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C3CD4" w14:textId="5127A5F7" w:rsidR="007340D6" w:rsidRPr="00F678B4" w:rsidRDefault="007340D6" w:rsidP="007340D6">
      <w:pPr>
        <w:pStyle w:val="Heading1"/>
        <w:rPr>
          <w:rFonts w:ascii="Aparajita" w:hAnsi="Aparajita" w:cs="Aparajita"/>
          <w:u w:val="single"/>
          <w:lang w:val="en-US"/>
        </w:rPr>
      </w:pPr>
      <w:r w:rsidRPr="00F678B4">
        <w:rPr>
          <w:rFonts w:ascii="Aparajita" w:hAnsi="Aparajita" w:cs="Aparajita"/>
          <w:u w:val="single"/>
          <w:lang w:val="en-US"/>
        </w:rPr>
        <w:t>HRIS Scope of Work</w:t>
      </w:r>
    </w:p>
    <w:p w14:paraId="7916DC21" w14:textId="7D07D14D" w:rsidR="007340D6" w:rsidRPr="00F678B4" w:rsidRDefault="007340D6" w:rsidP="007340D6">
      <w:pPr>
        <w:rPr>
          <w:rFonts w:ascii="Aparajita" w:hAnsi="Aparajita" w:cs="Aparajita"/>
          <w:sz w:val="24"/>
          <w:szCs w:val="24"/>
          <w:lang w:val="en-US"/>
        </w:rPr>
      </w:pPr>
    </w:p>
    <w:p w14:paraId="4A7E6401" w14:textId="77777777" w:rsidR="007340D6" w:rsidRPr="00F678B4" w:rsidRDefault="007340D6" w:rsidP="007340D6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Manual attendance:</w:t>
      </w:r>
    </w:p>
    <w:p w14:paraId="6DCF4510" w14:textId="77777777" w:rsidR="007340D6" w:rsidRPr="00F678B4" w:rsidRDefault="007340D6" w:rsidP="007340D6">
      <w:pPr>
        <w:pStyle w:val="ListParagraph"/>
        <w:numPr>
          <w:ilvl w:val="0"/>
          <w:numId w:val="4"/>
        </w:numPr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entry by shifts</w:t>
      </w:r>
      <w:r w:rsidRPr="00F678B4">
        <w:rPr>
          <w:rFonts w:ascii="Aparajita" w:hAnsi="Aparajita" w:cs="Aparajita"/>
          <w:b/>
          <w:bCs/>
          <w:strike/>
          <w:sz w:val="24"/>
          <w:szCs w:val="24"/>
          <w:lang w:val="en-US"/>
        </w:rPr>
        <w:t xml:space="preserve"> </w:t>
      </w:r>
    </w:p>
    <w:p w14:paraId="43997AB0" w14:textId="77777777" w:rsidR="007340D6" w:rsidRPr="00F678B4" w:rsidRDefault="007340D6" w:rsidP="007340D6">
      <w:pPr>
        <w:pStyle w:val="ListParagraph"/>
        <w:numPr>
          <w:ilvl w:val="0"/>
          <w:numId w:val="4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 xml:space="preserve">add attendance for multiple employees at the same time </w:t>
      </w:r>
    </w:p>
    <w:p w14:paraId="72047FC9" w14:textId="77777777" w:rsidR="007340D6" w:rsidRPr="00F678B4" w:rsidRDefault="007340D6" w:rsidP="007340D6">
      <w:pPr>
        <w:pStyle w:val="ListParagraph"/>
        <w:numPr>
          <w:ilvl w:val="0"/>
          <w:numId w:val="4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select a date range to apply attendance.</w:t>
      </w:r>
    </w:p>
    <w:p w14:paraId="31A737A8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770F08C3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16D00DCA" w14:textId="77777777" w:rsidR="007340D6" w:rsidRPr="00F678B4" w:rsidRDefault="007340D6" w:rsidP="007340D6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Change the Attendance Clock</w:t>
      </w:r>
    </w:p>
    <w:p w14:paraId="46ADB60E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noProof/>
          <w:sz w:val="24"/>
          <w:szCs w:val="24"/>
          <w:lang w:val="en-US"/>
        </w:rPr>
        <w:drawing>
          <wp:inline distT="0" distB="0" distL="0" distR="0" wp14:anchorId="6FEF7AC8" wp14:editId="51464876">
            <wp:extent cx="1513588" cy="2343150"/>
            <wp:effectExtent l="0" t="0" r="0" b="0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7883" cy="23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 xml:space="preserve">    </w:t>
      </w:r>
    </w:p>
    <w:p w14:paraId="112E0F5B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</w:p>
    <w:p w14:paraId="2F0FC87D" w14:textId="77777777" w:rsidR="007340D6" w:rsidRPr="00F678B4" w:rsidRDefault="007340D6" w:rsidP="007340D6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Running Clock on the dashboard.</w:t>
      </w:r>
    </w:p>
    <w:p w14:paraId="0B8B2041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70ADD06F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57222F87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After Signing in, a timer starts:</w:t>
      </w:r>
    </w:p>
    <w:p w14:paraId="55863BF6" w14:textId="44E2AA88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</w:p>
    <w:p w14:paraId="3C1E895B" w14:textId="207FAB39" w:rsidR="007340D6" w:rsidRPr="00F678B4" w:rsidRDefault="007340D6" w:rsidP="00F678B4">
      <w:pPr>
        <w:pStyle w:val="ListParagraph"/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Option to take Lunch break</w:t>
      </w:r>
    </w:p>
    <w:p w14:paraId="7A884318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5882E428" w14:textId="77777777" w:rsidR="007340D6" w:rsidRPr="00F678B4" w:rsidRDefault="007340D6" w:rsidP="007340D6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Shift set up with Lunch break</w:t>
      </w:r>
    </w:p>
    <w:p w14:paraId="3077B6DD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1B36ADEC" w14:textId="3958FEBC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Attendance report: Ability to select date range. Currently it is only months.</w:t>
      </w:r>
    </w:p>
    <w:p w14:paraId="1BBAE8CB" w14:textId="77777777" w:rsidR="007340D6" w:rsidRPr="00F678B4" w:rsidRDefault="007340D6" w:rsidP="007340D6">
      <w:pPr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  <w:t>Leave</w:t>
      </w:r>
    </w:p>
    <w:p w14:paraId="6C8164BF" w14:textId="33C6D9CF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Ability to apply leave in hours.</w:t>
      </w:r>
    </w:p>
    <w:p w14:paraId="3B02EBA6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7A17074F" w14:textId="77777777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Leave reports –add Filters of types of leaves, employee, and department</w:t>
      </w:r>
    </w:p>
    <w:p w14:paraId="608050E4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35AC29F3" w14:textId="77777777" w:rsidR="007340D6" w:rsidRPr="00F678B4" w:rsidRDefault="007340D6" w:rsidP="007340D6">
      <w:pPr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  <w:t>Others</w:t>
      </w:r>
    </w:p>
    <w:p w14:paraId="28D21111" w14:textId="2545E3FA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Add task box on dashboard</w:t>
      </w:r>
    </w:p>
    <w:p w14:paraId="1DE57F16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</w:p>
    <w:p w14:paraId="08493488" w14:textId="77777777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Add option for employees to submit Suggestions to HR</w:t>
      </w:r>
    </w:p>
    <w:p w14:paraId="7B70E818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</w:p>
    <w:p w14:paraId="3584E4BE" w14:textId="77777777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lastRenderedPageBreak/>
        <w:t>Add Reminder Option</w:t>
      </w:r>
    </w:p>
    <w:p w14:paraId="464828F6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</w:p>
    <w:p w14:paraId="6B886826" w14:textId="768F754B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Add Terminations</w:t>
      </w:r>
    </w:p>
    <w:p w14:paraId="6B107A61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trike/>
          <w:sz w:val="24"/>
          <w:szCs w:val="24"/>
          <w:lang w:val="en-US"/>
        </w:rPr>
      </w:pPr>
    </w:p>
    <w:p w14:paraId="7233CFC0" w14:textId="77777777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</w:pPr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 xml:space="preserve">Add New Polls. Polls like below goes out to the </w:t>
      </w:r>
      <w:proofErr w:type="gramStart"/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>employees</w:t>
      </w:r>
      <w:proofErr w:type="gramEnd"/>
      <w:r w:rsidRPr="00F678B4">
        <w:rPr>
          <w:rFonts w:ascii="Aparajita" w:hAnsi="Aparajita" w:cs="Aparajita"/>
          <w:b/>
          <w:bCs/>
          <w:strike/>
          <w:sz w:val="24"/>
          <w:szCs w:val="24"/>
          <w:highlight w:val="green"/>
          <w:lang w:val="en-US"/>
        </w:rPr>
        <w:t xml:space="preserve"> email notification and also on their HR System notification.</w:t>
      </w:r>
    </w:p>
    <w:p w14:paraId="48B5E3F9" w14:textId="7893BE12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04F79E9A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2A8C36F0" w14:textId="77777777" w:rsidR="007340D6" w:rsidRPr="00F678B4" w:rsidRDefault="007340D6" w:rsidP="00F678B4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Add company directory</w:t>
      </w:r>
    </w:p>
    <w:p w14:paraId="6024697B" w14:textId="77777777" w:rsidR="007340D6" w:rsidRPr="00F678B4" w:rsidRDefault="007340D6" w:rsidP="007340D6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noProof/>
          <w:sz w:val="24"/>
          <w:szCs w:val="24"/>
          <w:lang w:val="en-US"/>
        </w:rPr>
        <w:drawing>
          <wp:inline distT="0" distB="0" distL="0" distR="0" wp14:anchorId="3BCBEAAC" wp14:editId="18F692AB">
            <wp:extent cx="4733925" cy="210295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435" cy="210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5CB" w14:textId="4CD7545A" w:rsidR="007340D6" w:rsidRPr="00F678B4" w:rsidRDefault="007340D6" w:rsidP="007340D6">
      <w:pPr>
        <w:rPr>
          <w:rFonts w:ascii="Aparajita" w:hAnsi="Aparajita" w:cs="Aparajita"/>
          <w:sz w:val="24"/>
          <w:szCs w:val="24"/>
          <w:lang w:val="en-US"/>
        </w:rPr>
      </w:pPr>
    </w:p>
    <w:p w14:paraId="0CAC3FAE" w14:textId="77777777" w:rsidR="00426EBE" w:rsidRPr="00F678B4" w:rsidRDefault="00426EBE" w:rsidP="00426EBE">
      <w:pPr>
        <w:rPr>
          <w:rFonts w:ascii="Aparajita" w:hAnsi="Aparajita" w:cs="Aparajita"/>
          <w:b/>
          <w:bCs/>
          <w:sz w:val="24"/>
          <w:szCs w:val="24"/>
          <w:u w:val="single"/>
          <w:lang w:val="en-US"/>
        </w:rPr>
      </w:pPr>
    </w:p>
    <w:p w14:paraId="572E1B71" w14:textId="6599AF56" w:rsidR="00426EBE" w:rsidRPr="00163B21" w:rsidRDefault="00426EBE" w:rsidP="00426EBE">
      <w:pPr>
        <w:pStyle w:val="NoSpacing"/>
        <w:numPr>
          <w:ilvl w:val="0"/>
          <w:numId w:val="6"/>
        </w:numPr>
        <w:ind w:left="720"/>
        <w:rPr>
          <w:rFonts w:ascii="Aparajita" w:hAnsi="Aparajita" w:cs="Aparajita"/>
          <w:sz w:val="24"/>
          <w:szCs w:val="24"/>
          <w:lang w:val="en-US"/>
        </w:rPr>
      </w:pPr>
      <w:r w:rsidRPr="00163B21">
        <w:rPr>
          <w:rFonts w:ascii="Aparajita" w:hAnsi="Aparajita" w:cs="Aparajita"/>
          <w:sz w:val="24"/>
          <w:szCs w:val="24"/>
          <w:lang w:val="en-US"/>
        </w:rPr>
        <w:t xml:space="preserve">Employee Set up: When setting up a new employee, there should be an option to add who that employee would report to and Who will he/she will report indirectly. </w:t>
      </w:r>
      <w:r w:rsidR="00163B21" w:rsidRPr="00163B21">
        <w:rPr>
          <w:rFonts w:ascii="Aparajita" w:hAnsi="Aparajita" w:cs="Aparajita"/>
          <w:sz w:val="24"/>
          <w:szCs w:val="24"/>
          <w:lang w:val="en-US"/>
        </w:rPr>
        <w:t xml:space="preserve"> </w:t>
      </w:r>
      <w:r w:rsidR="00163B21" w:rsidRPr="00163B21">
        <w:rPr>
          <w:rFonts w:ascii="Aparajita" w:hAnsi="Aparajita" w:cs="Aparajita"/>
          <w:sz w:val="24"/>
          <w:szCs w:val="24"/>
          <w:lang w:val="en-US"/>
        </w:rPr>
        <w:t xml:space="preserve">Leave request: Leave request should go to the reporting manager. </w:t>
      </w:r>
    </w:p>
    <w:p w14:paraId="1EDF920C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7FBF2837" wp14:editId="6376D132">
            <wp:extent cx="4867954" cy="152421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197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147A8410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3B2918AE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trike/>
          <w:sz w:val="24"/>
          <w:szCs w:val="24"/>
          <w:highlight w:val="green"/>
          <w:lang w:val="en-US"/>
        </w:rPr>
      </w:pPr>
      <w:r w:rsidRPr="00F678B4">
        <w:rPr>
          <w:rFonts w:ascii="Aparajita" w:hAnsi="Aparajita" w:cs="Aparajita"/>
          <w:strike/>
          <w:sz w:val="24"/>
          <w:szCs w:val="24"/>
          <w:highlight w:val="green"/>
          <w:lang w:val="en-US"/>
        </w:rPr>
        <w:t>Attendance: There should be an option for ‘Work from Home’ toggle button or checkbox at the sign in page.  This information recorded here can be viewed in the reports section.</w:t>
      </w:r>
    </w:p>
    <w:p w14:paraId="1723545F" w14:textId="77777777" w:rsidR="00426EBE" w:rsidRPr="00F678B4" w:rsidRDefault="00426EBE" w:rsidP="002D0BDD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41686BD2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If an employee adds manual attendance it should go for approval to the reporting manager.</w:t>
      </w:r>
    </w:p>
    <w:p w14:paraId="5DFD30AD" w14:textId="77777777" w:rsidR="00426EBE" w:rsidRPr="00F678B4" w:rsidRDefault="00426EBE" w:rsidP="00426EBE">
      <w:pPr>
        <w:pStyle w:val="NoSpacing"/>
        <w:ind w:left="360"/>
        <w:rPr>
          <w:rFonts w:ascii="Aparajita" w:hAnsi="Aparajita" w:cs="Aparajita"/>
          <w:sz w:val="24"/>
          <w:szCs w:val="24"/>
          <w:lang w:val="en-US"/>
        </w:rPr>
      </w:pPr>
    </w:p>
    <w:p w14:paraId="5541516F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Manual attendance should show in the attendance log.</w:t>
      </w:r>
    </w:p>
    <w:p w14:paraId="45DE0171" w14:textId="77777777" w:rsidR="00426EBE" w:rsidRPr="00F678B4" w:rsidRDefault="00426EBE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70EA1807" w14:textId="77777777" w:rsidR="00426EBE" w:rsidRPr="00F678B4" w:rsidRDefault="00426EBE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 xml:space="preserve">For example, this employee has added manual attendance of 8 hours </w:t>
      </w:r>
    </w:p>
    <w:p w14:paraId="5FA8A56C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lastRenderedPageBreak/>
        <w:drawing>
          <wp:inline distT="0" distB="0" distL="0" distR="0" wp14:anchorId="606FB41B" wp14:editId="385D4FB8">
            <wp:extent cx="7163579" cy="20955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2667" cy="21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B31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0123036B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3746C077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However, it does not show in the attendance log:</w:t>
      </w:r>
    </w:p>
    <w:p w14:paraId="30526F99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659001C5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6EC80C80" wp14:editId="0B946F5B">
            <wp:extent cx="7163435" cy="2068110"/>
            <wp:effectExtent l="0" t="0" r="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9962" cy="207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D74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1190F1A5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Regardless the attendance is added manually or via sign-in and sign-out option, the attendance log should show all the attendance.</w:t>
      </w:r>
    </w:p>
    <w:p w14:paraId="00930D01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24668C79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0D27BEC6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</w:p>
    <w:p w14:paraId="48CE757A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Dashboard Should have an alert (at the top) if something is waiting for approval.</w:t>
      </w:r>
    </w:p>
    <w:p w14:paraId="337DACB7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5880BC6A" wp14:editId="5DC91DDA">
            <wp:extent cx="6572250" cy="2026444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6603" cy="20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AD1D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79991A0F" w14:textId="7C5BCBF8" w:rsidR="00426EBE" w:rsidRDefault="00426EBE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68ACDD01" w14:textId="4AA76F91" w:rsidR="00163B21" w:rsidRDefault="00163B21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146FDF5A" w14:textId="22D832B9" w:rsidR="00163B21" w:rsidRDefault="00163B21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5B1EB16E" w14:textId="4389BB14" w:rsidR="00163B21" w:rsidRDefault="00163B21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15DABA3F" w14:textId="77777777" w:rsidR="00163B21" w:rsidRPr="00F678B4" w:rsidRDefault="00163B21" w:rsidP="00426EBE">
      <w:pPr>
        <w:pStyle w:val="ListParagraph"/>
        <w:rPr>
          <w:rFonts w:ascii="Aparajita" w:hAnsi="Aparajita" w:cs="Aparajita"/>
          <w:sz w:val="24"/>
          <w:szCs w:val="24"/>
          <w:lang w:val="en-US"/>
        </w:rPr>
      </w:pPr>
    </w:p>
    <w:p w14:paraId="16F04DC4" w14:textId="6097618E" w:rsidR="00426EBE" w:rsidRPr="00163B21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163B21">
        <w:rPr>
          <w:rFonts w:ascii="Aparajita" w:hAnsi="Aparajita" w:cs="Aparajita"/>
          <w:sz w:val="24"/>
          <w:szCs w:val="24"/>
          <w:lang w:val="en-US"/>
        </w:rPr>
        <w:lastRenderedPageBreak/>
        <w:t>Can the Approval button be changed; it can be confusing</w:t>
      </w:r>
    </w:p>
    <w:p w14:paraId="1BE425FB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078B0AE4" wp14:editId="7C2D865F">
            <wp:extent cx="2333625" cy="352656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989" cy="35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1FE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69979A43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 xml:space="preserve">Can it be something like this: </w:t>
      </w:r>
    </w:p>
    <w:p w14:paraId="7805DB62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7988D787" wp14:editId="11C16156">
            <wp:extent cx="3429479" cy="971686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B6F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03FADC7B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49E91547" w14:textId="25DB9A01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</w:rPr>
      </w:pPr>
      <w:r w:rsidRPr="00F678B4">
        <w:rPr>
          <w:rFonts w:ascii="Aparajita" w:hAnsi="Aparajita" w:cs="Aparajita"/>
          <w:sz w:val="24"/>
          <w:szCs w:val="24"/>
        </w:rPr>
        <w:t xml:space="preserve">Is it possible to take out the flags from the language options and we can have a universal ‘Languages’ icon like </w:t>
      </w:r>
      <w:r w:rsidR="002D0BDD" w:rsidRPr="00F678B4">
        <w:rPr>
          <w:rFonts w:ascii="Aparajita" w:hAnsi="Aparajita" w:cs="Aparajita"/>
          <w:sz w:val="24"/>
          <w:szCs w:val="24"/>
        </w:rPr>
        <w:t>this?</w:t>
      </w:r>
    </w:p>
    <w:p w14:paraId="0DE22049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</w:rPr>
      </w:pPr>
    </w:p>
    <w:p w14:paraId="36FD3BAE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</w:rPr>
      </w:pPr>
      <w:r w:rsidRPr="00F678B4">
        <w:rPr>
          <w:rFonts w:ascii="Aparajita" w:hAnsi="Aparajita" w:cs="Aparajita"/>
          <w:noProof/>
          <w:sz w:val="24"/>
          <w:szCs w:val="24"/>
        </w:rPr>
        <w:drawing>
          <wp:inline distT="0" distB="0" distL="0" distR="0" wp14:anchorId="42BFED7E" wp14:editId="5806DF07">
            <wp:extent cx="1676634" cy="1590897"/>
            <wp:effectExtent l="0" t="0" r="0" b="9525"/>
            <wp:docPr id="21" name="Picture 2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DAA" w14:textId="168EF02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</w:rPr>
      </w:pPr>
      <w:r w:rsidRPr="00F678B4">
        <w:rPr>
          <w:rFonts w:ascii="Aparajita" w:hAnsi="Aparajita" w:cs="Aparajita"/>
          <w:sz w:val="24"/>
          <w:szCs w:val="24"/>
        </w:rPr>
        <w:t>If this is not possible, lets talk about our options.</w:t>
      </w:r>
      <w:r w:rsidR="002D0BDD">
        <w:rPr>
          <w:rFonts w:ascii="Aparajita" w:hAnsi="Aparajita" w:cs="Aparajita"/>
          <w:sz w:val="24"/>
          <w:szCs w:val="24"/>
        </w:rPr>
        <w:t xml:space="preserve"> Don’t like UK Flag, when we are in Canada.</w:t>
      </w:r>
    </w:p>
    <w:p w14:paraId="639B4939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</w:rPr>
      </w:pPr>
    </w:p>
    <w:p w14:paraId="55BE2977" w14:textId="77777777" w:rsidR="00426EBE" w:rsidRPr="00F678B4" w:rsidRDefault="00426EBE" w:rsidP="00426EBE">
      <w:pPr>
        <w:pStyle w:val="NoSpacing"/>
        <w:rPr>
          <w:rFonts w:ascii="Aparajita" w:hAnsi="Aparajita" w:cs="Aparajita"/>
          <w:sz w:val="24"/>
          <w:szCs w:val="24"/>
        </w:rPr>
      </w:pPr>
    </w:p>
    <w:p w14:paraId="7B498B13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</w:rPr>
      </w:pPr>
      <w:r w:rsidRPr="00F678B4">
        <w:rPr>
          <w:rFonts w:ascii="Aparajita" w:hAnsi="Aparajita" w:cs="Aparajita"/>
          <w:sz w:val="24"/>
          <w:szCs w:val="24"/>
        </w:rPr>
        <w:t>Policy upload document should also support Word and PDF</w:t>
      </w:r>
    </w:p>
    <w:p w14:paraId="5EB90EF2" w14:textId="673D39EC" w:rsidR="00426EBE" w:rsidRPr="00F678B4" w:rsidRDefault="00426EBE" w:rsidP="00163B21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</w:rPr>
        <w:lastRenderedPageBreak/>
        <w:drawing>
          <wp:inline distT="0" distB="0" distL="0" distR="0" wp14:anchorId="1AA6EABC" wp14:editId="0790D32B">
            <wp:extent cx="5264377" cy="2999232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762" cy="30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4B8" w14:textId="77777777" w:rsidR="00426EBE" w:rsidRPr="00F678B4" w:rsidRDefault="00426EBE" w:rsidP="00426EBE">
      <w:pPr>
        <w:pStyle w:val="NoSpacing"/>
        <w:ind w:left="360"/>
        <w:rPr>
          <w:rFonts w:ascii="Aparajita" w:hAnsi="Aparajita" w:cs="Aparajita"/>
          <w:sz w:val="24"/>
          <w:szCs w:val="24"/>
          <w:lang w:val="en-US"/>
        </w:rPr>
      </w:pPr>
    </w:p>
    <w:p w14:paraId="3BE20BE2" w14:textId="77777777" w:rsidR="00426EBE" w:rsidRPr="00F678B4" w:rsidRDefault="00426EBE" w:rsidP="00426EBE">
      <w:pPr>
        <w:pStyle w:val="NoSpacing"/>
        <w:ind w:left="360"/>
        <w:rPr>
          <w:rFonts w:ascii="Aparajita" w:hAnsi="Aparajita" w:cs="Aparajita"/>
          <w:sz w:val="24"/>
          <w:szCs w:val="24"/>
          <w:lang w:val="en-US"/>
        </w:rPr>
      </w:pPr>
    </w:p>
    <w:p w14:paraId="69EEAC73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Cannot view the current password when click on the eye icon.</w:t>
      </w:r>
    </w:p>
    <w:p w14:paraId="045A9F55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6321D577" wp14:editId="792908BD">
            <wp:extent cx="3218688" cy="1714405"/>
            <wp:effectExtent l="0" t="0" r="127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4110" cy="1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468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2DAA39EC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1C532495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3CAF1A8E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t>Calendar does not display</w:t>
      </w:r>
    </w:p>
    <w:p w14:paraId="249A9CCB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40D4B39F" wp14:editId="3AFBB174">
            <wp:extent cx="5191125" cy="2644590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977" cy="264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DE1A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29BE7ACA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</w:p>
    <w:p w14:paraId="0B796E14" w14:textId="77777777" w:rsidR="00426EBE" w:rsidRPr="00F678B4" w:rsidRDefault="00426EBE" w:rsidP="00426EBE">
      <w:pPr>
        <w:pStyle w:val="NoSpacing"/>
        <w:numPr>
          <w:ilvl w:val="0"/>
          <w:numId w:val="6"/>
        </w:numPr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sz w:val="24"/>
          <w:szCs w:val="24"/>
          <w:lang w:val="en-US"/>
        </w:rPr>
        <w:lastRenderedPageBreak/>
        <w:t>Manual attendance computation error: The system should not accept out-time to be before the in-time and should give an error message.</w:t>
      </w:r>
    </w:p>
    <w:p w14:paraId="4C80AECF" w14:textId="77777777" w:rsidR="00426EBE" w:rsidRPr="00F678B4" w:rsidRDefault="00426EBE" w:rsidP="00426EBE">
      <w:pPr>
        <w:pStyle w:val="NoSpacing"/>
        <w:ind w:left="720"/>
        <w:rPr>
          <w:rFonts w:ascii="Aparajita" w:hAnsi="Aparajita" w:cs="Aparajita"/>
          <w:sz w:val="24"/>
          <w:szCs w:val="24"/>
          <w:lang w:val="en-US"/>
        </w:rPr>
      </w:pPr>
      <w:r w:rsidRPr="00F678B4">
        <w:rPr>
          <w:rFonts w:ascii="Aparajita" w:hAnsi="Aparajita" w:cs="Aparajita"/>
          <w:noProof/>
          <w:sz w:val="24"/>
          <w:szCs w:val="24"/>
          <w:lang w:val="en-US"/>
        </w:rPr>
        <w:drawing>
          <wp:inline distT="0" distB="0" distL="0" distR="0" wp14:anchorId="64D38F0C" wp14:editId="2323AC62">
            <wp:extent cx="6858000" cy="27432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0510" w14:textId="764F02AF" w:rsidR="00426EBE" w:rsidRPr="00F678B4" w:rsidRDefault="00426EBE" w:rsidP="007340D6">
      <w:pPr>
        <w:rPr>
          <w:rFonts w:ascii="Aparajita" w:hAnsi="Aparajita" w:cs="Aparajita"/>
          <w:sz w:val="24"/>
          <w:szCs w:val="24"/>
          <w:lang w:val="en-US"/>
        </w:rPr>
      </w:pPr>
    </w:p>
    <w:p w14:paraId="5026E9F6" w14:textId="7FEA5BE7" w:rsidR="00426EBE" w:rsidRPr="00F678B4" w:rsidRDefault="00426EBE" w:rsidP="007340D6">
      <w:pPr>
        <w:rPr>
          <w:rFonts w:ascii="Aparajita" w:hAnsi="Aparajita" w:cs="Aparajita"/>
          <w:sz w:val="24"/>
          <w:szCs w:val="24"/>
          <w:lang w:val="en-US"/>
        </w:rPr>
      </w:pPr>
    </w:p>
    <w:p w14:paraId="6F523AFD" w14:textId="5A01D1FA" w:rsidR="00426EBE" w:rsidRDefault="00426EBE" w:rsidP="00426EBE">
      <w:pPr>
        <w:pStyle w:val="ListParagraph"/>
        <w:numPr>
          <w:ilvl w:val="0"/>
          <w:numId w:val="6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163B21">
        <w:rPr>
          <w:rFonts w:ascii="Aparajita" w:hAnsi="Aparajita" w:cs="Aparajita"/>
          <w:b/>
          <w:bCs/>
          <w:sz w:val="24"/>
          <w:szCs w:val="24"/>
          <w:lang w:val="en-US"/>
        </w:rPr>
        <w:t>Create Forms and attach workflow</w:t>
      </w:r>
      <w:r w:rsidR="00163B21">
        <w:rPr>
          <w:rFonts w:ascii="Aparajita" w:hAnsi="Aparajita" w:cs="Aparajita"/>
          <w:b/>
          <w:bCs/>
          <w:sz w:val="24"/>
          <w:szCs w:val="24"/>
          <w:lang w:val="en-US"/>
        </w:rPr>
        <w:t xml:space="preserve">: </w:t>
      </w:r>
      <w:proofErr w:type="spellStart"/>
      <w:r w:rsidR="00163B21">
        <w:rPr>
          <w:rFonts w:ascii="Aparajita" w:hAnsi="Aparajita" w:cs="Aparajita"/>
          <w:b/>
          <w:bCs/>
          <w:sz w:val="24"/>
          <w:szCs w:val="24"/>
          <w:lang w:val="en-US"/>
        </w:rPr>
        <w:t>WebHr</w:t>
      </w:r>
      <w:proofErr w:type="spellEnd"/>
      <w:r w:rsidR="00163B21">
        <w:rPr>
          <w:rFonts w:ascii="Aparajita" w:hAnsi="Aparajita" w:cs="Aparajita"/>
          <w:b/>
          <w:bCs/>
          <w:sz w:val="24"/>
          <w:szCs w:val="24"/>
          <w:lang w:val="en-US"/>
        </w:rPr>
        <w:t xml:space="preserve"> has this feature, we can discuss this if you want.</w:t>
      </w:r>
    </w:p>
    <w:p w14:paraId="12E1529B" w14:textId="77777777" w:rsidR="00163B21" w:rsidRPr="00163B21" w:rsidRDefault="00163B21" w:rsidP="00163B21">
      <w:pPr>
        <w:pStyle w:val="ListParagraph"/>
        <w:ind w:left="1080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358DBEDD" w14:textId="6FF3F847" w:rsidR="00426EBE" w:rsidRDefault="00426EBE" w:rsidP="00426EBE">
      <w:pPr>
        <w:pStyle w:val="ListParagraph"/>
        <w:numPr>
          <w:ilvl w:val="0"/>
          <w:numId w:val="6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163B21">
        <w:rPr>
          <w:rFonts w:ascii="Aparajita" w:hAnsi="Aparajita" w:cs="Aparajita"/>
          <w:b/>
          <w:bCs/>
          <w:sz w:val="24"/>
          <w:szCs w:val="24"/>
          <w:lang w:val="en-US"/>
        </w:rPr>
        <w:t>Add Reports</w:t>
      </w:r>
    </w:p>
    <w:p w14:paraId="00FD1ED6" w14:textId="77777777" w:rsidR="00163B21" w:rsidRPr="00163B21" w:rsidRDefault="00163B21" w:rsidP="00163B21">
      <w:pPr>
        <w:pStyle w:val="ListParagraph"/>
        <w:rPr>
          <w:rFonts w:ascii="Aparajita" w:hAnsi="Aparajita" w:cs="Aparajita"/>
          <w:b/>
          <w:bCs/>
          <w:sz w:val="24"/>
          <w:szCs w:val="24"/>
          <w:lang w:val="en-US"/>
        </w:rPr>
      </w:pPr>
    </w:p>
    <w:p w14:paraId="733AE5C5" w14:textId="3026F290" w:rsidR="00426EBE" w:rsidRPr="00F678B4" w:rsidRDefault="00426EBE" w:rsidP="00426EBE">
      <w:pPr>
        <w:pStyle w:val="ListParagraph"/>
        <w:numPr>
          <w:ilvl w:val="0"/>
          <w:numId w:val="6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F678B4">
        <w:rPr>
          <w:rFonts w:ascii="Aparajita" w:hAnsi="Aparajita" w:cs="Aparajita"/>
          <w:b/>
          <w:bCs/>
          <w:sz w:val="24"/>
          <w:szCs w:val="24"/>
          <w:lang w:val="en-US"/>
        </w:rPr>
        <w:t>Develop Mobile App</w:t>
      </w:r>
    </w:p>
    <w:p w14:paraId="5CD4AF71" w14:textId="5918C78A" w:rsidR="00426EBE" w:rsidRPr="00F678B4" w:rsidRDefault="00426EBE" w:rsidP="00426EBE">
      <w:pPr>
        <w:ind w:left="720"/>
        <w:rPr>
          <w:rFonts w:ascii="Aparajita" w:hAnsi="Aparajita" w:cs="Aparajita"/>
          <w:sz w:val="24"/>
          <w:szCs w:val="24"/>
          <w:lang w:val="en-US"/>
        </w:rPr>
      </w:pPr>
    </w:p>
    <w:sectPr w:rsidR="00426EBE" w:rsidRPr="00F678B4" w:rsidSect="00426E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87E75"/>
    <w:multiLevelType w:val="hybridMultilevel"/>
    <w:tmpl w:val="E098C1D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60CC6"/>
    <w:multiLevelType w:val="hybridMultilevel"/>
    <w:tmpl w:val="5998A59A"/>
    <w:lvl w:ilvl="0" w:tplc="413AD62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0C6A35"/>
    <w:multiLevelType w:val="hybridMultilevel"/>
    <w:tmpl w:val="CD4441B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D692C"/>
    <w:multiLevelType w:val="hybridMultilevel"/>
    <w:tmpl w:val="C07AAA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36685"/>
    <w:multiLevelType w:val="hybridMultilevel"/>
    <w:tmpl w:val="968CDE3C"/>
    <w:lvl w:ilvl="0" w:tplc="87AE97D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D9324B"/>
    <w:multiLevelType w:val="hybridMultilevel"/>
    <w:tmpl w:val="8572C8A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D6"/>
    <w:rsid w:val="00014E17"/>
    <w:rsid w:val="00163B21"/>
    <w:rsid w:val="002D0BDD"/>
    <w:rsid w:val="00426EBE"/>
    <w:rsid w:val="007340D6"/>
    <w:rsid w:val="00B26097"/>
    <w:rsid w:val="00F6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F25D"/>
  <w15:chartTrackingRefBased/>
  <w15:docId w15:val="{FA4A0C48-A0B1-4666-8C7F-2D8DDF64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40D6"/>
    <w:pPr>
      <w:ind w:left="720"/>
      <w:contextualSpacing/>
    </w:pPr>
  </w:style>
  <w:style w:type="paragraph" w:styleId="NoSpacing">
    <w:name w:val="No Spacing"/>
    <w:uiPriority w:val="1"/>
    <w:qFormat/>
    <w:rsid w:val="00426E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persaud</dc:creator>
  <cp:keywords/>
  <dc:description/>
  <cp:lastModifiedBy>swati persaud</cp:lastModifiedBy>
  <cp:revision>3</cp:revision>
  <dcterms:created xsi:type="dcterms:W3CDTF">2021-11-04T16:43:00Z</dcterms:created>
  <dcterms:modified xsi:type="dcterms:W3CDTF">2021-11-04T16:56:00Z</dcterms:modified>
</cp:coreProperties>
</file>