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53249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</w:p>
    <w:p w:rsid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BB57BE">
        <w:rPr>
          <w:rFonts w:ascii="Times New Roman" w:hAnsi="Times New Roman" w:cs="Times New Roman"/>
          <w:b/>
          <w:sz w:val="24"/>
          <w:szCs w:val="24"/>
          <w:u w:val="single"/>
        </w:rPr>
        <w:t>Practice Binary to Gray Code  &amp; BCD to Excess-3 Conversion</w:t>
      </w:r>
      <w:r w:rsidR="00E9245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D4C0C" w:rsidRDefault="000D4C0C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2EDF" w:rsidRDefault="00BE24A9" w:rsidP="00BE24A9">
      <w:pP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</w:pP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Note: You may draw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all the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logic diagrams with hand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and paste the pictures here</w:t>
      </w:r>
      <w:r w:rsidR="006B2EDF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. Also, the conversions in the tasks can be done by hand if doing it in soft seems difficult to you.</w:t>
      </w:r>
    </w:p>
    <w:p w:rsidR="00E92458" w:rsidRPr="000D4C0C" w:rsidRDefault="006B2EDF" w:rsidP="00BE24A9">
      <w:pP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Use L</w:t>
      </w:r>
      <w:r w:rsidR="00BE24A9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ogicly software with your name, roll number &amp; section mentioned in your workspace.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Make sure that all of your connections are clearly visible and distinguishable. </w:t>
      </w:r>
      <w:r w:rsidR="00346CC5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In logicly, use </w:t>
      </w:r>
      <w:r w:rsidR="00346CC5" w:rsidRPr="006B2EDF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“text” </w:t>
      </w:r>
      <w:r w:rsidR="00346CC5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label to point out/show all your inputs &amp; outputs</w:t>
      </w:r>
      <w: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. </w:t>
      </w:r>
    </w:p>
    <w:p w:rsidR="00BE24A9" w:rsidRDefault="00BE24A9" w:rsidP="00BE24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11AA9" w:rsidRDefault="00611AA9" w:rsidP="00611A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1</w:t>
      </w:r>
    </w:p>
    <w:p w:rsidR="00346CC5" w:rsidRPr="00611AA9" w:rsidRDefault="00611AA9" w:rsidP="00611A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611AA9">
        <w:rPr>
          <w:rFonts w:ascii="Times New Roman" w:hAnsi="Times New Roman" w:cs="Times New Roman"/>
          <w:b/>
          <w:sz w:val="24"/>
          <w:szCs w:val="24"/>
        </w:rPr>
        <w:t>Convert the given binary codes into respective gray codes. Mention each step while converting the codes.</w:t>
      </w:r>
    </w:p>
    <w:p w:rsidR="00611AA9" w:rsidRPr="00611AA9" w:rsidRDefault="00611AA9" w:rsidP="00611AA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11AA9" w:rsidRPr="00611AA9" w:rsidRDefault="00611AA9" w:rsidP="00611AA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</w:t>
      </w:r>
      <w:r w:rsidRPr="00611AA9">
        <w:rPr>
          <w:rFonts w:ascii="Times New Roman" w:hAnsi="Times New Roman" w:cs="Times New Roman"/>
          <w:color w:val="000000"/>
          <w:sz w:val="27"/>
          <w:szCs w:val="27"/>
        </w:rPr>
        <w:t>1111, 1101,1001, 010, 011, 110</w:t>
      </w:r>
    </w:p>
    <w:p w:rsidR="00611AA9" w:rsidRPr="00611AA9" w:rsidRDefault="00611AA9" w:rsidP="00611A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11AA9" w:rsidRDefault="00611AA9" w:rsidP="00611A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611AA9">
        <w:rPr>
          <w:rFonts w:ascii="Times New Roman" w:hAnsi="Times New Roman" w:cs="Times New Roman"/>
          <w:b/>
          <w:sz w:val="24"/>
          <w:szCs w:val="24"/>
        </w:rPr>
        <w:t xml:space="preserve">Convert the given </w:t>
      </w:r>
      <w:r w:rsidRPr="00611AA9">
        <w:rPr>
          <w:rFonts w:ascii="Times New Roman" w:hAnsi="Times New Roman" w:cs="Times New Roman"/>
          <w:b/>
          <w:sz w:val="24"/>
          <w:szCs w:val="24"/>
        </w:rPr>
        <w:t>gray codes</w:t>
      </w:r>
      <w:r w:rsidRPr="00611AA9">
        <w:rPr>
          <w:rFonts w:ascii="Times New Roman" w:hAnsi="Times New Roman" w:cs="Times New Roman"/>
          <w:b/>
          <w:sz w:val="24"/>
          <w:szCs w:val="24"/>
        </w:rPr>
        <w:t xml:space="preserve"> into respective </w:t>
      </w:r>
      <w:r w:rsidRPr="00611AA9">
        <w:rPr>
          <w:rFonts w:ascii="Times New Roman" w:hAnsi="Times New Roman" w:cs="Times New Roman"/>
          <w:b/>
          <w:sz w:val="24"/>
          <w:szCs w:val="24"/>
        </w:rPr>
        <w:t>binary</w:t>
      </w:r>
      <w:r w:rsidRPr="00611AA9">
        <w:rPr>
          <w:rFonts w:ascii="Times New Roman" w:hAnsi="Times New Roman" w:cs="Times New Roman"/>
          <w:b/>
          <w:sz w:val="24"/>
          <w:szCs w:val="24"/>
        </w:rPr>
        <w:t xml:space="preserve"> codes. Mention each step while converting the codes.</w:t>
      </w:r>
    </w:p>
    <w:p w:rsidR="00611AA9" w:rsidRDefault="00611AA9" w:rsidP="00611AA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11AA9" w:rsidRPr="00611AA9" w:rsidRDefault="00611AA9" w:rsidP="00611A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1011, 0101, 1100, 0100</w:t>
      </w:r>
    </w:p>
    <w:p w:rsidR="00611AA9" w:rsidRPr="00611AA9" w:rsidRDefault="00611AA9" w:rsidP="00611A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611AA9" w:rsidRDefault="00611AA9" w:rsidP="00611A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611AA9" w:rsidRPr="00611AA9" w:rsidRDefault="00611AA9" w:rsidP="00611A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Pr="00E92458" w:rsidRDefault="00E92458" w:rsidP="00E92458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611AA9" w:rsidP="00C0574B">
      <w:pPr>
        <w:rPr>
          <w:rFonts w:ascii="Times New Roman" w:hAnsi="Times New Roman" w:cs="Times New Roman"/>
          <w:b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  <w:u w:val="single"/>
        </w:rPr>
        <w:t>Task 2</w:t>
      </w:r>
    </w:p>
    <w:p w:rsidR="00611AA9" w:rsidRPr="00611AA9" w:rsidRDefault="00611AA9" w:rsidP="00C0574B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11AA9">
        <w:rPr>
          <w:rFonts w:ascii="Times New Roman" w:hAnsi="Times New Roman" w:cs="Times New Roman"/>
          <w:b/>
          <w:color w:val="000000"/>
          <w:sz w:val="27"/>
          <w:szCs w:val="27"/>
        </w:rPr>
        <w:t>Devise a truth table for 3-bit Binary to Gray code converter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. Write simplified logical expressions and simulate the logic diagram in Logicly software to verify your results.</w:t>
      </w:r>
      <w:r w:rsidR="000445A6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Show KMap simplification as well.</w:t>
      </w: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</w:t>
      </w:r>
      <w:r w:rsidR="000445A6">
        <w:rPr>
          <w:rFonts w:ascii="Times New Roman" w:hAnsi="Times New Roman" w:cs="Times New Roman"/>
          <w:color w:val="000000"/>
          <w:sz w:val="27"/>
          <w:szCs w:val="27"/>
        </w:rPr>
        <w:t xml:space="preserve"> using KMap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P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E92458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B2EDF" w:rsidRPr="00BE24A9" w:rsidRDefault="00EA1413" w:rsidP="006B2E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6B2EDF">
        <w:rPr>
          <w:rFonts w:ascii="Times New Roman" w:hAnsi="Times New Roman" w:cs="Times New Roman"/>
          <w:color w:val="000000"/>
          <w:sz w:val="27"/>
          <w:szCs w:val="27"/>
        </w:rPr>
        <w:t xml:space="preserve">Software Simulation </w:t>
      </w:r>
      <w:r w:rsidR="006B2EDF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(Show here your results for </w:t>
      </w:r>
      <w:r w:rsidR="006B2EDF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a few </w:t>
      </w:r>
      <w:r w:rsidR="006B2EDF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combination</w:t>
      </w:r>
      <w:r w:rsidR="006B2EDF">
        <w:rPr>
          <w:rFonts w:ascii="Times New Roman" w:hAnsi="Times New Roman" w:cs="Times New Roman"/>
          <w:color w:val="FF0000"/>
          <w:sz w:val="27"/>
          <w:szCs w:val="27"/>
          <w:u w:val="single"/>
        </w:rPr>
        <w:t>s to</w:t>
      </w:r>
      <w:r w:rsidR="006B2EDF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 </w:t>
      </w:r>
      <w:r w:rsidR="006B2EDF">
        <w:rPr>
          <w:rFonts w:ascii="Times New Roman" w:hAnsi="Times New Roman" w:cs="Times New Roman"/>
          <w:color w:val="FF0000"/>
          <w:sz w:val="27"/>
          <w:szCs w:val="27"/>
          <w:u w:val="single"/>
        </w:rPr>
        <w:t>verify the circuit</w:t>
      </w:r>
      <w:r w:rsidR="006B2EDF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6B2EDF" w:rsidRPr="00BA6D91" w:rsidRDefault="006B2EDF" w:rsidP="006B2EDF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6B2EDF" w:rsidRDefault="00BE24A9" w:rsidP="006B2EDF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Pr="001C433A" w:rsidRDefault="00EA1413" w:rsidP="001C433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346CC5" w:rsidRDefault="000445A6" w:rsidP="000445A6">
      <w:pPr>
        <w:rPr>
          <w:rFonts w:ascii="Times New Roman" w:hAnsi="Times New Roman" w:cs="Times New Roman"/>
          <w:b/>
          <w:color w:val="000000"/>
          <w:sz w:val="27"/>
          <w:szCs w:val="27"/>
          <w:u w:val="single"/>
        </w:rPr>
      </w:pPr>
      <w:r w:rsidRPr="000445A6">
        <w:rPr>
          <w:rFonts w:ascii="Times New Roman" w:hAnsi="Times New Roman" w:cs="Times New Roman"/>
          <w:b/>
          <w:color w:val="000000"/>
          <w:sz w:val="27"/>
          <w:szCs w:val="27"/>
          <w:u w:val="single"/>
        </w:rPr>
        <w:t>Task 3</w:t>
      </w:r>
    </w:p>
    <w:p w:rsidR="000445A6" w:rsidRPr="000445A6" w:rsidRDefault="000445A6" w:rsidP="000445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0445A6">
        <w:rPr>
          <w:rFonts w:ascii="Times New Roman" w:hAnsi="Times New Roman" w:cs="Times New Roman"/>
          <w:b/>
          <w:color w:val="000000"/>
          <w:sz w:val="27"/>
          <w:szCs w:val="27"/>
        </w:rPr>
        <w:t>For the given number</w:t>
      </w:r>
      <w:r w:rsidR="006B2EDF">
        <w:rPr>
          <w:rFonts w:ascii="Times New Roman" w:hAnsi="Times New Roman" w:cs="Times New Roman"/>
          <w:b/>
          <w:color w:val="000000"/>
          <w:sz w:val="27"/>
          <w:szCs w:val="27"/>
        </w:rPr>
        <w:t>s</w:t>
      </w:r>
      <w:r w:rsidRPr="000445A6">
        <w:rPr>
          <w:rFonts w:ascii="Times New Roman" w:hAnsi="Times New Roman" w:cs="Times New Roman"/>
          <w:b/>
          <w:color w:val="000000"/>
          <w:sz w:val="27"/>
          <w:szCs w:val="27"/>
        </w:rPr>
        <w:t>, find excess-3 codes. Mention all the steps of conversion.</w:t>
      </w:r>
    </w:p>
    <w:p w:rsidR="000445A6" w:rsidRDefault="000445A6" w:rsidP="000445A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     </w:t>
      </w:r>
      <w:r w:rsidRPr="000445A6">
        <w:rPr>
          <w:rFonts w:ascii="Times New Roman" w:hAnsi="Times New Roman" w:cs="Times New Roman"/>
          <w:color w:val="000000"/>
          <w:sz w:val="27"/>
          <w:szCs w:val="27"/>
        </w:rPr>
        <w:t xml:space="preserve">    4, 9, 25, 50, 250, 405.</w:t>
      </w:r>
    </w:p>
    <w:p w:rsidR="000445A6" w:rsidRDefault="000445A6" w:rsidP="000445A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71CD6" w:rsidRDefault="00F71CD6" w:rsidP="000445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Devise a truth table for BCD to Excess-3 conversion (as discussed in the lecture). Write simplified expressions and simulate the logic circuit in Logicly software to verify your truth table. You may paste screenshots of a few combinations from the truth table to check your circuit.</w:t>
      </w:r>
    </w:p>
    <w:p w:rsidR="00F71CD6" w:rsidRDefault="00F71CD6" w:rsidP="00F71CD6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Show your KMap simplification as well.</w:t>
      </w:r>
    </w:p>
    <w:p w:rsidR="000445A6" w:rsidRPr="000445A6" w:rsidRDefault="00F71CD6" w:rsidP="00F71CD6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</w:t>
      </w:r>
    </w:p>
    <w:p w:rsidR="00346CC5" w:rsidRPr="00346CC5" w:rsidRDefault="00F71CD6" w:rsidP="00346CC5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</w:rPr>
        <w:t>BCD to Excess-3 Converter</w:t>
      </w: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71CD6">
        <w:rPr>
          <w:rFonts w:ascii="Times New Roman" w:hAnsi="Times New Roman" w:cs="Times New Roman"/>
          <w:color w:val="000000"/>
          <w:sz w:val="27"/>
          <w:szCs w:val="27"/>
        </w:rPr>
        <w:t>(Simplified Using KMap)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E92458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 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(Show here your results for </w:t>
      </w:r>
      <w:r w:rsidR="00F71CD6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a few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combination</w:t>
      </w:r>
      <w:r w:rsidR="00F71CD6">
        <w:rPr>
          <w:rFonts w:ascii="Times New Roman" w:hAnsi="Times New Roman" w:cs="Times New Roman"/>
          <w:color w:val="FF0000"/>
          <w:sz w:val="27"/>
          <w:szCs w:val="27"/>
          <w:u w:val="single"/>
        </w:rPr>
        <w:t>s to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 </w:t>
      </w:r>
      <w:r w:rsidR="00F71CD6">
        <w:rPr>
          <w:rFonts w:ascii="Times New Roman" w:hAnsi="Times New Roman" w:cs="Times New Roman"/>
          <w:color w:val="FF0000"/>
          <w:sz w:val="27"/>
          <w:szCs w:val="27"/>
          <w:u w:val="single"/>
        </w:rPr>
        <w:t>verify the circuit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BA6D91" w:rsidRPr="00BA6D91" w:rsidRDefault="00BA6D91" w:rsidP="00BE24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346CC5" w:rsidRDefault="00BA6D91" w:rsidP="00346CC5">
      <w:pPr>
        <w:rPr>
          <w:rFonts w:ascii="Times New Roman" w:hAnsi="Times New Roman" w:cs="Times New Roman"/>
          <w:b/>
          <w:color w:val="000000"/>
          <w:sz w:val="27"/>
          <w:szCs w:val="27"/>
        </w:rPr>
      </w:pPr>
    </w:p>
    <w:sectPr w:rsidR="00BA6D91" w:rsidRPr="0034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05C" w:rsidRDefault="005F105C" w:rsidP="00CD739F">
      <w:pPr>
        <w:spacing w:after="0" w:line="240" w:lineRule="auto"/>
      </w:pPr>
      <w:r>
        <w:separator/>
      </w:r>
    </w:p>
  </w:endnote>
  <w:endnote w:type="continuationSeparator" w:id="0">
    <w:p w:rsidR="005F105C" w:rsidRDefault="005F105C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05C" w:rsidRDefault="005F105C" w:rsidP="00CD739F">
      <w:pPr>
        <w:spacing w:after="0" w:line="240" w:lineRule="auto"/>
      </w:pPr>
      <w:r>
        <w:separator/>
      </w:r>
    </w:p>
  </w:footnote>
  <w:footnote w:type="continuationSeparator" w:id="0">
    <w:p w:rsidR="005F105C" w:rsidRDefault="005F105C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67696"/>
    <w:multiLevelType w:val="hybridMultilevel"/>
    <w:tmpl w:val="60EEFF56"/>
    <w:lvl w:ilvl="0" w:tplc="109695CC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06D47"/>
    <w:multiLevelType w:val="hybridMultilevel"/>
    <w:tmpl w:val="2834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61A0"/>
    <w:multiLevelType w:val="hybridMultilevel"/>
    <w:tmpl w:val="4E62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B2DB1"/>
    <w:multiLevelType w:val="hybridMultilevel"/>
    <w:tmpl w:val="9412E580"/>
    <w:lvl w:ilvl="0" w:tplc="051A2A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D274C"/>
    <w:multiLevelType w:val="hybridMultilevel"/>
    <w:tmpl w:val="8F74C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72EC9"/>
    <w:multiLevelType w:val="hybridMultilevel"/>
    <w:tmpl w:val="BC547EDA"/>
    <w:lvl w:ilvl="0" w:tplc="298AF564">
      <w:start w:val="2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D09F0"/>
    <w:multiLevelType w:val="hybridMultilevel"/>
    <w:tmpl w:val="67FC9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90E60"/>
    <w:multiLevelType w:val="hybridMultilevel"/>
    <w:tmpl w:val="D01C4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35754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76612DF9"/>
    <w:multiLevelType w:val="hybridMultilevel"/>
    <w:tmpl w:val="A1EC7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2"/>
  </w:num>
  <w:num w:numId="5">
    <w:abstractNumId w:val="1"/>
  </w:num>
  <w:num w:numId="6">
    <w:abstractNumId w:val="9"/>
  </w:num>
  <w:num w:numId="7">
    <w:abstractNumId w:val="17"/>
  </w:num>
  <w:num w:numId="8">
    <w:abstractNumId w:val="3"/>
  </w:num>
  <w:num w:numId="9">
    <w:abstractNumId w:val="7"/>
  </w:num>
  <w:num w:numId="10">
    <w:abstractNumId w:val="15"/>
  </w:num>
  <w:num w:numId="11">
    <w:abstractNumId w:val="19"/>
  </w:num>
  <w:num w:numId="12">
    <w:abstractNumId w:val="18"/>
  </w:num>
  <w:num w:numId="13">
    <w:abstractNumId w:val="2"/>
  </w:num>
  <w:num w:numId="14">
    <w:abstractNumId w:val="4"/>
  </w:num>
  <w:num w:numId="15">
    <w:abstractNumId w:val="11"/>
  </w:num>
  <w:num w:numId="16">
    <w:abstractNumId w:val="10"/>
  </w:num>
  <w:num w:numId="17">
    <w:abstractNumId w:val="5"/>
  </w:num>
  <w:num w:numId="18">
    <w:abstractNumId w:val="20"/>
  </w:num>
  <w:num w:numId="19">
    <w:abstractNumId w:val="16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kwNKgFAJmf8WAtAAAA"/>
  </w:docVars>
  <w:rsids>
    <w:rsidRoot w:val="00B264C7"/>
    <w:rsid w:val="0001580C"/>
    <w:rsid w:val="000362D4"/>
    <w:rsid w:val="000445A6"/>
    <w:rsid w:val="000C0493"/>
    <w:rsid w:val="000D4C0C"/>
    <w:rsid w:val="00194BB3"/>
    <w:rsid w:val="001B2F92"/>
    <w:rsid w:val="001C433A"/>
    <w:rsid w:val="002B4018"/>
    <w:rsid w:val="00345F50"/>
    <w:rsid w:val="00346CC5"/>
    <w:rsid w:val="003A1866"/>
    <w:rsid w:val="003B491F"/>
    <w:rsid w:val="003D76C5"/>
    <w:rsid w:val="004077A4"/>
    <w:rsid w:val="00426EB2"/>
    <w:rsid w:val="00491F73"/>
    <w:rsid w:val="00510516"/>
    <w:rsid w:val="005347BA"/>
    <w:rsid w:val="00595E05"/>
    <w:rsid w:val="005F105C"/>
    <w:rsid w:val="00601DD4"/>
    <w:rsid w:val="00611AA9"/>
    <w:rsid w:val="00653249"/>
    <w:rsid w:val="00656A4E"/>
    <w:rsid w:val="00680228"/>
    <w:rsid w:val="006B2EDF"/>
    <w:rsid w:val="00755775"/>
    <w:rsid w:val="007817F2"/>
    <w:rsid w:val="00852B1A"/>
    <w:rsid w:val="009F59D9"/>
    <w:rsid w:val="00A66C12"/>
    <w:rsid w:val="00A82E67"/>
    <w:rsid w:val="00B264C7"/>
    <w:rsid w:val="00B62A25"/>
    <w:rsid w:val="00B7027C"/>
    <w:rsid w:val="00BA6D91"/>
    <w:rsid w:val="00BB57BE"/>
    <w:rsid w:val="00BE1E09"/>
    <w:rsid w:val="00BE24A9"/>
    <w:rsid w:val="00C0574B"/>
    <w:rsid w:val="00C22642"/>
    <w:rsid w:val="00C54E6B"/>
    <w:rsid w:val="00CD739F"/>
    <w:rsid w:val="00DB041C"/>
    <w:rsid w:val="00DF49C2"/>
    <w:rsid w:val="00E92458"/>
    <w:rsid w:val="00EA1413"/>
    <w:rsid w:val="00F71CD6"/>
    <w:rsid w:val="00F82CC8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2570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3</cp:revision>
  <dcterms:created xsi:type="dcterms:W3CDTF">2021-04-23T05:30:00Z</dcterms:created>
  <dcterms:modified xsi:type="dcterms:W3CDTF">2021-04-23T06:21:00Z</dcterms:modified>
</cp:coreProperties>
</file>