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解题流程与思路GLM版</w:t>
      </w:r>
    </w:p>
    <w:p>
      <w:pPr>
        <w:spacing w:after="50" w:line="360" w:lineRule="auto" w:beforeLines="100"/>
        <w:ind w:left="0"/>
        <w:jc w:val="left"/>
      </w:pPr>
      <w:bookmarkStart w:name="u3f4e2c8d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以下是对您提供的问题的分析和建议：</w:t>
      </w:r>
    </w:p>
    <w:bookmarkEnd w:id="0"/>
    <w:bookmarkStart w:name="XgCos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 1 解题思路与模型类型</w:t>
      </w:r>
    </w:p>
    <w:bookmarkEnd w:id="1"/>
    <w:bookmarkStart w:name="kv1Fc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解题思路</w:t>
      </w:r>
    </w:p>
    <w:bookmarkEnd w:id="2"/>
    <w:bookmarkStart w:name="u9319820e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数据整理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：整理每种作物的预期销售量、种植成本、亩产量和销售价格。</w:t>
      </w:r>
    </w:p>
    <w:bookmarkEnd w:id="3"/>
    <w:bookmarkStart w:name="ud0f19fd5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约束条件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：考虑每种作物的种植约束，如不能连续重茬种植，三年内至少种植一次豆类作物，以及种植地的分散性和面积限制。</w:t>
      </w:r>
    </w:p>
    <w:bookmarkEnd w:id="4"/>
    <w:bookmarkStart w:name="u4b2f8826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目标函数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：最大化收益或最小化成本，同时考虑滞销或降价出售的情况。</w:t>
      </w:r>
    </w:p>
    <w:bookmarkEnd w:id="5"/>
    <w:bookmarkStart w:name="yYgfw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模型类型</w:t>
      </w:r>
    </w:p>
    <w:bookmarkEnd w:id="6"/>
    <w:bookmarkStart w:name="uf40737f3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优化模型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：这是一个典型的线性规划或整数线性规划问题，因为涉及到资源分配的最优化。</w:t>
      </w:r>
    </w:p>
    <w:bookmarkEnd w:id="7"/>
    <w:bookmarkStart w:name="QA6h8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数学模型</w:t>
      </w:r>
    </w:p>
    <w:bookmarkEnd w:id="8"/>
    <w:bookmarkStart w:name="ue74ec078" w:id="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线性规划（Linear Programming, LP）或混合整数线性规划（Mixed Integer Linear Programming, MILP）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：适用于确定各种作物在各个地块的种植面积。</w:t>
      </w:r>
    </w:p>
    <w:bookmarkEnd w:id="9"/>
    <w:bookmarkStart w:name="OO3vX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 2 解题思路与模型类型</w:t>
      </w:r>
    </w:p>
    <w:bookmarkEnd w:id="10"/>
    <w:bookmarkStart w:name="n7fRz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解题思路</w:t>
      </w:r>
    </w:p>
    <w:bookmarkEnd w:id="11"/>
    <w:bookmarkStart w:name="u3d06945c" w:id="1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不确定性分析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：使用概率论和统计学方法来处理销售量、亩产量、种植成本和销售价格的不确定性。</w:t>
      </w:r>
    </w:p>
    <w:bookmarkEnd w:id="12"/>
    <w:bookmarkStart w:name="u1f70e4e7" w:id="1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风险评估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：评估不同种植策略下的风险。</w:t>
      </w:r>
    </w:p>
    <w:bookmarkEnd w:id="13"/>
    <w:bookmarkStart w:name="ubc10d77b" w:id="14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动态规划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：考虑时间序列上的变化和策略调整。</w:t>
      </w:r>
    </w:p>
    <w:bookmarkEnd w:id="14"/>
    <w:bookmarkStart w:name="fwdiU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模型类型</w:t>
      </w:r>
    </w:p>
    <w:bookmarkEnd w:id="15"/>
    <w:bookmarkStart w:name="u157dc40a" w:id="16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预测模型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：预测销售量、亩产量等参数。</w:t>
      </w:r>
    </w:p>
    <w:bookmarkEnd w:id="16"/>
    <w:bookmarkStart w:name="ufefc0f90" w:id="1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风险评估模型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：量化种植风险。</w:t>
      </w:r>
    </w:p>
    <w:bookmarkEnd w:id="17"/>
    <w:bookmarkStart w:name="u29d0756d" w:id="1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优化模型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：动态优化种植策略。</w:t>
      </w:r>
    </w:p>
    <w:bookmarkEnd w:id="18"/>
    <w:bookmarkStart w:name="F7ifQ" w:id="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数学模型</w:t>
      </w:r>
    </w:p>
    <w:bookmarkEnd w:id="19"/>
    <w:bookmarkStart w:name="ud8bd7943" w:id="20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随机规划（Stochastic Programming）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：处理参数的不确定性。</w:t>
      </w:r>
    </w:p>
    <w:bookmarkEnd w:id="20"/>
    <w:bookmarkStart w:name="uc00fb0de" w:id="21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动态规划（Dynamic Programming）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：处理多阶段决策问题。</w:t>
      </w:r>
    </w:p>
    <w:bookmarkEnd w:id="21"/>
    <w:bookmarkStart w:name="gfGy0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 3 解题思路与模型类型</w:t>
      </w:r>
    </w:p>
    <w:bookmarkEnd w:id="22"/>
    <w:bookmarkStart w:name="OPiQZ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解题思路</w:t>
      </w:r>
    </w:p>
    <w:bookmarkEnd w:id="23"/>
    <w:bookmarkStart w:name="ub9f13fa0" w:id="24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相关性分析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：分析农作物之间的可替代性和互补性，以及销售量、销售价格和种植成本之间的相关性。</w:t>
      </w:r>
    </w:p>
    <w:bookmarkEnd w:id="24"/>
    <w:bookmarkStart w:name="u0b9fdb07" w:id="2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模拟模型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：构建模拟模型来反映这些相关性。</w:t>
      </w:r>
    </w:p>
    <w:bookmarkEnd w:id="25"/>
    <w:bookmarkStart w:name="ub81ea78d" w:id="2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比较分析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：将模拟结果与问题 2 的结果进行比较。</w:t>
      </w:r>
    </w:p>
    <w:bookmarkEnd w:id="26"/>
    <w:bookmarkStart w:name="Ly7ns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模型类型</w:t>
      </w:r>
    </w:p>
    <w:bookmarkEnd w:id="27"/>
    <w:bookmarkStart w:name="u5a3afe3f" w:id="28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评价模型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：评价不同种植策略的效果。</w:t>
      </w:r>
    </w:p>
    <w:bookmarkEnd w:id="28"/>
    <w:bookmarkStart w:name="u8a8f5f99" w:id="29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模拟模型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：模拟农作物种植策略的效果。</w:t>
      </w:r>
    </w:p>
    <w:bookmarkEnd w:id="29"/>
    <w:bookmarkStart w:name="G3EQ5" w:id="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数学模型</w:t>
      </w:r>
    </w:p>
    <w:bookmarkEnd w:id="30"/>
    <w:bookmarkStart w:name="ud7307909" w:id="31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多属性决策分析（Multi-Attribute Decision Making, MADM）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：考虑多种因素的综合评价。</w:t>
      </w:r>
    </w:p>
    <w:bookmarkEnd w:id="31"/>
    <w:bookmarkStart w:name="u93abf48b" w:id="3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系统动力学（System Dynamics）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：模拟复杂系统中的反馈循环。</w:t>
      </w:r>
    </w:p>
    <w:bookmarkEnd w:id="32"/>
    <w:bookmarkStart w:name="ASrKU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适合的数学模型</w:t>
      </w:r>
    </w:p>
    <w:bookmarkEnd w:id="33"/>
    <w:bookmarkStart w:name="udd57f03d" w:id="34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 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：线性规划或整数线性规划。</w:t>
      </w:r>
    </w:p>
    <w:bookmarkEnd w:id="34"/>
    <w:bookmarkStart w:name="u6cd0e336" w:id="35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 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：随机规划和动态规划。</w:t>
      </w:r>
    </w:p>
    <w:bookmarkEnd w:id="35"/>
    <w:bookmarkStart w:name="ue8c91969" w:id="3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 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：多属性决策分析和系统动力学。</w:t>
      </w:r>
    </w:p>
    <w:bookmarkEnd w:id="36"/>
    <w:bookmarkStart w:name="ckO27" w:id="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总结</w:t>
      </w:r>
    </w:p>
    <w:bookmarkEnd w:id="37"/>
    <w:bookmarkStart w:name="u37488147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每个问题都需要首先进行数据分析和预处理，然后根据问题的特点选择合适的数学模型。对于问题 1 和问题 2，重点在于优化和预测；而问题 3 则更侧重于评价和模拟。在建模过程中，可能需要编写程序来处理数据和运行模型，如使用 MATLAB、Python 或 R 语言等工具。记得在求解过程中严格遵守“全国大学生数学建模竞赛论文格式规范”。</w:t>
      </w:r>
    </w:p>
    <w:bookmarkEnd w:id="38"/>
    <w:bookmarkStart w:name="u99b313ad" w:id="39"/>
    <w:bookmarkEnd w:id="39"/>
    <w:bookmarkStart w:name="ucac036d0" w:id="40"/>
    <w:bookmarkEnd w:id="40"/>
    <w:bookmarkStart w:name="ued8acc48" w:id="41"/>
    <w:bookmarkEnd w:id="41"/>
    <w:bookmarkStart w:name="ub6be4410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GPT4o</w:t>
      </w:r>
      <w:r>
        <w:rPr>
          <w:rFonts w:ascii="宋体" w:hAnsi="Times New Roman" w:eastAsia="宋体"/>
          <w:b/>
          <w:i w:val="false"/>
          <w:color w:val="000000"/>
          <w:sz w:val="22"/>
        </w:rPr>
        <w:t>解题思路与模型分析</w:t>
      </w:r>
    </w:p>
    <w:bookmarkEnd w:id="42"/>
    <w:bookmarkStart w:name="fDBpB" w:id="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 1：2024~2030 年的农作物最优种植方案</w:t>
      </w:r>
    </w:p>
    <w:bookmarkEnd w:id="43"/>
    <w:bookmarkStart w:name="iGWCU" w:id="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(1) 超过部分滞销，造成浪费</w:t>
      </w:r>
    </w:p>
    <w:bookmarkEnd w:id="44"/>
    <w:bookmarkStart w:name="TLnFj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(2) 超过部分按 2023 年销售价格的 50%降价出售</w:t>
      </w:r>
    </w:p>
    <w:bookmarkEnd w:id="45"/>
    <w:bookmarkStart w:name="u5b6f5577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解题思路：</w:t>
      </w:r>
    </w:p>
    <w:bookmarkEnd w:id="46"/>
    <w:bookmarkStart w:name="ud4fef597" w:id="47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基于2023年提供的农作物的销售量、种植成本、亩产量和销售价格，分析2024-2030年每季的种植情况。需要确保在有限的耕地资源下，根据不同耕地（如平旱地、梯田、山坡地、水浇地、大棚等）和农作物适合的生长条件，合理规划每年每季的种植策略。</w:t>
      </w:r>
    </w:p>
    <w:bookmarkEnd w:id="47"/>
    <w:bookmarkStart w:name="u1dd3c4ad" w:id="48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优化目标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：在耕地资源约束下，最大化乡村的经济效益。注意避免农作物的滞销浪费（情景1）或降价销售的损失（情景2）。</w:t>
      </w:r>
    </w:p>
    <w:bookmarkEnd w:id="48"/>
    <w:bookmarkStart w:name="ub569a923" w:id="49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约束条件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49"/>
    <w:bookmarkStart w:name="u269f8013" w:id="50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每种作物每季不能连续种植在同一地块，需保证合理的轮作。</w:t>
      </w:r>
    </w:p>
    <w:bookmarkEnd w:id="50"/>
    <w:bookmarkStart w:name="u57c81515" w:id="51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每种作物每季的种植面积不能过小或过于分散。</w:t>
      </w:r>
    </w:p>
    <w:bookmarkEnd w:id="51"/>
    <w:bookmarkStart w:name="u684ff08d" w:id="52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部分作物（如豆类）需满足特定的轮作要求（3年内种植一次）。</w:t>
      </w:r>
    </w:p>
    <w:bookmarkEnd w:id="52"/>
    <w:bookmarkStart w:name="uf3a01147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模型类型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53"/>
    <w:bookmarkStart w:name="ueed64823" w:id="54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问题类型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：优化模型</w:t>
      </w:r>
    </w:p>
    <w:bookmarkEnd w:id="54"/>
    <w:bookmarkStart w:name="u957ed468" w:id="55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子问题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55"/>
    <w:bookmarkStart w:name="ud2448534" w:id="56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(1) 滞销损失问题：属于</w:t>
      </w:r>
      <w:r>
        <w:rPr>
          <w:rFonts w:ascii="宋体" w:hAnsi="Times New Roman" w:eastAsia="宋体"/>
          <w:b/>
          <w:i w:val="false"/>
          <w:color w:val="000000"/>
          <w:sz w:val="22"/>
        </w:rPr>
        <w:t>优化模型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中的</w:t>
      </w:r>
      <w:r>
        <w:rPr>
          <w:rFonts w:ascii="宋体" w:hAnsi="Times New Roman" w:eastAsia="宋体"/>
          <w:b/>
          <w:i w:val="false"/>
          <w:color w:val="000000"/>
          <w:sz w:val="22"/>
        </w:rPr>
        <w:t>收益最大化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问题，目标是避免过量滞销带来的经济损失。</w:t>
      </w:r>
    </w:p>
    <w:bookmarkEnd w:id="56"/>
    <w:bookmarkStart w:name="u141cfe76" w:id="57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(2) 降价销售：属于</w:t>
      </w:r>
      <w:r>
        <w:rPr>
          <w:rFonts w:ascii="宋体" w:hAnsi="Times New Roman" w:eastAsia="宋体"/>
          <w:b/>
          <w:i w:val="false"/>
          <w:color w:val="000000"/>
          <w:sz w:val="22"/>
        </w:rPr>
        <w:t>价格优化模型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，通过调整种植规模，最大化降价后总收益。</w:t>
      </w:r>
    </w:p>
    <w:bookmarkEnd w:id="57"/>
    <w:bookmarkStart w:name="u1ccfc753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适合模型：</w:t>
      </w:r>
    </w:p>
    <w:bookmarkEnd w:id="58"/>
    <w:bookmarkStart w:name="ud5fed3ba" w:id="59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线性规划（Linear Programming, LP）：用于解决资源分配、利润最大化问题，适合该问题中确定条件下的种植规划。</w:t>
      </w:r>
    </w:p>
    <w:bookmarkEnd w:id="59"/>
    <w:bookmarkStart w:name="ub3a8268d" w:id="60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多目标优化模型：考虑滞销和降价两种情况，同时优化收益。</w:t>
      </w:r>
    </w:p>
    <w:bookmarkEnd w:id="60"/>
    <w:bookmarkStart w:name="RSz9X" w:id="6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61"/>
    <w:bookmarkStart w:name="GVGtv" w:id="6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 2：农作物的销售量、产量、成本与价格的变化对最优种植方案的影响</w:t>
      </w:r>
    </w:p>
    <w:bookmarkEnd w:id="62"/>
    <w:bookmarkStart w:name="ua742b210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解题思路：</w:t>
      </w:r>
    </w:p>
    <w:bookmarkEnd w:id="63"/>
    <w:bookmarkStart w:name="ue8ece9a0" w:id="64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在问题1的基础上，考虑销售量、产量、成本和价格的年变化率，包括粮食类作物的产量增加、蔬菜类作物价格上涨、羊肚菌等价格下降等因素，加入不确定性（±5%的销售量变化，±10%的亩产量变化，成本年增5%等）。</w:t>
      </w:r>
    </w:p>
    <w:bookmarkEnd w:id="64"/>
    <w:bookmarkStart w:name="uc71627ea" w:id="65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优化目标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：综合考虑未来农作物的变化趋势及不确定性，制定出2024-2030年期间农作物的最优种植策略，平衡种植收益与潜在的种植风险。</w:t>
      </w:r>
    </w:p>
    <w:bookmarkEnd w:id="65"/>
    <w:bookmarkStart w:name="u8a103f91" w:id="66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约束条件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66"/>
    <w:bookmarkStart w:name="u2c1054bc" w:id="67"/>
    <w:p>
      <w:pPr>
        <w:numPr>
          <w:ilvl w:val="1"/>
          <w:numId w:val="1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考虑多种不确定因素如气候、市场条件、作物生长条件等对产量、成本的影响。</w:t>
      </w:r>
    </w:p>
    <w:bookmarkEnd w:id="67"/>
    <w:bookmarkStart w:name="ucfd3bdbf" w:id="68"/>
    <w:p>
      <w:pPr>
        <w:numPr>
          <w:ilvl w:val="1"/>
          <w:numId w:val="1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对不同作物的种植面积进行合理的分配和轮作。</w:t>
      </w:r>
    </w:p>
    <w:bookmarkEnd w:id="68"/>
    <w:bookmarkStart w:name="u88a29f0d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模型类型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69"/>
    <w:bookmarkStart w:name="u6118c8ad" w:id="70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问题类型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：预测与优化模型</w:t>
      </w:r>
    </w:p>
    <w:bookmarkEnd w:id="70"/>
    <w:bookmarkStart w:name="u290bbf38" w:id="71"/>
    <w:p>
      <w:pPr>
        <w:numPr>
          <w:ilvl w:val="0"/>
          <w:numId w:val="1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子问题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71"/>
    <w:bookmarkStart w:name="u91e7e0ab" w:id="72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未来变化预测：属于</w:t>
      </w:r>
      <w:r>
        <w:rPr>
          <w:rFonts w:ascii="宋体" w:hAnsi="Times New Roman" w:eastAsia="宋体"/>
          <w:b/>
          <w:i w:val="false"/>
          <w:color w:val="000000"/>
          <w:sz w:val="22"/>
        </w:rPr>
        <w:t>时间序列预测模型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，根据历史数据预测未来变化趋势。</w:t>
      </w:r>
    </w:p>
    <w:bookmarkEnd w:id="72"/>
    <w:bookmarkStart w:name="u4f8657eb" w:id="73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种植方案优化：同样属于</w:t>
      </w:r>
      <w:r>
        <w:rPr>
          <w:rFonts w:ascii="宋体" w:hAnsi="Times New Roman" w:eastAsia="宋体"/>
          <w:b/>
          <w:i w:val="false"/>
          <w:color w:val="000000"/>
          <w:sz w:val="22"/>
        </w:rPr>
        <w:t>多目标优化模型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，在不确定条件下进行种植策略的优化。</w:t>
      </w:r>
    </w:p>
    <w:bookmarkEnd w:id="73"/>
    <w:bookmarkStart w:name="u8f494c87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适合模型：</w:t>
      </w:r>
    </w:p>
    <w:bookmarkEnd w:id="74"/>
    <w:bookmarkStart w:name="u2d9ef504" w:id="75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蒙特卡洛模拟（Monte Carlo Simulation）：用于处理不确定性，预测不同变化条件下的种植方案。</w:t>
      </w:r>
    </w:p>
    <w:bookmarkEnd w:id="75"/>
    <w:bookmarkStart w:name="u5dabdeb0" w:id="76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鲁棒优化（Robust Optimization）：考虑不确定因素下，找到稳健的最优解，减少不确定性带来的风险。</w:t>
      </w:r>
    </w:p>
    <w:bookmarkEnd w:id="76"/>
    <w:bookmarkStart w:name="u1a69ed48" w:id="77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线性规划和非线性规划：用于收益最大化的优化目标。</w:t>
      </w:r>
    </w:p>
    <w:bookmarkEnd w:id="77"/>
    <w:bookmarkStart w:name="YQB3F" w:id="78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78"/>
    <w:bookmarkStart w:name="qYLaa" w:id="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 3：考虑农作物之间的可替代性与互补性，销售量、价格、成本的相关性</w:t>
      </w:r>
    </w:p>
    <w:bookmarkEnd w:id="79"/>
    <w:bookmarkStart w:name="u85c4c028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解题思路：</w:t>
      </w:r>
    </w:p>
    <w:bookmarkEnd w:id="80"/>
    <w:bookmarkStart w:name="u6cadcab0" w:id="81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：基于问题2，进一步考虑农作物之间的互补性与替代性。例如，小麦和玉米可能互为替代作物，豆类和其他作物具有互补效应。此外，还需考虑销售量、销售价格、种植成本的相互影响。</w:t>
      </w:r>
    </w:p>
    <w:bookmarkEnd w:id="81"/>
    <w:bookmarkStart w:name="u06b25301" w:id="82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优化目标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：综合不同农作物的互补性和替代性，寻找农作物的最优种植策略，同时与问题2进行比较，分析两者的差异与优劣。</w:t>
      </w:r>
    </w:p>
    <w:bookmarkEnd w:id="82"/>
    <w:bookmarkStart w:name="u140dc55f" w:id="83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约束条件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83"/>
    <w:bookmarkStart w:name="u8da39b39" w:id="84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作物的互补性与替代性，避免同类作物的重复种植，合理配置土地资源。</w:t>
      </w:r>
    </w:p>
    <w:bookmarkEnd w:id="84"/>
    <w:bookmarkStart w:name="ud575a513" w:id="85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各种农作物的经济效益需综合考虑成本、产量和价格的相关性。</w:t>
      </w:r>
    </w:p>
    <w:bookmarkEnd w:id="85"/>
    <w:bookmarkStart w:name="uf5256661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模型类型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86"/>
    <w:bookmarkStart w:name="ue6bec52b" w:id="87"/>
    <w:p>
      <w:pPr>
        <w:numPr>
          <w:ilvl w:val="0"/>
          <w:numId w:val="2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问题类型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：多目标优化模型，加入了相关性分析。</w:t>
      </w:r>
    </w:p>
    <w:bookmarkEnd w:id="87"/>
    <w:bookmarkStart w:name="ue013c233" w:id="88"/>
    <w:p>
      <w:pPr>
        <w:numPr>
          <w:ilvl w:val="0"/>
          <w:numId w:val="2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子问题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88"/>
    <w:bookmarkStart w:name="u7b63f161" w:id="89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可替代性与互补性分析：属于</w:t>
      </w:r>
      <w:r>
        <w:rPr>
          <w:rFonts w:ascii="宋体" w:hAnsi="Times New Roman" w:eastAsia="宋体"/>
          <w:b/>
          <w:i w:val="false"/>
          <w:color w:val="000000"/>
          <w:sz w:val="22"/>
        </w:rPr>
        <w:t>关联性分析模型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89"/>
    <w:bookmarkStart w:name="u8a09e459" w:id="90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总体种植策略优化：属于</w:t>
      </w:r>
      <w:r>
        <w:rPr>
          <w:rFonts w:ascii="宋体" w:hAnsi="Times New Roman" w:eastAsia="宋体"/>
          <w:b/>
          <w:i w:val="false"/>
          <w:color w:val="000000"/>
          <w:sz w:val="22"/>
        </w:rPr>
        <w:t>非线性规划模型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90"/>
    <w:bookmarkStart w:name="u2e3b9e85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适合模型：</w:t>
      </w:r>
    </w:p>
    <w:bookmarkEnd w:id="91"/>
    <w:bookmarkStart w:name="u1f0b2590" w:id="92"/>
    <w:p>
      <w:pPr>
        <w:numPr>
          <w:ilvl w:val="0"/>
          <w:numId w:val="2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多目标优化模型：根据不同作物的关系，优化种植收益。</w:t>
      </w:r>
    </w:p>
    <w:bookmarkEnd w:id="92"/>
    <w:bookmarkStart w:name="u2bd14f85" w:id="93"/>
    <w:p>
      <w:pPr>
        <w:numPr>
          <w:ilvl w:val="0"/>
          <w:numId w:val="2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相关性分析（Correlation Analysis）：分析作物之间的相互影响。</w:t>
      </w:r>
    </w:p>
    <w:bookmarkEnd w:id="93"/>
    <w:bookmarkStart w:name="u371b7c08" w:id="94"/>
    <w:p>
      <w:pPr>
        <w:numPr>
          <w:ilvl w:val="0"/>
          <w:numId w:val="2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非线性规划（Non-linear Programming）：用于处理作物的互补性和替代性带来的复杂性。</w:t>
      </w:r>
    </w:p>
    <w:bookmarkEnd w:id="94"/>
    <w:bookmarkStart w:name="JtQ76" w:id="95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95"/>
    <w:bookmarkStart w:name="u4f99b01e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总结：</w:t>
      </w:r>
    </w:p>
    <w:bookmarkEnd w:id="96"/>
    <w:bookmarkStart w:name="ue1e70b92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问题 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：适合使用</w:t>
      </w:r>
      <w:r>
        <w:rPr>
          <w:rFonts w:ascii="宋体" w:hAnsi="Times New Roman" w:eastAsia="宋体"/>
          <w:b/>
          <w:i w:val="false"/>
          <w:color w:val="000000"/>
          <w:sz w:val="22"/>
        </w:rPr>
        <w:t>线性规划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或</w:t>
      </w:r>
      <w:r>
        <w:rPr>
          <w:rFonts w:ascii="宋体" w:hAnsi="Times New Roman" w:eastAsia="宋体"/>
          <w:b/>
          <w:i w:val="false"/>
          <w:color w:val="000000"/>
          <w:sz w:val="22"/>
        </w:rPr>
        <w:t>多目标优化模型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解决。</w:t>
      </w:r>
      <w:r>
        <w:rPr>
          <w:rFonts w:ascii="宋体" w:hAnsi="Times New Roman" w:eastAsia="宋体"/>
          <w:b/>
          <w:i w:val="false"/>
          <w:color w:val="000000"/>
          <w:sz w:val="22"/>
        </w:rPr>
        <w:t>问题 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：适合使用</w:t>
      </w:r>
      <w:r>
        <w:rPr>
          <w:rFonts w:ascii="宋体" w:hAnsi="Times New Roman" w:eastAsia="宋体"/>
          <w:b/>
          <w:i w:val="false"/>
          <w:color w:val="000000"/>
          <w:sz w:val="22"/>
        </w:rPr>
        <w:t>蒙特卡洛模拟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</w:t>
      </w:r>
      <w:r>
        <w:rPr>
          <w:rFonts w:ascii="宋体" w:hAnsi="Times New Roman" w:eastAsia="宋体"/>
          <w:b/>
          <w:i w:val="false"/>
          <w:color w:val="000000"/>
          <w:sz w:val="22"/>
        </w:rPr>
        <w:t>鲁棒优化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及</w:t>
      </w:r>
      <w:r>
        <w:rPr>
          <w:rFonts w:ascii="宋体" w:hAnsi="Times New Roman" w:eastAsia="宋体"/>
          <w:b/>
          <w:i w:val="false"/>
          <w:color w:val="000000"/>
          <w:sz w:val="22"/>
        </w:rPr>
        <w:t>线性/非线性规划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模型。</w:t>
      </w:r>
      <w:r>
        <w:rPr>
          <w:rFonts w:ascii="宋体" w:hAnsi="Times New Roman" w:eastAsia="宋体"/>
          <w:b/>
          <w:i w:val="false"/>
          <w:color w:val="000000"/>
          <w:sz w:val="22"/>
        </w:rPr>
        <w:t>问题 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：适合使用</w:t>
      </w:r>
      <w:r>
        <w:rPr>
          <w:rFonts w:ascii="宋体" w:hAnsi="Times New Roman" w:eastAsia="宋体"/>
          <w:b/>
          <w:i w:val="false"/>
          <w:color w:val="000000"/>
          <w:sz w:val="22"/>
        </w:rPr>
        <w:t>多目标优化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结合</w:t>
      </w:r>
      <w:r>
        <w:rPr>
          <w:rFonts w:ascii="宋体" w:hAnsi="Times New Roman" w:eastAsia="宋体"/>
          <w:b/>
          <w:i w:val="false"/>
          <w:color w:val="000000"/>
          <w:sz w:val="22"/>
        </w:rPr>
        <w:t>相关性分析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，以及</w:t>
      </w:r>
      <w:r>
        <w:rPr>
          <w:rFonts w:ascii="宋体" w:hAnsi="Times New Roman" w:eastAsia="宋体"/>
          <w:b/>
          <w:i w:val="false"/>
          <w:color w:val="000000"/>
          <w:sz w:val="22"/>
        </w:rPr>
        <w:t>非线性规划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模型。</w:t>
      </w:r>
    </w:p>
    <w:bookmarkEnd w:id="97"/>
    <w:bookmarkStart w:name="hZ3Fv" w:id="98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98"/>
    <w:bookmarkStart w:name="u94fad5e0" w:id="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Related Knowledge or Questions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:[1] 线性规划与非线性规划的区别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[2] 蒙特卡洛模拟在数学建模中的应用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[3] 多目标优化的基本原理和应用</w:t>
      </w:r>
    </w:p>
    <w:bookmarkEnd w:id="99"/>
    <w:bookmarkStart w:name="u7d760caf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继续保持你的努力！如果你对上述相关知识感兴趣，请告诉我你想了解哪一项，或者提出任何其他问题！</w:t>
      </w:r>
    </w:p>
    <w:bookmarkEnd w:id="10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9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