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11850" w:type="dxa"/>
        <w:jc w:val="left"/>
        <w:tblInd w:w="-96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44"/>
        <w:gridCol w:w="929"/>
        <w:gridCol w:w="3299"/>
        <w:gridCol w:w="870"/>
        <w:gridCol w:w="3674"/>
        <w:gridCol w:w="674"/>
        <w:gridCol w:w="1759"/>
      </w:tblGrid>
      <w:tr>
        <w:trPr>
          <w:trHeight w:val="1832" w:hRule="atLeast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 a...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 want to be able to...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priority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that...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Sprint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Status</w:t>
            </w:r>
          </w:p>
        </w:tc>
      </w:tr>
      <w:tr>
        <w:trPr>
          <w:trHeight w:val="506" w:hRule="atLeast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 hangman against an AI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 don’t have to ask anyone to play with me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See the states of the game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see in which state i am time to time.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24292E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See a  first Textview used to display the word to find with the letters  already found by the users.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guess and decide what to do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See Textview used to display a message to the user "Congrats"   or "Lose"  with animation if there is enough time.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know whether i win or loose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Play with touch and buttons 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play comfortably and if my touch is not working then i can play with buttons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Choose different</w:t>
            </w:r>
            <w:r>
              <w:rPr>
                <w:color w:val="202124"/>
                <w:highlight w:val="white"/>
              </w:rPr>
              <w:t xml:space="preserve"> category</w:t>
            </w:r>
            <w:r>
              <w:rPr/>
              <w:t xml:space="preserve"> of word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learn different type of word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See hints 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get help if got struct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 music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enjoy more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 video tutorial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So that i can learn how to play hangman game 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player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24292E"/>
                <w:sz w:val="18"/>
                <w:szCs w:val="18"/>
                <w:highlight w:val="white"/>
              </w:rPr>
              <w:t>insert his /her own word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So that i can practise to memorize a word</w:t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248</Words>
  <Characters>911</Characters>
  <CharactersWithSpaces>1093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