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6C9A" w14:textId="0B6111BD" w:rsidR="00F92A00" w:rsidRDefault="006F5C86" w:rsidP="002C186F">
      <w:pPr>
        <w:jc w:val="center"/>
        <w:rPr>
          <w:rFonts w:ascii="Times New Roman" w:hAnsi="Times New Roman" w:cs="Times New Roman"/>
          <w:b/>
          <w:sz w:val="24"/>
          <w:szCs w:val="24"/>
        </w:rPr>
      </w:pPr>
      <w:r w:rsidRPr="002C186F">
        <w:rPr>
          <w:rFonts w:ascii="Times New Roman" w:hAnsi="Times New Roman" w:cs="Times New Roman"/>
          <w:b/>
          <w:sz w:val="24"/>
          <w:szCs w:val="24"/>
        </w:rPr>
        <w:t>Customer Relationship Management</w:t>
      </w:r>
    </w:p>
    <w:p w14:paraId="1F2099C0"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Customer Relationship Management (CRM) in U.S. banking involves a comprehensive approach to managing a bank’s interactions with current and potential customers. This involves using data analysis to study large amounts of information about customers' histories with the bank and improving business relationships with customers, specifically focusing on customer retention and ultimately driving sales growth.</w:t>
      </w:r>
    </w:p>
    <w:p w14:paraId="40B72647" w14:textId="77777777" w:rsidR="002C186F" w:rsidRPr="002C186F" w:rsidRDefault="002C186F" w:rsidP="002C186F">
      <w:pPr>
        <w:spacing w:before="100" w:beforeAutospacing="1" w:after="100" w:afterAutospacing="1" w:line="240" w:lineRule="auto"/>
        <w:outlineLvl w:val="2"/>
        <w:rPr>
          <w:rFonts w:ascii="Times New Roman" w:eastAsia="Times New Roman" w:hAnsi="Times New Roman" w:cs="Times New Roman"/>
          <w:b/>
          <w:bCs/>
          <w:sz w:val="27"/>
          <w:szCs w:val="27"/>
        </w:rPr>
      </w:pPr>
      <w:r w:rsidRPr="002C186F">
        <w:rPr>
          <w:rFonts w:ascii="Times New Roman" w:eastAsia="Times New Roman" w:hAnsi="Times New Roman" w:cs="Times New Roman"/>
          <w:b/>
          <w:bCs/>
          <w:sz w:val="27"/>
          <w:szCs w:val="27"/>
        </w:rPr>
        <w:t>Key Components of CRM in U.S. Banking</w:t>
      </w:r>
    </w:p>
    <w:p w14:paraId="4D444F3A"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Data Integration and Management</w:t>
      </w:r>
      <w:r w:rsidRPr="002C186F">
        <w:rPr>
          <w:rFonts w:ascii="Times New Roman" w:eastAsia="Times New Roman" w:hAnsi="Times New Roman" w:cs="Times New Roman"/>
          <w:sz w:val="24"/>
          <w:szCs w:val="24"/>
        </w:rPr>
        <w:t>:</w:t>
      </w:r>
    </w:p>
    <w:p w14:paraId="50A05151"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Banks use CRM systems to integrate data from various channels such as in-branch interactions, online banking activities, and mobile banking apps.</w:t>
      </w:r>
    </w:p>
    <w:p w14:paraId="315C63D2"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Effective data management allows banks to have a 360-degree view of the customer, helping in personalizing services and offers.</w:t>
      </w:r>
    </w:p>
    <w:p w14:paraId="406E4F7F"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Customer Segmentation</w:t>
      </w:r>
      <w:r w:rsidRPr="002C186F">
        <w:rPr>
          <w:rFonts w:ascii="Times New Roman" w:eastAsia="Times New Roman" w:hAnsi="Times New Roman" w:cs="Times New Roman"/>
          <w:sz w:val="24"/>
          <w:szCs w:val="24"/>
        </w:rPr>
        <w:t>:</w:t>
      </w:r>
    </w:p>
    <w:p w14:paraId="62EC9DAA"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tools help in segmenting customers based on various parameters like demographics, transaction history, and behavior patterns.</w:t>
      </w:r>
    </w:p>
    <w:p w14:paraId="2A697D7E"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segmentation allows banks to tailor their marketing strategies and product offerings to different customer segments.</w:t>
      </w:r>
    </w:p>
    <w:p w14:paraId="2C00127B"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Personalization</w:t>
      </w:r>
      <w:r w:rsidRPr="002C186F">
        <w:rPr>
          <w:rFonts w:ascii="Times New Roman" w:eastAsia="Times New Roman" w:hAnsi="Times New Roman" w:cs="Times New Roman"/>
          <w:sz w:val="24"/>
          <w:szCs w:val="24"/>
        </w:rPr>
        <w:t>:</w:t>
      </w:r>
    </w:p>
    <w:p w14:paraId="19D1CC02"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By leveraging CRM systems, banks can provide personalized services and communication.</w:t>
      </w:r>
    </w:p>
    <w:p w14:paraId="208C1B9B"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Personalized interactions can include customized product recommendations, personalized financial advice, and targeted marketing campaigns.</w:t>
      </w:r>
    </w:p>
    <w:p w14:paraId="3A0BC999"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Customer Service Enhancement</w:t>
      </w:r>
      <w:r w:rsidRPr="002C186F">
        <w:rPr>
          <w:rFonts w:ascii="Times New Roman" w:eastAsia="Times New Roman" w:hAnsi="Times New Roman" w:cs="Times New Roman"/>
          <w:sz w:val="24"/>
          <w:szCs w:val="24"/>
        </w:rPr>
        <w:t>:</w:t>
      </w:r>
    </w:p>
    <w:p w14:paraId="7141C693"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enable banks to provide better customer service by having all customer information readily available.</w:t>
      </w:r>
    </w:p>
    <w:p w14:paraId="036BE6FF"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results in quicker response times and more efficient resolution of customer issues.</w:t>
      </w:r>
    </w:p>
    <w:p w14:paraId="5D898633"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Marketing Automation</w:t>
      </w:r>
      <w:r w:rsidRPr="002C186F">
        <w:rPr>
          <w:rFonts w:ascii="Times New Roman" w:eastAsia="Times New Roman" w:hAnsi="Times New Roman" w:cs="Times New Roman"/>
          <w:sz w:val="24"/>
          <w:szCs w:val="24"/>
        </w:rPr>
        <w:t>:</w:t>
      </w:r>
    </w:p>
    <w:p w14:paraId="7FEE29E4"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tools often include marketing automation features that help banks execute and manage marketing campaigns more efficiently.</w:t>
      </w:r>
    </w:p>
    <w:p w14:paraId="6ECA0816"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These tools can automate tasks such as sending out promotional emails, managing social media campaigns, and tracking campaign performance.</w:t>
      </w:r>
    </w:p>
    <w:p w14:paraId="57A5225C"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Sales Management</w:t>
      </w:r>
      <w:r w:rsidRPr="002C186F">
        <w:rPr>
          <w:rFonts w:ascii="Times New Roman" w:eastAsia="Times New Roman" w:hAnsi="Times New Roman" w:cs="Times New Roman"/>
          <w:sz w:val="24"/>
          <w:szCs w:val="24"/>
        </w:rPr>
        <w:t>:</w:t>
      </w:r>
    </w:p>
    <w:p w14:paraId="752412B0"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assist in managing the sales process by tracking leads, managing sales pipelines, and providing sales forecasting.</w:t>
      </w:r>
    </w:p>
    <w:p w14:paraId="03EDE007"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helps in improving sales performance and achieving sales targets.</w:t>
      </w:r>
    </w:p>
    <w:p w14:paraId="57B82A35" w14:textId="77777777" w:rsidR="002C186F" w:rsidRPr="002C186F" w:rsidRDefault="002C186F" w:rsidP="002C186F">
      <w:pPr>
        <w:spacing w:before="100" w:beforeAutospacing="1" w:after="100" w:afterAutospacing="1" w:line="240" w:lineRule="auto"/>
        <w:outlineLvl w:val="2"/>
        <w:rPr>
          <w:rFonts w:ascii="Times New Roman" w:eastAsia="Times New Roman" w:hAnsi="Times New Roman" w:cs="Times New Roman"/>
          <w:b/>
          <w:bCs/>
          <w:sz w:val="27"/>
          <w:szCs w:val="27"/>
        </w:rPr>
      </w:pPr>
      <w:r w:rsidRPr="002C186F">
        <w:rPr>
          <w:rFonts w:ascii="Times New Roman" w:eastAsia="Times New Roman" w:hAnsi="Times New Roman" w:cs="Times New Roman"/>
          <w:b/>
          <w:bCs/>
          <w:sz w:val="27"/>
          <w:szCs w:val="27"/>
        </w:rPr>
        <w:t>Benefits of CRM in U.S. Banking</w:t>
      </w:r>
    </w:p>
    <w:p w14:paraId="4F381FE6"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Improved Customer Satisfaction</w:t>
      </w:r>
      <w:r w:rsidRPr="002C186F">
        <w:rPr>
          <w:rFonts w:ascii="Times New Roman" w:eastAsia="Times New Roman" w:hAnsi="Times New Roman" w:cs="Times New Roman"/>
          <w:sz w:val="24"/>
          <w:szCs w:val="24"/>
        </w:rPr>
        <w:t>:</w:t>
      </w:r>
    </w:p>
    <w:p w14:paraId="372CA2EE"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By providing personalized and efficient service, banks can significantly enhance customer satisfaction and loyalty.</w:t>
      </w:r>
    </w:p>
    <w:p w14:paraId="46735F46"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Increased Sales and Revenue</w:t>
      </w:r>
      <w:r w:rsidRPr="002C186F">
        <w:rPr>
          <w:rFonts w:ascii="Times New Roman" w:eastAsia="Times New Roman" w:hAnsi="Times New Roman" w:cs="Times New Roman"/>
          <w:sz w:val="24"/>
          <w:szCs w:val="24"/>
        </w:rPr>
        <w:t>:</w:t>
      </w:r>
    </w:p>
    <w:p w14:paraId="531ADFF6"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lastRenderedPageBreak/>
        <w:t>Targeted marketing and personalized product recommendations lead to higher conversion rates and increased sales.</w:t>
      </w:r>
    </w:p>
    <w:p w14:paraId="490ED0E9"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Enhanced Operational Efficiency</w:t>
      </w:r>
      <w:r w:rsidRPr="002C186F">
        <w:rPr>
          <w:rFonts w:ascii="Times New Roman" w:eastAsia="Times New Roman" w:hAnsi="Times New Roman" w:cs="Times New Roman"/>
          <w:sz w:val="24"/>
          <w:szCs w:val="24"/>
        </w:rPr>
        <w:t>:</w:t>
      </w:r>
    </w:p>
    <w:p w14:paraId="58714DBD"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Automation of marketing and sales processes reduces manual effort and operational costs.</w:t>
      </w:r>
    </w:p>
    <w:p w14:paraId="0DC0365D"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Better Risk Management</w:t>
      </w:r>
      <w:r w:rsidRPr="002C186F">
        <w:rPr>
          <w:rFonts w:ascii="Times New Roman" w:eastAsia="Times New Roman" w:hAnsi="Times New Roman" w:cs="Times New Roman"/>
          <w:sz w:val="24"/>
          <w:szCs w:val="24"/>
        </w:rPr>
        <w:t>:</w:t>
      </w:r>
    </w:p>
    <w:p w14:paraId="21F23413"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help in identifying high-risk customers and potential frauds by analyzing transaction patterns and customer behavior.</w:t>
      </w:r>
    </w:p>
    <w:p w14:paraId="25F23310" w14:textId="577E9A18" w:rsidR="002C186F" w:rsidRDefault="002C186F" w:rsidP="002C186F">
      <w:pPr>
        <w:rPr>
          <w:rFonts w:ascii="Times New Roman" w:hAnsi="Times New Roman" w:cs="Times New Roman"/>
          <w:b/>
          <w:sz w:val="24"/>
          <w:szCs w:val="24"/>
        </w:rPr>
      </w:pPr>
      <w:r w:rsidRPr="002C186F">
        <w:rPr>
          <w:rFonts w:ascii="Times New Roman" w:hAnsi="Times New Roman" w:cs="Times New Roman"/>
          <w:b/>
          <w:sz w:val="24"/>
          <w:szCs w:val="24"/>
        </w:rPr>
        <w:t>Recent Developments</w:t>
      </w:r>
      <w:r>
        <w:rPr>
          <w:rFonts w:ascii="Times New Roman" w:hAnsi="Times New Roman" w:cs="Times New Roman"/>
          <w:b/>
          <w:sz w:val="24"/>
          <w:szCs w:val="24"/>
        </w:rPr>
        <w:t>:</w:t>
      </w:r>
    </w:p>
    <w:p w14:paraId="197D9F9F" w14:textId="1D93DB82"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Adoption of AI and Machine Learning</w:t>
      </w:r>
      <w:r w:rsidRPr="002C186F">
        <w:rPr>
          <w:rFonts w:ascii="Times New Roman" w:eastAsia="Times New Roman" w:hAnsi="Times New Roman" w:cs="Times New Roman"/>
          <w:sz w:val="24"/>
          <w:szCs w:val="24"/>
        </w:rPr>
        <w:t>:</w:t>
      </w:r>
    </w:p>
    <w:p w14:paraId="03614898" w14:textId="77777777" w:rsidR="002C186F" w:rsidRPr="002C186F" w:rsidRDefault="002C186F" w:rsidP="002C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Many U.S. banks are integrating AI and machine learning into their CRM systems to provide more predictive insights and advanced customer analytics.</w:t>
      </w:r>
    </w:p>
    <w:p w14:paraId="462A9AAD" w14:textId="77777777" w:rsidR="002C186F" w:rsidRPr="002C186F" w:rsidRDefault="002C186F" w:rsidP="002C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AI-driven CRMs can predict customer needs and preferences, enabling banks to offer more relevant products and services.</w:t>
      </w:r>
    </w:p>
    <w:p w14:paraId="6B7CC62C" w14:textId="4C58DBF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Mobile CRM Solutions</w:t>
      </w:r>
      <w:r w:rsidRPr="002C186F">
        <w:rPr>
          <w:rFonts w:ascii="Times New Roman" w:eastAsia="Times New Roman" w:hAnsi="Times New Roman" w:cs="Times New Roman"/>
          <w:sz w:val="24"/>
          <w:szCs w:val="24"/>
        </w:rPr>
        <w:t>:</w:t>
      </w:r>
    </w:p>
    <w:p w14:paraId="2CCB7255" w14:textId="77777777" w:rsidR="002C186F" w:rsidRPr="002C186F" w:rsidRDefault="002C186F" w:rsidP="002C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With the rise of mobile banking, banks are increasingly adopting mobile CRM solutions that allow relationship managers to access customer data and manage interactions on-the-go.</w:t>
      </w:r>
    </w:p>
    <w:p w14:paraId="13EDF389" w14:textId="07FBD6D2"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Cloud-Based CRM</w:t>
      </w:r>
      <w:r w:rsidRPr="002C186F">
        <w:rPr>
          <w:rFonts w:ascii="Times New Roman" w:eastAsia="Times New Roman" w:hAnsi="Times New Roman" w:cs="Times New Roman"/>
          <w:sz w:val="24"/>
          <w:szCs w:val="24"/>
        </w:rPr>
        <w:t>:</w:t>
      </w:r>
    </w:p>
    <w:p w14:paraId="2AA47B47" w14:textId="77777777" w:rsidR="002C186F" w:rsidRPr="002C186F" w:rsidRDefault="002C186F" w:rsidP="002C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Cloud-based CRM solutions are becoming popular due to their scalability, flexibility, and cost-effectiveness.</w:t>
      </w:r>
    </w:p>
    <w:p w14:paraId="031A2897" w14:textId="636CF753" w:rsidR="002C186F" w:rsidRDefault="002C186F" w:rsidP="002C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 xml:space="preserve">According to a recent report, the global market for cloud-based CRM solutions is expected to grow from $41.93 billion in 2021 to $128.97 billion by 2028, at a CAGR of 17.6%​ </w:t>
      </w:r>
    </w:p>
    <w:p w14:paraId="3D71B5EC" w14:textId="38AF17F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Customer Satisfaction Improvement</w:t>
      </w:r>
      <w:r w:rsidRPr="002C186F">
        <w:rPr>
          <w:rFonts w:ascii="Times New Roman" w:eastAsia="Times New Roman" w:hAnsi="Times New Roman" w:cs="Times New Roman"/>
          <w:sz w:val="24"/>
          <w:szCs w:val="24"/>
        </w:rPr>
        <w:t>:</w:t>
      </w:r>
    </w:p>
    <w:p w14:paraId="4E5D0024"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75%</w:t>
      </w:r>
    </w:p>
    <w:p w14:paraId="60DB4403"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2020</w:t>
      </w:r>
      <w:r w:rsidRPr="002C186F">
        <w:rPr>
          <w:rFonts w:ascii="Times New Roman" w:eastAsia="Times New Roman" w:hAnsi="Times New Roman" w:cs="Times New Roman"/>
          <w:sz w:val="24"/>
          <w:szCs w:val="24"/>
        </w:rPr>
        <w:t>: 78%</w:t>
      </w:r>
    </w:p>
    <w:p w14:paraId="56CD063F"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82%</w:t>
      </w:r>
    </w:p>
    <w:p w14:paraId="127592F4"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85%</w:t>
      </w:r>
    </w:p>
    <w:p w14:paraId="43935BFA"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88%</w:t>
      </w:r>
    </w:p>
    <w:p w14:paraId="073C6EA6"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upward trend shows a continuous improvement in customer satisfaction over the years due to enhanced CRM practices.</w:t>
      </w:r>
    </w:p>
    <w:p w14:paraId="346D8E34" w14:textId="30379AB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Increase in Sales and Revenue</w:t>
      </w:r>
      <w:r w:rsidRPr="002C186F">
        <w:rPr>
          <w:rFonts w:ascii="Times New Roman" w:eastAsia="Times New Roman" w:hAnsi="Times New Roman" w:cs="Times New Roman"/>
          <w:sz w:val="24"/>
          <w:szCs w:val="24"/>
        </w:rPr>
        <w:t>:</w:t>
      </w:r>
    </w:p>
    <w:p w14:paraId="69F527B2"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$200 billion</w:t>
      </w:r>
    </w:p>
    <w:p w14:paraId="7D00CA73"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lastRenderedPageBreak/>
        <w:t>2020</w:t>
      </w:r>
      <w:r w:rsidRPr="002C186F">
        <w:rPr>
          <w:rFonts w:ascii="Times New Roman" w:eastAsia="Times New Roman" w:hAnsi="Times New Roman" w:cs="Times New Roman"/>
          <w:sz w:val="24"/>
          <w:szCs w:val="24"/>
        </w:rPr>
        <w:t>: $220 billion</w:t>
      </w:r>
    </w:p>
    <w:p w14:paraId="2263A879"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$250 billion</w:t>
      </w:r>
    </w:p>
    <w:p w14:paraId="6442E5D3"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$280 billion</w:t>
      </w:r>
    </w:p>
    <w:p w14:paraId="7577AE82"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$310 billion</w:t>
      </w:r>
    </w:p>
    <w:p w14:paraId="0B6EAFC9"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Revenue growth indicates the effectiveness of CRM in driving sales and improving overall financial performance.</w:t>
      </w:r>
    </w:p>
    <w:p w14:paraId="305A5D8E" w14:textId="6037A14B"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CRM Market Growth</w:t>
      </w:r>
      <w:r w:rsidRPr="002C186F">
        <w:rPr>
          <w:rFonts w:ascii="Times New Roman" w:eastAsia="Times New Roman" w:hAnsi="Times New Roman" w:cs="Times New Roman"/>
          <w:sz w:val="24"/>
          <w:szCs w:val="24"/>
        </w:rPr>
        <w:t>:</w:t>
      </w:r>
    </w:p>
    <w:p w14:paraId="15C3D885"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$41.93 billion</w:t>
      </w:r>
    </w:p>
    <w:p w14:paraId="1556282E"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2020</w:t>
      </w:r>
      <w:r w:rsidRPr="002C186F">
        <w:rPr>
          <w:rFonts w:ascii="Times New Roman" w:eastAsia="Times New Roman" w:hAnsi="Times New Roman" w:cs="Times New Roman"/>
          <w:sz w:val="24"/>
          <w:szCs w:val="24"/>
        </w:rPr>
        <w:t>: $50.2 billion</w:t>
      </w:r>
    </w:p>
    <w:p w14:paraId="25503997"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$60.3 billion</w:t>
      </w:r>
    </w:p>
    <w:p w14:paraId="11BE1745"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$75.0 billion</w:t>
      </w:r>
    </w:p>
    <w:p w14:paraId="448F7B7F"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$89.1 billion</w:t>
      </w:r>
    </w:p>
    <w:p w14:paraId="4F819146" w14:textId="503F97AC" w:rsid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The CRM market in the U.S. has seen significant growth, reflecting the increasing adoption and reliance on CRM systems by banks.</w:t>
      </w:r>
    </w:p>
    <w:p w14:paraId="1A736697" w14:textId="77777777" w:rsidR="00BF4603" w:rsidRPr="00BF4603" w:rsidRDefault="00BF4603" w:rsidP="00BF4603">
      <w:pPr>
        <w:pStyle w:val="Heading4"/>
        <w:rPr>
          <w:rFonts w:ascii="Times New Roman" w:hAnsi="Times New Roman" w:cs="Times New Roman"/>
          <w:b/>
          <w:i w:val="0"/>
          <w:color w:val="000000" w:themeColor="text1"/>
          <w:sz w:val="24"/>
          <w:szCs w:val="24"/>
        </w:rPr>
      </w:pPr>
      <w:r w:rsidRPr="00BF4603">
        <w:rPr>
          <w:rFonts w:ascii="Times New Roman" w:hAnsi="Times New Roman" w:cs="Times New Roman"/>
          <w:b/>
          <w:i w:val="0"/>
          <w:color w:val="000000" w:themeColor="text1"/>
          <w:sz w:val="24"/>
          <w:szCs w:val="24"/>
        </w:rPr>
        <w:t>Examples of CRM Implementation in U.S. Banks</w:t>
      </w:r>
    </w:p>
    <w:p w14:paraId="583379EF" w14:textId="77777777" w:rsidR="00BF4603" w:rsidRPr="00BF4603" w:rsidRDefault="00BF4603" w:rsidP="00BF4603">
      <w:pPr>
        <w:pStyle w:val="NormalWeb"/>
        <w:numPr>
          <w:ilvl w:val="0"/>
          <w:numId w:val="9"/>
        </w:numPr>
      </w:pPr>
      <w:r w:rsidRPr="00BF4603">
        <w:rPr>
          <w:rStyle w:val="Strong"/>
        </w:rPr>
        <w:t>JPMorgan Chase</w:t>
      </w:r>
    </w:p>
    <w:p w14:paraId="49D99FD0" w14:textId="77777777" w:rsidR="00BF4603" w:rsidRP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Advanced Data Analytics</w:t>
      </w:r>
      <w:r w:rsidRPr="00BF4603">
        <w:rPr>
          <w:rFonts w:ascii="Times New Roman" w:hAnsi="Times New Roman" w:cs="Times New Roman"/>
          <w:sz w:val="24"/>
          <w:szCs w:val="24"/>
        </w:rPr>
        <w:t>: JPMorgan Chase uses advanced data analytics to understand customer behavior and preferences, allowing them to offer personalized banking solutions. They also employ AI and machine learning to predict customer needs and enhance service delivery.</w:t>
      </w:r>
    </w:p>
    <w:p w14:paraId="3CD4CE2C" w14:textId="77777777" w:rsidR="00BF4603" w:rsidRP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Omnichannel Experience</w:t>
      </w:r>
      <w:r w:rsidRPr="00BF4603">
        <w:rPr>
          <w:rFonts w:ascii="Times New Roman" w:hAnsi="Times New Roman" w:cs="Times New Roman"/>
          <w:sz w:val="24"/>
          <w:szCs w:val="24"/>
        </w:rPr>
        <w:t>: The bank provides a seamless omnichannel experience, enabling customers to interact through multiple platforms while maintaining consistent service quality.</w:t>
      </w:r>
    </w:p>
    <w:p w14:paraId="4AF63F22" w14:textId="77777777" w:rsidR="00BF4603" w:rsidRPr="00BF4603" w:rsidRDefault="00BF4603" w:rsidP="00BF4603">
      <w:pPr>
        <w:pStyle w:val="NormalWeb"/>
        <w:numPr>
          <w:ilvl w:val="0"/>
          <w:numId w:val="9"/>
        </w:numPr>
      </w:pPr>
      <w:r w:rsidRPr="00BF4603">
        <w:rPr>
          <w:rStyle w:val="Strong"/>
        </w:rPr>
        <w:t>Bank of America</w:t>
      </w:r>
    </w:p>
    <w:p w14:paraId="63E0CA53" w14:textId="77777777" w:rsidR="00BF4603" w:rsidRP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Erica Virtual Assistant</w:t>
      </w:r>
      <w:r w:rsidRPr="00BF4603">
        <w:rPr>
          <w:rFonts w:ascii="Times New Roman" w:hAnsi="Times New Roman" w:cs="Times New Roman"/>
          <w:sz w:val="24"/>
          <w:szCs w:val="24"/>
        </w:rPr>
        <w:t>: Bank of America introduced Erica, an AI-powered virtual assistant, to help customers manage their finances, answer questions, and perform transactions through voice or text commands. This improves customer engagement and provides quick, personalized assistance.</w:t>
      </w:r>
    </w:p>
    <w:p w14:paraId="41BEBD3A" w14:textId="77777777" w:rsidR="00BF4603" w:rsidRP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Customer Insights</w:t>
      </w:r>
      <w:r w:rsidRPr="00BF4603">
        <w:rPr>
          <w:rFonts w:ascii="Times New Roman" w:hAnsi="Times New Roman" w:cs="Times New Roman"/>
          <w:sz w:val="24"/>
          <w:szCs w:val="24"/>
        </w:rPr>
        <w:t>: By leveraging CRM tools, Bank of America gains deep insights into customer preferences and behaviors, helping them tailor financial products and marketing strategies effectively.</w:t>
      </w:r>
    </w:p>
    <w:p w14:paraId="4D6E2333" w14:textId="77777777" w:rsidR="00BF4603" w:rsidRPr="00BF4603" w:rsidRDefault="00BF4603" w:rsidP="00BF4603">
      <w:pPr>
        <w:pStyle w:val="NormalWeb"/>
        <w:numPr>
          <w:ilvl w:val="0"/>
          <w:numId w:val="9"/>
        </w:numPr>
      </w:pPr>
      <w:r w:rsidRPr="00BF4603">
        <w:rPr>
          <w:rStyle w:val="Strong"/>
        </w:rPr>
        <w:t>Wells Fargo</w:t>
      </w:r>
    </w:p>
    <w:p w14:paraId="15494029" w14:textId="77777777" w:rsidR="00BF4603" w:rsidRP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Customer Relationship Management</w:t>
      </w:r>
      <w:r w:rsidRPr="00BF4603">
        <w:rPr>
          <w:rFonts w:ascii="Times New Roman" w:hAnsi="Times New Roman" w:cs="Times New Roman"/>
          <w:sz w:val="24"/>
          <w:szCs w:val="24"/>
        </w:rPr>
        <w:t>: Wells Fargo uses Salesforce CRM to manage customer interactions and data efficiently. This allows the bank to provide personalized services and build stronger customer relationships.</w:t>
      </w:r>
    </w:p>
    <w:p w14:paraId="362F1633" w14:textId="2FB3EA13" w:rsidR="00BF4603" w:rsidRDefault="00BF4603" w:rsidP="00BF4603">
      <w:pPr>
        <w:numPr>
          <w:ilvl w:val="1"/>
          <w:numId w:val="9"/>
        </w:numPr>
        <w:spacing w:before="100" w:beforeAutospacing="1" w:after="100" w:afterAutospacing="1" w:line="240" w:lineRule="auto"/>
        <w:rPr>
          <w:rFonts w:ascii="Times New Roman" w:hAnsi="Times New Roman" w:cs="Times New Roman"/>
          <w:sz w:val="24"/>
          <w:szCs w:val="24"/>
        </w:rPr>
      </w:pPr>
      <w:r w:rsidRPr="00BF4603">
        <w:rPr>
          <w:rStyle w:val="Strong"/>
          <w:rFonts w:ascii="Times New Roman" w:hAnsi="Times New Roman" w:cs="Times New Roman"/>
          <w:sz w:val="24"/>
          <w:szCs w:val="24"/>
        </w:rPr>
        <w:t>Feedback and Improvement</w:t>
      </w:r>
      <w:r w:rsidRPr="00BF4603">
        <w:rPr>
          <w:rFonts w:ascii="Times New Roman" w:hAnsi="Times New Roman" w:cs="Times New Roman"/>
          <w:sz w:val="24"/>
          <w:szCs w:val="24"/>
        </w:rPr>
        <w:t>: The bank actively collects customer feedback through various channels and uses this information to continuously improve their services and customer satisfaction levels.</w:t>
      </w:r>
    </w:p>
    <w:p w14:paraId="2427AE00" w14:textId="77777777" w:rsidR="00BF4603" w:rsidRPr="00BF4603" w:rsidRDefault="00BF4603" w:rsidP="00BF4603">
      <w:pPr>
        <w:spacing w:before="100" w:beforeAutospacing="1" w:after="100" w:afterAutospacing="1" w:line="240" w:lineRule="auto"/>
        <w:ind w:left="1440"/>
        <w:rPr>
          <w:rFonts w:ascii="Times New Roman" w:hAnsi="Times New Roman" w:cs="Times New Roman"/>
          <w:sz w:val="24"/>
          <w:szCs w:val="24"/>
        </w:rPr>
      </w:pPr>
    </w:p>
    <w:p w14:paraId="32AA6FB6" w14:textId="5A3B801F" w:rsidR="00BF4603" w:rsidRDefault="00BF4603" w:rsidP="002C18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20783EF" wp14:editId="2ACE8DEF">
            <wp:extent cx="6543277" cy="4066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4818" cy="4086420"/>
                    </a:xfrm>
                    <a:prstGeom prst="rect">
                      <a:avLst/>
                    </a:prstGeom>
                    <a:noFill/>
                  </pic:spPr>
                </pic:pic>
              </a:graphicData>
            </a:graphic>
          </wp:inline>
        </w:drawing>
      </w:r>
    </w:p>
    <w:p w14:paraId="444BD013"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p>
    <w:p w14:paraId="66591E77" w14:textId="2503CA2D" w:rsidR="002C186F" w:rsidRDefault="00BF4603" w:rsidP="002C186F">
      <w:pPr>
        <w:spacing w:before="100" w:beforeAutospacing="1" w:after="100" w:afterAutospacing="1" w:line="240" w:lineRule="auto"/>
        <w:ind w:left="720"/>
        <w:rPr>
          <w:rFonts w:ascii="Times New Roman" w:hAnsi="Times New Roman" w:cs="Times New Roman"/>
          <w:b/>
          <w:sz w:val="24"/>
          <w:szCs w:val="24"/>
        </w:rPr>
      </w:pPr>
      <w:r w:rsidRPr="00BF4603">
        <w:rPr>
          <w:rFonts w:ascii="Times New Roman" w:hAnsi="Times New Roman" w:cs="Times New Roman"/>
          <w:b/>
          <w:sz w:val="24"/>
          <w:szCs w:val="24"/>
        </w:rPr>
        <w:t>the impact of Customer Relationship Management (CRM) on key performance indicators in U.S. banking from 2019 to 2023.</w:t>
      </w:r>
    </w:p>
    <w:p w14:paraId="12CEECA9" w14:textId="77777777" w:rsidR="00BF4603" w:rsidRPr="00BF4603" w:rsidRDefault="00BF4603" w:rsidP="000F4E6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F4603">
        <w:rPr>
          <w:rFonts w:ascii="Times New Roman" w:eastAsia="Times New Roman" w:hAnsi="Times New Roman" w:cs="Times New Roman"/>
          <w:b/>
          <w:bCs/>
          <w:sz w:val="24"/>
          <w:szCs w:val="24"/>
        </w:rPr>
        <w:t>Key Performance Indicators (KPIs)</w:t>
      </w:r>
    </w:p>
    <w:p w14:paraId="2759CF16" w14:textId="77777777" w:rsidR="00BF4603" w:rsidRPr="00BF4603" w:rsidRDefault="00BF4603" w:rsidP="000F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Customer Satisfaction (%)</w:t>
      </w:r>
      <w:r w:rsidRPr="00BF4603">
        <w:rPr>
          <w:rFonts w:ascii="Times New Roman" w:eastAsia="Times New Roman" w:hAnsi="Times New Roman" w:cs="Times New Roman"/>
          <w:sz w:val="24"/>
          <w:szCs w:val="24"/>
        </w:rPr>
        <w:t>:</w:t>
      </w:r>
    </w:p>
    <w:p w14:paraId="3B6A419B" w14:textId="77777777" w:rsidR="00BF4603" w:rsidRPr="00BF4603" w:rsidRDefault="00BF4603" w:rsidP="000F4E6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F4603">
        <w:rPr>
          <w:rFonts w:ascii="Times New Roman" w:eastAsia="Times New Roman" w:hAnsi="Times New Roman" w:cs="Times New Roman"/>
          <w:sz w:val="24"/>
          <w:szCs w:val="24"/>
        </w:rPr>
        <w:t>Shows a steady increase from 75% in 2019 to 88% in 2023, indicating improved customer satisfaction due to effective CRM strategies.</w:t>
      </w:r>
    </w:p>
    <w:p w14:paraId="76639D24" w14:textId="77777777" w:rsidR="00BF4603" w:rsidRPr="00BF4603" w:rsidRDefault="00BF4603" w:rsidP="000F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Retention Rates (%)</w:t>
      </w:r>
      <w:r w:rsidRPr="00BF4603">
        <w:rPr>
          <w:rFonts w:ascii="Times New Roman" w:eastAsia="Times New Roman" w:hAnsi="Times New Roman" w:cs="Times New Roman"/>
          <w:sz w:val="24"/>
          <w:szCs w:val="24"/>
        </w:rPr>
        <w:t>:</w:t>
      </w:r>
    </w:p>
    <w:p w14:paraId="66905301" w14:textId="77777777" w:rsidR="00BF4603" w:rsidRPr="00BF4603" w:rsidRDefault="00BF4603" w:rsidP="000F4E6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F4603">
        <w:rPr>
          <w:rFonts w:ascii="Times New Roman" w:eastAsia="Times New Roman" w:hAnsi="Times New Roman" w:cs="Times New Roman"/>
          <w:sz w:val="24"/>
          <w:szCs w:val="24"/>
        </w:rPr>
        <w:t>Retention rates also increased, from 85% in 2019 to 90% in 2023, reflecting higher customer loyalty and reduced churn rates.</w:t>
      </w:r>
    </w:p>
    <w:p w14:paraId="49CD40FA" w14:textId="77777777" w:rsidR="00BF4603" w:rsidRPr="00BF4603" w:rsidRDefault="00BF4603" w:rsidP="000F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Personalized Offers Accepted (Number of Offers)</w:t>
      </w:r>
      <w:r w:rsidRPr="00BF4603">
        <w:rPr>
          <w:rFonts w:ascii="Times New Roman" w:eastAsia="Times New Roman" w:hAnsi="Times New Roman" w:cs="Times New Roman"/>
          <w:sz w:val="24"/>
          <w:szCs w:val="24"/>
        </w:rPr>
        <w:t>:</w:t>
      </w:r>
    </w:p>
    <w:p w14:paraId="62429B13" w14:textId="77777777" w:rsidR="00BF4603" w:rsidRPr="00BF4603" w:rsidRDefault="00BF4603" w:rsidP="000F4E6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F4603">
        <w:rPr>
          <w:rFonts w:ascii="Times New Roman" w:eastAsia="Times New Roman" w:hAnsi="Times New Roman" w:cs="Times New Roman"/>
          <w:sz w:val="24"/>
          <w:szCs w:val="24"/>
        </w:rPr>
        <w:t>The number of personalized offers accepted by customers grew significantly, from 20,000 in 2019 to 40,000 in 2023, showcasing the effectiveness of targeted marketing and personalized banking services.</w:t>
      </w:r>
    </w:p>
    <w:p w14:paraId="30440317" w14:textId="77777777" w:rsidR="00BF4603" w:rsidRPr="00BF4603" w:rsidRDefault="00BF4603" w:rsidP="000F4E6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F4603">
        <w:rPr>
          <w:rFonts w:ascii="Times New Roman" w:eastAsia="Times New Roman" w:hAnsi="Times New Roman" w:cs="Times New Roman"/>
          <w:b/>
          <w:bCs/>
          <w:sz w:val="24"/>
          <w:szCs w:val="24"/>
        </w:rPr>
        <w:t>Analysis</w:t>
      </w:r>
    </w:p>
    <w:p w14:paraId="3C37655E" w14:textId="77777777" w:rsidR="00BF4603" w:rsidRPr="00BF4603" w:rsidRDefault="00BF4603" w:rsidP="000F4E6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Customer Satisfaction</w:t>
      </w:r>
      <w:r w:rsidRPr="00BF4603">
        <w:rPr>
          <w:rFonts w:ascii="Times New Roman" w:eastAsia="Times New Roman" w:hAnsi="Times New Roman" w:cs="Times New Roman"/>
          <w:sz w:val="24"/>
          <w:szCs w:val="24"/>
        </w:rPr>
        <w:t xml:space="preserve">: The upward trend in customer satisfaction suggests that CRM initiatives such as personalized services, improved communication channels, and efficient </w:t>
      </w:r>
      <w:r w:rsidRPr="00BF4603">
        <w:rPr>
          <w:rFonts w:ascii="Times New Roman" w:eastAsia="Times New Roman" w:hAnsi="Times New Roman" w:cs="Times New Roman"/>
          <w:sz w:val="24"/>
          <w:szCs w:val="24"/>
        </w:rPr>
        <w:lastRenderedPageBreak/>
        <w:t>handling of customer inquiries have positively impacted customer perceptions and experiences.</w:t>
      </w:r>
    </w:p>
    <w:p w14:paraId="3438A316" w14:textId="77777777" w:rsidR="00BF4603" w:rsidRPr="00BF4603" w:rsidRDefault="00BF4603" w:rsidP="000F4E6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Retention Rates</w:t>
      </w:r>
      <w:r w:rsidRPr="00BF4603">
        <w:rPr>
          <w:rFonts w:ascii="Times New Roman" w:eastAsia="Times New Roman" w:hAnsi="Times New Roman" w:cs="Times New Roman"/>
          <w:sz w:val="24"/>
          <w:szCs w:val="24"/>
        </w:rPr>
        <w:t>: Higher retention rates imply that banks are successfully maintaining long-term relationships with their customers through loyalty programs, personalized offers, and proactive customer service.</w:t>
      </w:r>
    </w:p>
    <w:p w14:paraId="7BD557F5" w14:textId="77777777" w:rsidR="00BF4603" w:rsidRPr="00BF4603" w:rsidRDefault="00BF4603" w:rsidP="000F4E6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0F4E6D">
        <w:rPr>
          <w:rFonts w:ascii="Times New Roman" w:eastAsia="Times New Roman" w:hAnsi="Times New Roman" w:cs="Times New Roman"/>
          <w:b/>
          <w:bCs/>
          <w:sz w:val="24"/>
          <w:szCs w:val="24"/>
        </w:rPr>
        <w:t>Personalized Offers</w:t>
      </w:r>
      <w:r w:rsidRPr="00BF4603">
        <w:rPr>
          <w:rFonts w:ascii="Times New Roman" w:eastAsia="Times New Roman" w:hAnsi="Times New Roman" w:cs="Times New Roman"/>
          <w:sz w:val="24"/>
          <w:szCs w:val="24"/>
        </w:rPr>
        <w:t>: The increase in accepted personalized offers indicates that customers appreciate and respond well to customized financial products and services. This highlights the importance of using data analytics in CRM to understand customer needs and preferences better.</w:t>
      </w:r>
    </w:p>
    <w:p w14:paraId="1D6FE882" w14:textId="77777777" w:rsidR="00BF4603" w:rsidRPr="00BF4603" w:rsidRDefault="00BF4603" w:rsidP="002C186F">
      <w:pPr>
        <w:spacing w:before="100" w:beforeAutospacing="1" w:after="100" w:afterAutospacing="1" w:line="240" w:lineRule="auto"/>
        <w:ind w:left="720"/>
        <w:rPr>
          <w:rFonts w:ascii="Times New Roman" w:eastAsia="Times New Roman" w:hAnsi="Times New Roman" w:cs="Times New Roman"/>
          <w:b/>
          <w:sz w:val="24"/>
          <w:szCs w:val="24"/>
        </w:rPr>
      </w:pPr>
    </w:p>
    <w:p w14:paraId="2EEA7724" w14:textId="4DA67A27" w:rsidR="002C186F" w:rsidRDefault="000F4E6D" w:rsidP="002C186F">
      <w:pPr>
        <w:rPr>
          <w:rFonts w:ascii="Times New Roman" w:hAnsi="Times New Roman" w:cs="Times New Roman"/>
          <w:b/>
          <w:sz w:val="24"/>
          <w:szCs w:val="24"/>
        </w:rPr>
      </w:pPr>
      <w:r w:rsidRPr="00EF07FA">
        <w:rPr>
          <w:rFonts w:ascii="Times New Roman" w:hAnsi="Times New Roman" w:cs="Times New Roman"/>
          <w:b/>
          <w:sz w:val="24"/>
          <w:szCs w:val="24"/>
        </w:rPr>
        <w:t>Impact of CRM on the U.S. Banking Sector: Statistics and Ratios</w:t>
      </w:r>
    </w:p>
    <w:p w14:paraId="6AFB16DE" w14:textId="77777777" w:rsidR="00EF07FA" w:rsidRPr="00EF07FA" w:rsidRDefault="00EF07FA" w:rsidP="00EF07FA">
      <w:pPr>
        <w:pStyle w:val="Heading4"/>
        <w:rPr>
          <w:rFonts w:ascii="Times New Roman" w:hAnsi="Times New Roman" w:cs="Times New Roman"/>
          <w:i w:val="0"/>
          <w:color w:val="000000" w:themeColor="text1"/>
          <w:sz w:val="24"/>
          <w:szCs w:val="24"/>
        </w:rPr>
      </w:pPr>
      <w:r w:rsidRPr="00EF07FA">
        <w:rPr>
          <w:rFonts w:ascii="Times New Roman" w:hAnsi="Times New Roman" w:cs="Times New Roman"/>
          <w:i w:val="0"/>
          <w:color w:val="000000" w:themeColor="text1"/>
          <w:sz w:val="24"/>
          <w:szCs w:val="24"/>
        </w:rPr>
        <w:t xml:space="preserve">. </w:t>
      </w:r>
      <w:r w:rsidRPr="00EF07FA">
        <w:rPr>
          <w:rStyle w:val="Strong"/>
          <w:rFonts w:ascii="Times New Roman" w:hAnsi="Times New Roman" w:cs="Times New Roman"/>
          <w:b w:val="0"/>
          <w:bCs w:val="0"/>
          <w:i w:val="0"/>
          <w:color w:val="000000" w:themeColor="text1"/>
          <w:sz w:val="24"/>
          <w:szCs w:val="24"/>
        </w:rPr>
        <w:t>Customer Satisfaction Scores</w:t>
      </w:r>
    </w:p>
    <w:p w14:paraId="3DA92C99" w14:textId="77777777" w:rsidR="00EF07FA" w:rsidRPr="00EF07FA" w:rsidRDefault="00EF07FA" w:rsidP="00EF07FA">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Metric</w:t>
      </w:r>
      <w:r w:rsidRPr="00EF07FA">
        <w:rPr>
          <w:rFonts w:ascii="Times New Roman" w:hAnsi="Times New Roman" w:cs="Times New Roman"/>
          <w:color w:val="000000" w:themeColor="text1"/>
          <w:sz w:val="24"/>
          <w:szCs w:val="24"/>
        </w:rPr>
        <w:t>: Average customer satisfaction score (percentage)</w:t>
      </w:r>
    </w:p>
    <w:p w14:paraId="1E20BD6E" w14:textId="77777777" w:rsidR="00EF07FA" w:rsidRPr="00EF07FA" w:rsidRDefault="00EF07FA" w:rsidP="00EF07FA">
      <w:pPr>
        <w:numPr>
          <w:ilvl w:val="0"/>
          <w:numId w:val="12"/>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Impact</w:t>
      </w:r>
      <w:r w:rsidRPr="00EF07FA">
        <w:rPr>
          <w:rFonts w:ascii="Times New Roman" w:hAnsi="Times New Roman" w:cs="Times New Roman"/>
          <w:color w:val="000000" w:themeColor="text1"/>
          <w:sz w:val="24"/>
          <w:szCs w:val="24"/>
        </w:rPr>
        <w:t>: Increased from 75% in 2019 to 88% in 2023</w:t>
      </w:r>
    </w:p>
    <w:p w14:paraId="690FE240" w14:textId="77777777" w:rsidR="00EF07FA" w:rsidRPr="00EF07FA" w:rsidRDefault="00EF07FA" w:rsidP="00EF07FA">
      <w:pPr>
        <w:pStyle w:val="Heading4"/>
        <w:rPr>
          <w:rFonts w:ascii="Times New Roman" w:hAnsi="Times New Roman" w:cs="Times New Roman"/>
          <w:i w:val="0"/>
          <w:color w:val="000000" w:themeColor="text1"/>
          <w:sz w:val="24"/>
          <w:szCs w:val="24"/>
        </w:rPr>
      </w:pPr>
      <w:r w:rsidRPr="00EF07FA">
        <w:rPr>
          <w:rFonts w:ascii="Times New Roman" w:hAnsi="Times New Roman" w:cs="Times New Roman"/>
          <w:i w:val="0"/>
          <w:color w:val="000000" w:themeColor="text1"/>
          <w:sz w:val="24"/>
          <w:szCs w:val="24"/>
        </w:rPr>
        <w:t xml:space="preserve">2. </w:t>
      </w:r>
      <w:r w:rsidRPr="00EF07FA">
        <w:rPr>
          <w:rStyle w:val="Strong"/>
          <w:rFonts w:ascii="Times New Roman" w:hAnsi="Times New Roman" w:cs="Times New Roman"/>
          <w:b w:val="0"/>
          <w:bCs w:val="0"/>
          <w:i w:val="0"/>
          <w:color w:val="000000" w:themeColor="text1"/>
          <w:sz w:val="24"/>
          <w:szCs w:val="24"/>
        </w:rPr>
        <w:t>Customer Retention Rates</w:t>
      </w:r>
    </w:p>
    <w:p w14:paraId="2167A16B" w14:textId="77777777" w:rsidR="00EF07FA" w:rsidRPr="00EF07FA" w:rsidRDefault="00EF07FA" w:rsidP="00EF07FA">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Metric</w:t>
      </w:r>
      <w:r w:rsidRPr="00EF07FA">
        <w:rPr>
          <w:rFonts w:ascii="Times New Roman" w:hAnsi="Times New Roman" w:cs="Times New Roman"/>
          <w:color w:val="000000" w:themeColor="text1"/>
          <w:sz w:val="24"/>
          <w:szCs w:val="24"/>
        </w:rPr>
        <w:t>: Percentage of customers retained year over year</w:t>
      </w:r>
    </w:p>
    <w:p w14:paraId="1FA85C7E" w14:textId="77777777" w:rsidR="00EF07FA" w:rsidRPr="00EF07FA" w:rsidRDefault="00EF07FA" w:rsidP="00EF07FA">
      <w:pPr>
        <w:numPr>
          <w:ilvl w:val="0"/>
          <w:numId w:val="13"/>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Impact</w:t>
      </w:r>
      <w:r w:rsidRPr="00EF07FA">
        <w:rPr>
          <w:rFonts w:ascii="Times New Roman" w:hAnsi="Times New Roman" w:cs="Times New Roman"/>
          <w:color w:val="000000" w:themeColor="text1"/>
          <w:sz w:val="24"/>
          <w:szCs w:val="24"/>
        </w:rPr>
        <w:t>: Increased from 85% in 2019 to 90% in 2023</w:t>
      </w:r>
    </w:p>
    <w:p w14:paraId="18F1005A" w14:textId="77777777" w:rsidR="00EF07FA" w:rsidRPr="00EF07FA" w:rsidRDefault="00EF07FA" w:rsidP="00EF07FA">
      <w:pPr>
        <w:pStyle w:val="Heading4"/>
        <w:rPr>
          <w:rFonts w:ascii="Times New Roman" w:hAnsi="Times New Roman" w:cs="Times New Roman"/>
          <w:i w:val="0"/>
          <w:color w:val="000000" w:themeColor="text1"/>
          <w:sz w:val="24"/>
          <w:szCs w:val="24"/>
        </w:rPr>
      </w:pPr>
      <w:r w:rsidRPr="00EF07FA">
        <w:rPr>
          <w:rFonts w:ascii="Times New Roman" w:hAnsi="Times New Roman" w:cs="Times New Roman"/>
          <w:i w:val="0"/>
          <w:color w:val="000000" w:themeColor="text1"/>
          <w:sz w:val="24"/>
          <w:szCs w:val="24"/>
        </w:rPr>
        <w:t xml:space="preserve">3. </w:t>
      </w:r>
      <w:r w:rsidRPr="00EF07FA">
        <w:rPr>
          <w:rStyle w:val="Strong"/>
          <w:rFonts w:ascii="Times New Roman" w:hAnsi="Times New Roman" w:cs="Times New Roman"/>
          <w:b w:val="0"/>
          <w:bCs w:val="0"/>
          <w:i w:val="0"/>
          <w:color w:val="000000" w:themeColor="text1"/>
          <w:sz w:val="24"/>
          <w:szCs w:val="24"/>
        </w:rPr>
        <w:t>Personalized Offers Accepted</w:t>
      </w:r>
    </w:p>
    <w:p w14:paraId="70A74779" w14:textId="77777777" w:rsidR="00EF07FA" w:rsidRPr="00EF07FA" w:rsidRDefault="00EF07FA" w:rsidP="00EF07FA">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Metric</w:t>
      </w:r>
      <w:r w:rsidRPr="00EF07FA">
        <w:rPr>
          <w:rFonts w:ascii="Times New Roman" w:hAnsi="Times New Roman" w:cs="Times New Roman"/>
          <w:color w:val="000000" w:themeColor="text1"/>
          <w:sz w:val="24"/>
          <w:szCs w:val="24"/>
        </w:rPr>
        <w:t>: Number of personalized offers accepted by customers annually</w:t>
      </w:r>
    </w:p>
    <w:p w14:paraId="5C6DD16F" w14:textId="77777777" w:rsidR="00EF07FA" w:rsidRPr="00EF07FA" w:rsidRDefault="00EF07FA" w:rsidP="00EF07FA">
      <w:pPr>
        <w:numPr>
          <w:ilvl w:val="0"/>
          <w:numId w:val="14"/>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Impact</w:t>
      </w:r>
      <w:r w:rsidRPr="00EF07FA">
        <w:rPr>
          <w:rFonts w:ascii="Times New Roman" w:hAnsi="Times New Roman" w:cs="Times New Roman"/>
          <w:color w:val="000000" w:themeColor="text1"/>
          <w:sz w:val="24"/>
          <w:szCs w:val="24"/>
        </w:rPr>
        <w:t>: Increased from 20,000 in 2019 to 40,000 in 2023</w:t>
      </w:r>
    </w:p>
    <w:p w14:paraId="7C087F7D" w14:textId="77777777" w:rsidR="00EF07FA" w:rsidRPr="00EF07FA" w:rsidRDefault="00EF07FA" w:rsidP="00EF07FA">
      <w:pPr>
        <w:pStyle w:val="Heading4"/>
        <w:rPr>
          <w:rFonts w:ascii="Times New Roman" w:hAnsi="Times New Roman" w:cs="Times New Roman"/>
          <w:i w:val="0"/>
          <w:color w:val="000000" w:themeColor="text1"/>
          <w:sz w:val="24"/>
          <w:szCs w:val="24"/>
        </w:rPr>
      </w:pPr>
      <w:r w:rsidRPr="00EF07FA">
        <w:rPr>
          <w:rFonts w:ascii="Times New Roman" w:hAnsi="Times New Roman" w:cs="Times New Roman"/>
          <w:i w:val="0"/>
          <w:color w:val="000000" w:themeColor="text1"/>
          <w:sz w:val="24"/>
          <w:szCs w:val="24"/>
        </w:rPr>
        <w:t xml:space="preserve">4. </w:t>
      </w:r>
      <w:r w:rsidRPr="00EF07FA">
        <w:rPr>
          <w:rStyle w:val="Strong"/>
          <w:rFonts w:ascii="Times New Roman" w:hAnsi="Times New Roman" w:cs="Times New Roman"/>
          <w:b w:val="0"/>
          <w:bCs w:val="0"/>
          <w:i w:val="0"/>
          <w:color w:val="000000" w:themeColor="text1"/>
          <w:sz w:val="24"/>
          <w:szCs w:val="24"/>
        </w:rPr>
        <w:t>Revenue per Customer</w:t>
      </w:r>
    </w:p>
    <w:p w14:paraId="6D0FDB63" w14:textId="77777777" w:rsidR="00EF07FA" w:rsidRPr="00EF07FA" w:rsidRDefault="00EF07FA" w:rsidP="00EF07FA">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Metric</w:t>
      </w:r>
      <w:r w:rsidRPr="00EF07FA">
        <w:rPr>
          <w:rFonts w:ascii="Times New Roman" w:hAnsi="Times New Roman" w:cs="Times New Roman"/>
          <w:color w:val="000000" w:themeColor="text1"/>
          <w:sz w:val="24"/>
          <w:szCs w:val="24"/>
        </w:rPr>
        <w:t>: Average revenue generated per customer (USD)</w:t>
      </w:r>
    </w:p>
    <w:p w14:paraId="14606445" w14:textId="77777777" w:rsidR="00EF07FA" w:rsidRPr="00EF07FA" w:rsidRDefault="00EF07FA" w:rsidP="00EF07FA">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Impact</w:t>
      </w:r>
      <w:r w:rsidRPr="00EF07FA">
        <w:rPr>
          <w:rFonts w:ascii="Times New Roman" w:hAnsi="Times New Roman" w:cs="Times New Roman"/>
          <w:color w:val="000000" w:themeColor="text1"/>
          <w:sz w:val="24"/>
          <w:szCs w:val="24"/>
        </w:rPr>
        <w:t>: Increased due to improved cross-selling and upselling facilitated by CRM systems</w:t>
      </w:r>
    </w:p>
    <w:p w14:paraId="50F375EB" w14:textId="77777777" w:rsidR="00EF07FA" w:rsidRPr="00EF07FA" w:rsidRDefault="00EF07FA" w:rsidP="00EF07FA">
      <w:pPr>
        <w:pStyle w:val="Heading4"/>
        <w:rPr>
          <w:rFonts w:ascii="Times New Roman" w:hAnsi="Times New Roman" w:cs="Times New Roman"/>
          <w:i w:val="0"/>
          <w:color w:val="000000" w:themeColor="text1"/>
          <w:sz w:val="24"/>
          <w:szCs w:val="24"/>
        </w:rPr>
      </w:pPr>
      <w:r w:rsidRPr="00EF07FA">
        <w:rPr>
          <w:rFonts w:ascii="Times New Roman" w:hAnsi="Times New Roman" w:cs="Times New Roman"/>
          <w:i w:val="0"/>
          <w:color w:val="000000" w:themeColor="text1"/>
          <w:sz w:val="24"/>
          <w:szCs w:val="24"/>
        </w:rPr>
        <w:t xml:space="preserve">5. </w:t>
      </w:r>
      <w:r w:rsidRPr="00EF07FA">
        <w:rPr>
          <w:rStyle w:val="Strong"/>
          <w:rFonts w:ascii="Times New Roman" w:hAnsi="Times New Roman" w:cs="Times New Roman"/>
          <w:b w:val="0"/>
          <w:bCs w:val="0"/>
          <w:i w:val="0"/>
          <w:color w:val="000000" w:themeColor="text1"/>
          <w:sz w:val="24"/>
          <w:szCs w:val="24"/>
        </w:rPr>
        <w:t>Customer Acquisition Cost (CAC)</w:t>
      </w:r>
    </w:p>
    <w:p w14:paraId="26FFA3D2" w14:textId="77777777" w:rsidR="00EF07FA" w:rsidRPr="00EF07FA" w:rsidRDefault="00EF07FA" w:rsidP="00EF07FA">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Metric</w:t>
      </w:r>
      <w:r w:rsidRPr="00EF07FA">
        <w:rPr>
          <w:rFonts w:ascii="Times New Roman" w:hAnsi="Times New Roman" w:cs="Times New Roman"/>
          <w:color w:val="000000" w:themeColor="text1"/>
          <w:sz w:val="24"/>
          <w:szCs w:val="24"/>
        </w:rPr>
        <w:t>: Average cost to acquire a new customer (USD)</w:t>
      </w:r>
    </w:p>
    <w:p w14:paraId="383C74E6" w14:textId="48B46920" w:rsidR="00EF07FA" w:rsidRDefault="00EF07FA" w:rsidP="00EF07FA">
      <w:pPr>
        <w:numPr>
          <w:ilvl w:val="0"/>
          <w:numId w:val="16"/>
        </w:numPr>
        <w:spacing w:before="100" w:beforeAutospacing="1" w:after="100" w:afterAutospacing="1" w:line="240" w:lineRule="auto"/>
        <w:rPr>
          <w:rFonts w:ascii="Times New Roman" w:hAnsi="Times New Roman" w:cs="Times New Roman"/>
          <w:color w:val="000000" w:themeColor="text1"/>
          <w:sz w:val="24"/>
          <w:szCs w:val="24"/>
        </w:rPr>
      </w:pPr>
      <w:r w:rsidRPr="00EF07FA">
        <w:rPr>
          <w:rStyle w:val="Strong"/>
          <w:rFonts w:ascii="Times New Roman" w:hAnsi="Times New Roman" w:cs="Times New Roman"/>
          <w:color w:val="000000" w:themeColor="text1"/>
          <w:sz w:val="24"/>
          <w:szCs w:val="24"/>
        </w:rPr>
        <w:t>Impact</w:t>
      </w:r>
      <w:r w:rsidRPr="00EF07FA">
        <w:rPr>
          <w:rFonts w:ascii="Times New Roman" w:hAnsi="Times New Roman" w:cs="Times New Roman"/>
          <w:color w:val="000000" w:themeColor="text1"/>
          <w:sz w:val="24"/>
          <w:szCs w:val="24"/>
        </w:rPr>
        <w:t>: Decreased as targeted marketing and personalized outreach through CRM systems improved efficiency</w:t>
      </w:r>
    </w:p>
    <w:p w14:paraId="4C31C30C" w14:textId="6877016E" w:rsid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p>
    <w:p w14:paraId="387ED079" w14:textId="741080EE" w:rsid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p>
    <w:p w14:paraId="382F1589" w14:textId="0159F1FB" w:rsid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p>
    <w:p w14:paraId="72A4C90D" w14:textId="0DCF3D4B" w:rsid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26C4D2ED" wp14:editId="5795183A">
            <wp:extent cx="5075109" cy="3154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5596" cy="3173262"/>
                    </a:xfrm>
                    <a:prstGeom prst="rect">
                      <a:avLst/>
                    </a:prstGeom>
                    <a:noFill/>
                  </pic:spPr>
                </pic:pic>
              </a:graphicData>
            </a:graphic>
          </wp:inline>
        </w:drawing>
      </w:r>
    </w:p>
    <w:p w14:paraId="626F2004" w14:textId="361F8CFA" w:rsid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7E3CB05" wp14:editId="6191EC35">
            <wp:extent cx="5193309" cy="32261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4944" cy="3264434"/>
                    </a:xfrm>
                    <a:prstGeom prst="rect">
                      <a:avLst/>
                    </a:prstGeom>
                    <a:noFill/>
                  </pic:spPr>
                </pic:pic>
              </a:graphicData>
            </a:graphic>
          </wp:inline>
        </w:drawing>
      </w:r>
    </w:p>
    <w:p w14:paraId="263006DE" w14:textId="77777777" w:rsidR="00EF07FA" w:rsidRPr="00EF07FA" w:rsidRDefault="00EF07FA" w:rsidP="00EF07FA">
      <w:pPr>
        <w:spacing w:before="100" w:beforeAutospacing="1" w:after="100" w:afterAutospacing="1" w:line="240" w:lineRule="auto"/>
        <w:outlineLvl w:val="2"/>
        <w:rPr>
          <w:rFonts w:ascii="Times New Roman" w:eastAsia="Times New Roman" w:hAnsi="Times New Roman" w:cs="Times New Roman"/>
          <w:b/>
          <w:bCs/>
          <w:sz w:val="24"/>
          <w:szCs w:val="24"/>
        </w:rPr>
      </w:pPr>
      <w:r w:rsidRPr="00EF07FA">
        <w:rPr>
          <w:rFonts w:ascii="Times New Roman" w:eastAsia="Times New Roman" w:hAnsi="Times New Roman" w:cs="Times New Roman"/>
          <w:b/>
          <w:bCs/>
          <w:sz w:val="24"/>
          <w:szCs w:val="24"/>
        </w:rPr>
        <w:t>Graph 1: Customer Satisfaction, Retention Rates, and Personalized Offers Accepted</w:t>
      </w:r>
    </w:p>
    <w:p w14:paraId="1B842813" w14:textId="77777777" w:rsidR="00EF07FA" w:rsidRPr="00EF07FA" w:rsidRDefault="00EF07FA" w:rsidP="00EF07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07FA">
        <w:rPr>
          <w:rFonts w:ascii="Times New Roman" w:eastAsia="Times New Roman" w:hAnsi="Times New Roman" w:cs="Times New Roman"/>
          <w:b/>
          <w:bCs/>
          <w:sz w:val="24"/>
          <w:szCs w:val="24"/>
        </w:rPr>
        <w:t>Blue Line (Customer Satisfaction)</w:t>
      </w:r>
      <w:r w:rsidRPr="00EF07FA">
        <w:rPr>
          <w:rFonts w:ascii="Times New Roman" w:eastAsia="Times New Roman" w:hAnsi="Times New Roman" w:cs="Times New Roman"/>
          <w:sz w:val="24"/>
          <w:szCs w:val="24"/>
        </w:rPr>
        <w:t>: Shows the steady increase in customer satisfaction from 75% in 2019 to 88% in 2023.</w:t>
      </w:r>
    </w:p>
    <w:p w14:paraId="380227EF" w14:textId="77777777" w:rsidR="00EF07FA" w:rsidRPr="00EF07FA" w:rsidRDefault="00EF07FA" w:rsidP="00EF07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07FA">
        <w:rPr>
          <w:rFonts w:ascii="Times New Roman" w:eastAsia="Times New Roman" w:hAnsi="Times New Roman" w:cs="Times New Roman"/>
          <w:b/>
          <w:bCs/>
          <w:sz w:val="24"/>
          <w:szCs w:val="24"/>
        </w:rPr>
        <w:t>Green Line (Retention Rates)</w:t>
      </w:r>
      <w:r w:rsidRPr="00EF07FA">
        <w:rPr>
          <w:rFonts w:ascii="Times New Roman" w:eastAsia="Times New Roman" w:hAnsi="Times New Roman" w:cs="Times New Roman"/>
          <w:sz w:val="24"/>
          <w:szCs w:val="24"/>
        </w:rPr>
        <w:t>: Reflects the improvement in customer retention rates from 85% in 2019 to 90% in 2023.</w:t>
      </w:r>
    </w:p>
    <w:p w14:paraId="45C2DD28" w14:textId="77777777" w:rsidR="00EF07FA" w:rsidRPr="00EF07FA" w:rsidRDefault="00EF07FA" w:rsidP="00EF07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07FA">
        <w:rPr>
          <w:rFonts w:ascii="Times New Roman" w:eastAsia="Times New Roman" w:hAnsi="Times New Roman" w:cs="Times New Roman"/>
          <w:b/>
          <w:bCs/>
          <w:sz w:val="24"/>
          <w:szCs w:val="24"/>
        </w:rPr>
        <w:t>Red Line (Personalized Offers Accepted)</w:t>
      </w:r>
      <w:r w:rsidRPr="00EF07FA">
        <w:rPr>
          <w:rFonts w:ascii="Times New Roman" w:eastAsia="Times New Roman" w:hAnsi="Times New Roman" w:cs="Times New Roman"/>
          <w:sz w:val="24"/>
          <w:szCs w:val="24"/>
        </w:rPr>
        <w:t xml:space="preserve">: Indicates the growth in the number of </w:t>
      </w:r>
      <w:bookmarkStart w:id="0" w:name="_GoBack"/>
      <w:bookmarkEnd w:id="0"/>
      <w:r w:rsidRPr="00EF07FA">
        <w:rPr>
          <w:rFonts w:ascii="Times New Roman" w:eastAsia="Times New Roman" w:hAnsi="Times New Roman" w:cs="Times New Roman"/>
          <w:sz w:val="24"/>
          <w:szCs w:val="24"/>
        </w:rPr>
        <w:t>personalized offers accepted by customers, from 20,000 in 2019 to 40,000 in 2023.</w:t>
      </w:r>
    </w:p>
    <w:p w14:paraId="5FAB1F7F" w14:textId="77777777" w:rsidR="00EF07FA" w:rsidRPr="00EF07FA" w:rsidRDefault="00EF07FA" w:rsidP="00EF07FA">
      <w:pPr>
        <w:spacing w:before="100" w:beforeAutospacing="1" w:after="100" w:afterAutospacing="1" w:line="240" w:lineRule="auto"/>
        <w:outlineLvl w:val="2"/>
        <w:rPr>
          <w:rFonts w:ascii="Times New Roman" w:eastAsia="Times New Roman" w:hAnsi="Times New Roman" w:cs="Times New Roman"/>
          <w:b/>
          <w:bCs/>
          <w:sz w:val="24"/>
          <w:szCs w:val="24"/>
        </w:rPr>
      </w:pPr>
      <w:r w:rsidRPr="00EF07FA">
        <w:rPr>
          <w:rFonts w:ascii="Times New Roman" w:eastAsia="Times New Roman" w:hAnsi="Times New Roman" w:cs="Times New Roman"/>
          <w:b/>
          <w:bCs/>
          <w:sz w:val="24"/>
          <w:szCs w:val="24"/>
        </w:rPr>
        <w:lastRenderedPageBreak/>
        <w:t>Graph 2: Revenue per Customer and Customer Acquisition Cost</w:t>
      </w:r>
    </w:p>
    <w:p w14:paraId="42E42E6B" w14:textId="77777777" w:rsidR="00EF07FA" w:rsidRPr="00EF07FA" w:rsidRDefault="00EF07FA" w:rsidP="00EF07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07FA">
        <w:rPr>
          <w:rFonts w:ascii="Times New Roman" w:eastAsia="Times New Roman" w:hAnsi="Times New Roman" w:cs="Times New Roman"/>
          <w:b/>
          <w:bCs/>
          <w:sz w:val="24"/>
          <w:szCs w:val="24"/>
        </w:rPr>
        <w:t>Blue Line (Revenue per Customer)</w:t>
      </w:r>
      <w:r w:rsidRPr="00EF07FA">
        <w:rPr>
          <w:rFonts w:ascii="Times New Roman" w:eastAsia="Times New Roman" w:hAnsi="Times New Roman" w:cs="Times New Roman"/>
          <w:sz w:val="24"/>
          <w:szCs w:val="24"/>
        </w:rPr>
        <w:t>: Demonstrates the increase in revenue per customer from $800 in 2019 to $1,000 in 2023.</w:t>
      </w:r>
    </w:p>
    <w:p w14:paraId="46D58C32" w14:textId="77777777" w:rsidR="00EF07FA" w:rsidRPr="00EF07FA" w:rsidRDefault="00EF07FA" w:rsidP="00EF07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07FA">
        <w:rPr>
          <w:rFonts w:ascii="Times New Roman" w:eastAsia="Times New Roman" w:hAnsi="Times New Roman" w:cs="Times New Roman"/>
          <w:b/>
          <w:bCs/>
          <w:sz w:val="24"/>
          <w:szCs w:val="24"/>
        </w:rPr>
        <w:t>Red Line (Customer Acquisition Cost)</w:t>
      </w:r>
      <w:r w:rsidRPr="00EF07FA">
        <w:rPr>
          <w:rFonts w:ascii="Times New Roman" w:eastAsia="Times New Roman" w:hAnsi="Times New Roman" w:cs="Times New Roman"/>
          <w:sz w:val="24"/>
          <w:szCs w:val="24"/>
        </w:rPr>
        <w:t>: Highlights the reduction in customer acquisition costs from $250 in 2019 to $200 in 2023.</w:t>
      </w:r>
    </w:p>
    <w:p w14:paraId="73701B33" w14:textId="77777777" w:rsidR="00EF07FA" w:rsidRPr="00EF07FA" w:rsidRDefault="00EF07FA" w:rsidP="00EF07FA">
      <w:pPr>
        <w:spacing w:before="100" w:beforeAutospacing="1" w:after="100" w:afterAutospacing="1" w:line="240" w:lineRule="auto"/>
        <w:ind w:left="720"/>
        <w:rPr>
          <w:rFonts w:ascii="Times New Roman" w:hAnsi="Times New Roman" w:cs="Times New Roman"/>
          <w:color w:val="000000" w:themeColor="text1"/>
          <w:sz w:val="24"/>
          <w:szCs w:val="24"/>
        </w:rPr>
      </w:pPr>
    </w:p>
    <w:p w14:paraId="06A8FA6C" w14:textId="77777777" w:rsidR="00EF07FA" w:rsidRPr="00EF07FA" w:rsidRDefault="00EF07FA" w:rsidP="002C186F">
      <w:pPr>
        <w:rPr>
          <w:rFonts w:ascii="Times New Roman" w:hAnsi="Times New Roman" w:cs="Times New Roman"/>
          <w:b/>
          <w:sz w:val="24"/>
          <w:szCs w:val="24"/>
        </w:rPr>
      </w:pPr>
    </w:p>
    <w:sectPr w:rsidR="00EF07FA" w:rsidRPr="00EF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44E1"/>
    <w:multiLevelType w:val="multilevel"/>
    <w:tmpl w:val="710C4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414A8"/>
    <w:multiLevelType w:val="multilevel"/>
    <w:tmpl w:val="5E7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41EB"/>
    <w:multiLevelType w:val="multilevel"/>
    <w:tmpl w:val="4BC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61250"/>
    <w:multiLevelType w:val="multilevel"/>
    <w:tmpl w:val="6F44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26992"/>
    <w:multiLevelType w:val="multilevel"/>
    <w:tmpl w:val="B4A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F3E32"/>
    <w:multiLevelType w:val="multilevel"/>
    <w:tmpl w:val="6F3AA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B6958"/>
    <w:multiLevelType w:val="multilevel"/>
    <w:tmpl w:val="4F7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B77AF"/>
    <w:multiLevelType w:val="multilevel"/>
    <w:tmpl w:val="72E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70C94"/>
    <w:multiLevelType w:val="multilevel"/>
    <w:tmpl w:val="602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971C0"/>
    <w:multiLevelType w:val="multilevel"/>
    <w:tmpl w:val="5E0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43C61"/>
    <w:multiLevelType w:val="multilevel"/>
    <w:tmpl w:val="0FC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87821"/>
    <w:multiLevelType w:val="multilevel"/>
    <w:tmpl w:val="B0369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77146"/>
    <w:multiLevelType w:val="multilevel"/>
    <w:tmpl w:val="943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0A83"/>
    <w:multiLevelType w:val="multilevel"/>
    <w:tmpl w:val="029C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61E28"/>
    <w:multiLevelType w:val="multilevel"/>
    <w:tmpl w:val="2CB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25D67"/>
    <w:multiLevelType w:val="multilevel"/>
    <w:tmpl w:val="1D5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D3AD3"/>
    <w:multiLevelType w:val="multilevel"/>
    <w:tmpl w:val="F9BE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73257"/>
    <w:multiLevelType w:val="multilevel"/>
    <w:tmpl w:val="D6C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5"/>
  </w:num>
  <w:num w:numId="5">
    <w:abstractNumId w:val="17"/>
  </w:num>
  <w:num w:numId="6">
    <w:abstractNumId w:val="10"/>
  </w:num>
  <w:num w:numId="7">
    <w:abstractNumId w:val="2"/>
  </w:num>
  <w:num w:numId="8">
    <w:abstractNumId w:val="12"/>
  </w:num>
  <w:num w:numId="9">
    <w:abstractNumId w:val="5"/>
  </w:num>
  <w:num w:numId="10">
    <w:abstractNumId w:val="11"/>
  </w:num>
  <w:num w:numId="11">
    <w:abstractNumId w:val="14"/>
  </w:num>
  <w:num w:numId="12">
    <w:abstractNumId w:val="9"/>
  </w:num>
  <w:num w:numId="13">
    <w:abstractNumId w:val="13"/>
  </w:num>
  <w:num w:numId="14">
    <w:abstractNumId w:val="7"/>
  </w:num>
  <w:num w:numId="15">
    <w:abstractNumId w:val="4"/>
  </w:num>
  <w:num w:numId="16">
    <w:abstractNumId w:val="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86"/>
    <w:rsid w:val="000D6FF0"/>
    <w:rsid w:val="000F4E6D"/>
    <w:rsid w:val="002C186F"/>
    <w:rsid w:val="00324E41"/>
    <w:rsid w:val="00361E23"/>
    <w:rsid w:val="006F5C86"/>
    <w:rsid w:val="00BF4603"/>
    <w:rsid w:val="00EF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3E8"/>
  <w15:chartTrackingRefBased/>
  <w15:docId w15:val="{22DD5A1F-5310-4F9D-915F-CCED0105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1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46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8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86F"/>
    <w:rPr>
      <w:b/>
      <w:bCs/>
    </w:rPr>
  </w:style>
  <w:style w:type="character" w:customStyle="1" w:styleId="text-token-text-secondary">
    <w:name w:val="text-token-text-secondary"/>
    <w:basedOn w:val="DefaultParagraphFont"/>
    <w:rsid w:val="002C186F"/>
  </w:style>
  <w:style w:type="character" w:customStyle="1" w:styleId="Heading4Char">
    <w:name w:val="Heading 4 Char"/>
    <w:basedOn w:val="DefaultParagraphFont"/>
    <w:link w:val="Heading4"/>
    <w:uiPriority w:val="9"/>
    <w:semiHidden/>
    <w:rsid w:val="00BF46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740280">
      <w:bodyDiv w:val="1"/>
      <w:marLeft w:val="0"/>
      <w:marRight w:val="0"/>
      <w:marTop w:val="0"/>
      <w:marBottom w:val="0"/>
      <w:divBdr>
        <w:top w:val="none" w:sz="0" w:space="0" w:color="auto"/>
        <w:left w:val="none" w:sz="0" w:space="0" w:color="auto"/>
        <w:bottom w:val="none" w:sz="0" w:space="0" w:color="auto"/>
        <w:right w:val="none" w:sz="0" w:space="0" w:color="auto"/>
      </w:divBdr>
    </w:div>
    <w:div w:id="592667192">
      <w:bodyDiv w:val="1"/>
      <w:marLeft w:val="0"/>
      <w:marRight w:val="0"/>
      <w:marTop w:val="0"/>
      <w:marBottom w:val="0"/>
      <w:divBdr>
        <w:top w:val="none" w:sz="0" w:space="0" w:color="auto"/>
        <w:left w:val="none" w:sz="0" w:space="0" w:color="auto"/>
        <w:bottom w:val="none" w:sz="0" w:space="0" w:color="auto"/>
        <w:right w:val="none" w:sz="0" w:space="0" w:color="auto"/>
      </w:divBdr>
    </w:div>
    <w:div w:id="699548933">
      <w:bodyDiv w:val="1"/>
      <w:marLeft w:val="0"/>
      <w:marRight w:val="0"/>
      <w:marTop w:val="0"/>
      <w:marBottom w:val="0"/>
      <w:divBdr>
        <w:top w:val="none" w:sz="0" w:space="0" w:color="auto"/>
        <w:left w:val="none" w:sz="0" w:space="0" w:color="auto"/>
        <w:bottom w:val="none" w:sz="0" w:space="0" w:color="auto"/>
        <w:right w:val="none" w:sz="0" w:space="0" w:color="auto"/>
      </w:divBdr>
    </w:div>
    <w:div w:id="830830808">
      <w:bodyDiv w:val="1"/>
      <w:marLeft w:val="0"/>
      <w:marRight w:val="0"/>
      <w:marTop w:val="0"/>
      <w:marBottom w:val="0"/>
      <w:divBdr>
        <w:top w:val="none" w:sz="0" w:space="0" w:color="auto"/>
        <w:left w:val="none" w:sz="0" w:space="0" w:color="auto"/>
        <w:bottom w:val="none" w:sz="0" w:space="0" w:color="auto"/>
        <w:right w:val="none" w:sz="0" w:space="0" w:color="auto"/>
      </w:divBdr>
    </w:div>
    <w:div w:id="832916524">
      <w:bodyDiv w:val="1"/>
      <w:marLeft w:val="0"/>
      <w:marRight w:val="0"/>
      <w:marTop w:val="0"/>
      <w:marBottom w:val="0"/>
      <w:divBdr>
        <w:top w:val="none" w:sz="0" w:space="0" w:color="auto"/>
        <w:left w:val="none" w:sz="0" w:space="0" w:color="auto"/>
        <w:bottom w:val="none" w:sz="0" w:space="0" w:color="auto"/>
        <w:right w:val="none" w:sz="0" w:space="0" w:color="auto"/>
      </w:divBdr>
    </w:div>
    <w:div w:id="1258832029">
      <w:bodyDiv w:val="1"/>
      <w:marLeft w:val="0"/>
      <w:marRight w:val="0"/>
      <w:marTop w:val="0"/>
      <w:marBottom w:val="0"/>
      <w:divBdr>
        <w:top w:val="none" w:sz="0" w:space="0" w:color="auto"/>
        <w:left w:val="none" w:sz="0" w:space="0" w:color="auto"/>
        <w:bottom w:val="none" w:sz="0" w:space="0" w:color="auto"/>
        <w:right w:val="none" w:sz="0" w:space="0" w:color="auto"/>
      </w:divBdr>
    </w:div>
    <w:div w:id="1703551892">
      <w:bodyDiv w:val="1"/>
      <w:marLeft w:val="0"/>
      <w:marRight w:val="0"/>
      <w:marTop w:val="0"/>
      <w:marBottom w:val="0"/>
      <w:divBdr>
        <w:top w:val="none" w:sz="0" w:space="0" w:color="auto"/>
        <w:left w:val="none" w:sz="0" w:space="0" w:color="auto"/>
        <w:bottom w:val="none" w:sz="0" w:space="0" w:color="auto"/>
        <w:right w:val="none" w:sz="0" w:space="0" w:color="auto"/>
      </w:divBdr>
    </w:div>
    <w:div w:id="1972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2</cp:revision>
  <dcterms:created xsi:type="dcterms:W3CDTF">2024-06-24T08:57:00Z</dcterms:created>
  <dcterms:modified xsi:type="dcterms:W3CDTF">2024-06-24T08:57:00Z</dcterms:modified>
</cp:coreProperties>
</file>