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B34A" w14:textId="77777777" w:rsidR="00717448" w:rsidRDefault="00000000">
      <w:pPr>
        <w:pStyle w:val="Title"/>
        <w:spacing w:after="100"/>
      </w:pPr>
      <w:r>
        <w:t>Learning Space</w:t>
      </w:r>
    </w:p>
    <w:p w14:paraId="7B2423B4" w14:textId="7421EDD0" w:rsidR="00717448" w:rsidRDefault="00000000">
      <w:pPr>
        <w:spacing w:after="100"/>
      </w:pPr>
      <w:r>
        <w:t xml:space="preserve">Phase 1 · Learning Tracker | </w:t>
      </w:r>
      <w:r w:rsidR="00D508F6">
        <w:t>O</w:t>
      </w:r>
      <w:r>
        <w:t>verview | 9 October 2026</w:t>
      </w:r>
    </w:p>
    <w:p w14:paraId="347A9A1E" w14:textId="77777777" w:rsidR="00717448" w:rsidRDefault="00000000">
      <w:pPr>
        <w:pStyle w:val="Heading1"/>
        <w:spacing w:after="100"/>
      </w:pPr>
      <w:r>
        <w:t>Introduction and purpose</w:t>
      </w:r>
    </w:p>
    <w:p w14:paraId="5E772FC3" w14:textId="77777777" w:rsidR="00717448" w:rsidRDefault="00000000">
      <w:pPr>
        <w:spacing w:after="100"/>
      </w:pPr>
      <w:r>
        <w:t>Learning Space is an internal Learning Tracker that helps managers plan and assign employee learning, monitor progress, and retain completion evidence in one place. Employees can view their learning plan, update permitted progress, and upload certificates. The project covers Phase 1 only.</w:t>
      </w:r>
    </w:p>
    <w:p w14:paraId="1D7034E4" w14:textId="77777777" w:rsidR="00717448" w:rsidRDefault="00000000">
      <w:pPr>
        <w:pStyle w:val="Heading1"/>
        <w:spacing w:after="100"/>
      </w:pPr>
      <w:r>
        <w:t>Users and access</w:t>
      </w:r>
    </w:p>
    <w:tbl>
      <w:tblPr>
        <w:tblW w:w="0" w:type="auto"/>
        <w:tblLayout w:type="fixed"/>
        <w:tblLook w:val="04A0" w:firstRow="1" w:lastRow="0" w:firstColumn="1" w:lastColumn="0" w:noHBand="0" w:noVBand="1"/>
      </w:tblPr>
      <w:tblGrid>
        <w:gridCol w:w="5047"/>
        <w:gridCol w:w="7560"/>
      </w:tblGrid>
      <w:tr w:rsidR="00717448" w14:paraId="5ABB8129" w14:textId="77777777">
        <w:tc>
          <w:tcPr>
            <w:tcW w:w="5047" w:type="dxa"/>
            <w:shd w:val="clear" w:color="auto" w:fill="4F2D7F"/>
          </w:tcPr>
          <w:p w14:paraId="74A9DBA0" w14:textId="77777777" w:rsidR="00717448" w:rsidRDefault="00000000">
            <w:pPr>
              <w:spacing w:before="60" w:after="60" w:line="240" w:lineRule="auto"/>
            </w:pPr>
            <w:r>
              <w:rPr>
                <w:b/>
                <w:color w:val="FFFFFF"/>
                <w:sz w:val="18"/>
              </w:rPr>
              <w:t>Role</w:t>
            </w:r>
          </w:p>
        </w:tc>
        <w:tc>
          <w:tcPr>
            <w:tcW w:w="5047" w:type="dxa"/>
            <w:shd w:val="clear" w:color="auto" w:fill="4F2D7F"/>
          </w:tcPr>
          <w:p w14:paraId="335B904C" w14:textId="77777777" w:rsidR="00717448" w:rsidRDefault="00000000">
            <w:pPr>
              <w:spacing w:before="60" w:after="60" w:line="240" w:lineRule="auto"/>
            </w:pPr>
            <w:r>
              <w:rPr>
                <w:b/>
                <w:color w:val="FFFFFF"/>
                <w:sz w:val="18"/>
              </w:rPr>
              <w:t>Responsibilities</w:t>
            </w:r>
          </w:p>
        </w:tc>
      </w:tr>
      <w:tr w:rsidR="00717448" w14:paraId="7F3E7597" w14:textId="77777777">
        <w:trPr>
          <w:cantSplit/>
        </w:trPr>
        <w:tc>
          <w:tcPr>
            <w:tcW w:w="2520" w:type="dxa"/>
            <w:shd w:val="clear" w:color="auto" w:fill="F3F1EF"/>
          </w:tcPr>
          <w:p w14:paraId="6656DBA8" w14:textId="51494DF1" w:rsidR="00717448" w:rsidRDefault="00000000">
            <w:pPr>
              <w:spacing w:before="60" w:after="60" w:line="240" w:lineRule="auto"/>
            </w:pPr>
            <w:r>
              <w:rPr>
                <w:sz w:val="18"/>
              </w:rPr>
              <w:t>Manager (</w:t>
            </w:r>
            <w:r w:rsidR="00D508F6">
              <w:rPr>
                <w:sz w:val="18"/>
              </w:rPr>
              <w:t>Admin</w:t>
            </w:r>
            <w:r>
              <w:rPr>
                <w:sz w:val="18"/>
              </w:rPr>
              <w:t>)</w:t>
            </w:r>
          </w:p>
        </w:tc>
        <w:tc>
          <w:tcPr>
            <w:tcW w:w="7560" w:type="dxa"/>
            <w:shd w:val="clear" w:color="auto" w:fill="F3F1EF"/>
          </w:tcPr>
          <w:p w14:paraId="2D35AD19" w14:textId="77777777" w:rsidR="00717448" w:rsidRDefault="00000000">
            <w:pPr>
              <w:spacing w:before="60" w:after="60" w:line="240" w:lineRule="auto"/>
            </w:pPr>
            <w:r>
              <w:rPr>
                <w:sz w:val="18"/>
              </w:rPr>
              <w:t>Manages employees, courses, tracks and assignments; reviews team progress, certificates and audit history.</w:t>
            </w:r>
          </w:p>
        </w:tc>
      </w:tr>
      <w:tr w:rsidR="00717448" w14:paraId="32880F04" w14:textId="77777777">
        <w:trPr>
          <w:cantSplit/>
        </w:trPr>
        <w:tc>
          <w:tcPr>
            <w:tcW w:w="2520" w:type="dxa"/>
          </w:tcPr>
          <w:p w14:paraId="1A321612" w14:textId="4FBF0EAA" w:rsidR="00717448" w:rsidRDefault="0026323E">
            <w:pPr>
              <w:spacing w:before="60" w:after="60" w:line="240" w:lineRule="auto"/>
            </w:pPr>
            <w:r>
              <w:rPr>
                <w:sz w:val="18"/>
              </w:rPr>
              <w:t>Team Members</w:t>
            </w:r>
          </w:p>
        </w:tc>
        <w:tc>
          <w:tcPr>
            <w:tcW w:w="7560" w:type="dxa"/>
          </w:tcPr>
          <w:p w14:paraId="0E857FE4" w14:textId="77777777" w:rsidR="00717448" w:rsidRDefault="00000000">
            <w:pPr>
              <w:spacing w:before="60" w:after="60" w:line="240" w:lineRule="auto"/>
            </w:pPr>
            <w:r>
              <w:rPr>
                <w:sz w:val="18"/>
              </w:rPr>
              <w:t>Views own learning, deadlines and history; updates allowed progress and provides completion evidence.</w:t>
            </w:r>
          </w:p>
        </w:tc>
      </w:tr>
    </w:tbl>
    <w:p w14:paraId="28B4E758" w14:textId="77777777" w:rsidR="00717448" w:rsidRDefault="00717448">
      <w:pPr>
        <w:spacing w:after="0"/>
      </w:pPr>
    </w:p>
    <w:p w14:paraId="3F1BDB1C" w14:textId="77777777" w:rsidR="00717448" w:rsidRDefault="00000000">
      <w:pPr>
        <w:pStyle w:val="Heading1"/>
        <w:spacing w:after="100"/>
      </w:pPr>
      <w:r>
        <w:t>Features and modules</w:t>
      </w:r>
    </w:p>
    <w:tbl>
      <w:tblPr>
        <w:tblW w:w="0" w:type="auto"/>
        <w:tblLayout w:type="fixed"/>
        <w:tblLook w:val="04A0" w:firstRow="1" w:lastRow="0" w:firstColumn="1" w:lastColumn="0" w:noHBand="0" w:noVBand="1"/>
      </w:tblPr>
      <w:tblGrid>
        <w:gridCol w:w="5047"/>
        <w:gridCol w:w="7560"/>
      </w:tblGrid>
      <w:tr w:rsidR="00717448" w14:paraId="78584617" w14:textId="77777777">
        <w:tc>
          <w:tcPr>
            <w:tcW w:w="5047" w:type="dxa"/>
            <w:shd w:val="clear" w:color="auto" w:fill="4F2D7F"/>
          </w:tcPr>
          <w:p w14:paraId="2AB1873B" w14:textId="77777777" w:rsidR="00717448" w:rsidRDefault="00000000">
            <w:pPr>
              <w:spacing w:before="60" w:after="60" w:line="240" w:lineRule="auto"/>
            </w:pPr>
            <w:r>
              <w:rPr>
                <w:b/>
                <w:color w:val="FFFFFF"/>
                <w:sz w:val="18"/>
              </w:rPr>
              <w:t>Module</w:t>
            </w:r>
          </w:p>
        </w:tc>
        <w:tc>
          <w:tcPr>
            <w:tcW w:w="5047" w:type="dxa"/>
            <w:shd w:val="clear" w:color="auto" w:fill="4F2D7F"/>
          </w:tcPr>
          <w:p w14:paraId="779DB5E7" w14:textId="77777777" w:rsidR="00717448" w:rsidRDefault="00000000">
            <w:pPr>
              <w:spacing w:before="60" w:after="60" w:line="240" w:lineRule="auto"/>
            </w:pPr>
            <w:r>
              <w:rPr>
                <w:b/>
                <w:color w:val="FFFFFF"/>
                <w:sz w:val="18"/>
              </w:rPr>
              <w:t>What it provides</w:t>
            </w:r>
          </w:p>
        </w:tc>
      </w:tr>
      <w:tr w:rsidR="00717448" w14:paraId="357CF552" w14:textId="77777777">
        <w:trPr>
          <w:cantSplit/>
        </w:trPr>
        <w:tc>
          <w:tcPr>
            <w:tcW w:w="2520" w:type="dxa"/>
            <w:shd w:val="clear" w:color="auto" w:fill="F3F1EF"/>
          </w:tcPr>
          <w:p w14:paraId="6D85E533" w14:textId="77777777" w:rsidR="00717448" w:rsidRDefault="00000000">
            <w:pPr>
              <w:spacing w:before="60" w:after="60" w:line="240" w:lineRule="auto"/>
            </w:pPr>
            <w:r>
              <w:rPr>
                <w:sz w:val="18"/>
              </w:rPr>
              <w:t>Authentication</w:t>
            </w:r>
          </w:p>
        </w:tc>
        <w:tc>
          <w:tcPr>
            <w:tcW w:w="7560" w:type="dxa"/>
            <w:shd w:val="clear" w:color="auto" w:fill="F3F1EF"/>
          </w:tcPr>
          <w:p w14:paraId="44B6D7AE" w14:textId="77777777" w:rsidR="00717448" w:rsidRDefault="00000000">
            <w:pPr>
              <w:spacing w:before="60" w:after="60" w:line="240" w:lineRule="auto"/>
            </w:pPr>
            <w:r>
              <w:rPr>
                <w:sz w:val="18"/>
              </w:rPr>
              <w:t>Email/password login, session renewal, logout and protected access.</w:t>
            </w:r>
          </w:p>
        </w:tc>
      </w:tr>
      <w:tr w:rsidR="00717448" w14:paraId="1619392A" w14:textId="77777777">
        <w:trPr>
          <w:cantSplit/>
        </w:trPr>
        <w:tc>
          <w:tcPr>
            <w:tcW w:w="2520" w:type="dxa"/>
          </w:tcPr>
          <w:p w14:paraId="15DC0CBB" w14:textId="77777777" w:rsidR="00717448" w:rsidRDefault="00000000">
            <w:pPr>
              <w:spacing w:before="60" w:after="60" w:line="240" w:lineRule="auto"/>
            </w:pPr>
            <w:r>
              <w:rPr>
                <w:sz w:val="18"/>
              </w:rPr>
              <w:t>Employee management</w:t>
            </w:r>
          </w:p>
        </w:tc>
        <w:tc>
          <w:tcPr>
            <w:tcW w:w="7560" w:type="dxa"/>
          </w:tcPr>
          <w:p w14:paraId="35E10F6A" w14:textId="77777777" w:rsidR="00717448" w:rsidRDefault="00000000">
            <w:pPr>
              <w:spacing w:before="60" w:after="60" w:line="240" w:lineRule="auto"/>
            </w:pPr>
            <w:r>
              <w:rPr>
                <w:sz w:val="18"/>
              </w:rPr>
              <w:t>Create, edit, search and activate/deactivate employees; maintain department and team membership.</w:t>
            </w:r>
          </w:p>
        </w:tc>
      </w:tr>
      <w:tr w:rsidR="00717448" w14:paraId="5410BAE6" w14:textId="77777777">
        <w:trPr>
          <w:cantSplit/>
        </w:trPr>
        <w:tc>
          <w:tcPr>
            <w:tcW w:w="2520" w:type="dxa"/>
            <w:shd w:val="clear" w:color="auto" w:fill="F3F1EF"/>
          </w:tcPr>
          <w:p w14:paraId="60B2CA0F" w14:textId="77777777" w:rsidR="00717448" w:rsidRDefault="00000000">
            <w:pPr>
              <w:spacing w:before="60" w:after="60" w:line="240" w:lineRule="auto"/>
            </w:pPr>
            <w:r>
              <w:rPr>
                <w:sz w:val="18"/>
              </w:rPr>
              <w:t>Course management</w:t>
            </w:r>
          </w:p>
        </w:tc>
        <w:tc>
          <w:tcPr>
            <w:tcW w:w="7560" w:type="dxa"/>
            <w:shd w:val="clear" w:color="auto" w:fill="F3F1EF"/>
          </w:tcPr>
          <w:p w14:paraId="45FE9E6E" w14:textId="77777777" w:rsidR="00717448" w:rsidRDefault="00000000">
            <w:pPr>
              <w:spacing w:before="60" w:after="60" w:line="240" w:lineRule="auto"/>
            </w:pPr>
            <w:r>
              <w:rPr>
                <w:sz w:val="18"/>
              </w:rPr>
              <w:t>Maintain course code, description, category, provider and duration; deactivate while preserving history.</w:t>
            </w:r>
          </w:p>
        </w:tc>
      </w:tr>
      <w:tr w:rsidR="00717448" w14:paraId="4B9C4C2C" w14:textId="77777777">
        <w:trPr>
          <w:cantSplit/>
        </w:trPr>
        <w:tc>
          <w:tcPr>
            <w:tcW w:w="2520" w:type="dxa"/>
          </w:tcPr>
          <w:p w14:paraId="20DEFAB3" w14:textId="77777777" w:rsidR="00717448" w:rsidRDefault="00000000">
            <w:pPr>
              <w:spacing w:before="60" w:after="60" w:line="240" w:lineRule="auto"/>
            </w:pPr>
            <w:r>
              <w:rPr>
                <w:sz w:val="18"/>
              </w:rPr>
              <w:t>Learning tracks</w:t>
            </w:r>
          </w:p>
        </w:tc>
        <w:tc>
          <w:tcPr>
            <w:tcW w:w="7560" w:type="dxa"/>
          </w:tcPr>
          <w:p w14:paraId="25446325" w14:textId="77777777" w:rsidR="00717448" w:rsidRDefault="00000000">
            <w:pPr>
              <w:spacing w:before="60" w:after="60" w:line="240" w:lineRule="auto"/>
            </w:pPr>
            <w:r>
              <w:rPr>
                <w:sz w:val="18"/>
              </w:rPr>
              <w:t>Group courses into ordered learning paths; add, remove and reorder courses.</w:t>
            </w:r>
          </w:p>
        </w:tc>
      </w:tr>
      <w:tr w:rsidR="00717448" w14:paraId="2293ED6A" w14:textId="77777777">
        <w:trPr>
          <w:cantSplit/>
        </w:trPr>
        <w:tc>
          <w:tcPr>
            <w:tcW w:w="2520" w:type="dxa"/>
            <w:shd w:val="clear" w:color="auto" w:fill="F3F1EF"/>
          </w:tcPr>
          <w:p w14:paraId="462303A2" w14:textId="77777777" w:rsidR="00717448" w:rsidRDefault="00000000">
            <w:pPr>
              <w:spacing w:before="60" w:after="60" w:line="240" w:lineRule="auto"/>
            </w:pPr>
            <w:r>
              <w:rPr>
                <w:sz w:val="18"/>
              </w:rPr>
              <w:t>Assignments</w:t>
            </w:r>
          </w:p>
        </w:tc>
        <w:tc>
          <w:tcPr>
            <w:tcW w:w="7560" w:type="dxa"/>
            <w:shd w:val="clear" w:color="auto" w:fill="F3F1EF"/>
          </w:tcPr>
          <w:p w14:paraId="484F3AEA" w14:textId="77777777" w:rsidR="00717448" w:rsidRDefault="00000000">
            <w:pPr>
              <w:spacing w:before="60" w:after="60" w:line="240" w:lineRule="auto"/>
            </w:pPr>
            <w:r>
              <w:rPr>
                <w:sz w:val="18"/>
              </w:rPr>
              <w:t>Assign a course or track to an employee; set deadlines, update policies and cancel assignments.</w:t>
            </w:r>
          </w:p>
        </w:tc>
      </w:tr>
      <w:tr w:rsidR="00717448" w14:paraId="0C0D2A12" w14:textId="77777777">
        <w:trPr>
          <w:cantSplit/>
        </w:trPr>
        <w:tc>
          <w:tcPr>
            <w:tcW w:w="2520" w:type="dxa"/>
          </w:tcPr>
          <w:p w14:paraId="2007BD26" w14:textId="77777777" w:rsidR="00717448" w:rsidRDefault="00000000">
            <w:pPr>
              <w:spacing w:before="60" w:after="60" w:line="240" w:lineRule="auto"/>
            </w:pPr>
            <w:r>
              <w:rPr>
                <w:sz w:val="18"/>
              </w:rPr>
              <w:t>Employee dashboard</w:t>
            </w:r>
          </w:p>
        </w:tc>
        <w:tc>
          <w:tcPr>
            <w:tcW w:w="7560" w:type="dxa"/>
          </w:tcPr>
          <w:p w14:paraId="63F012C6" w14:textId="77777777" w:rsidR="00717448" w:rsidRDefault="00000000">
            <w:pPr>
              <w:spacing w:before="60" w:after="60" w:line="240" w:lineRule="auto"/>
            </w:pPr>
            <w:r>
              <w:rPr>
                <w:sz w:val="18"/>
              </w:rPr>
              <w:t>Personal learning plan, status summaries, filters, target dates and learning history.</w:t>
            </w:r>
          </w:p>
        </w:tc>
      </w:tr>
      <w:tr w:rsidR="00717448" w14:paraId="07C1699F" w14:textId="77777777">
        <w:trPr>
          <w:cantSplit/>
        </w:trPr>
        <w:tc>
          <w:tcPr>
            <w:tcW w:w="2520" w:type="dxa"/>
            <w:shd w:val="clear" w:color="auto" w:fill="F3F1EF"/>
          </w:tcPr>
          <w:p w14:paraId="7013BCD8" w14:textId="77777777" w:rsidR="00717448" w:rsidRDefault="00000000">
            <w:pPr>
              <w:spacing w:before="60" w:after="60" w:line="240" w:lineRule="auto"/>
            </w:pPr>
            <w:r>
              <w:rPr>
                <w:sz w:val="18"/>
              </w:rPr>
              <w:t>Completion tracking</w:t>
            </w:r>
          </w:p>
        </w:tc>
        <w:tc>
          <w:tcPr>
            <w:tcW w:w="7560" w:type="dxa"/>
            <w:shd w:val="clear" w:color="auto" w:fill="F3F1EF"/>
          </w:tcPr>
          <w:p w14:paraId="40408F2C" w14:textId="77777777" w:rsidR="00717448" w:rsidRDefault="00000000">
            <w:pPr>
              <w:spacing w:before="60" w:after="60" w:line="240" w:lineRule="auto"/>
            </w:pPr>
            <w:r>
              <w:rPr>
                <w:sz w:val="18"/>
              </w:rPr>
              <w:t>Track Not Started, Enrolled, In Progress and Completed; validate dates and allow manager corrections.</w:t>
            </w:r>
          </w:p>
        </w:tc>
      </w:tr>
      <w:tr w:rsidR="00717448" w14:paraId="64B618B2" w14:textId="77777777">
        <w:trPr>
          <w:cantSplit/>
        </w:trPr>
        <w:tc>
          <w:tcPr>
            <w:tcW w:w="2520" w:type="dxa"/>
          </w:tcPr>
          <w:p w14:paraId="21FDBC0D" w14:textId="77777777" w:rsidR="00717448" w:rsidRDefault="00000000">
            <w:pPr>
              <w:spacing w:before="60" w:after="60" w:line="240" w:lineRule="auto"/>
            </w:pPr>
            <w:r>
              <w:rPr>
                <w:sz w:val="18"/>
              </w:rPr>
              <w:t>Certificates / evidence</w:t>
            </w:r>
          </w:p>
        </w:tc>
        <w:tc>
          <w:tcPr>
            <w:tcW w:w="7560" w:type="dxa"/>
          </w:tcPr>
          <w:p w14:paraId="1E23F68C" w14:textId="77777777" w:rsidR="00717448" w:rsidRDefault="00000000">
            <w:pPr>
              <w:spacing w:before="60" w:after="60" w:line="240" w:lineRule="auto"/>
            </w:pPr>
            <w:r>
              <w:rPr>
                <w:sz w:val="18"/>
              </w:rPr>
              <w:t>Upload and download PDF, PNG or JPEG evidence with ownership, file type and size checks.</w:t>
            </w:r>
          </w:p>
        </w:tc>
      </w:tr>
      <w:tr w:rsidR="00717448" w14:paraId="5A705ABC" w14:textId="77777777">
        <w:trPr>
          <w:cantSplit/>
        </w:trPr>
        <w:tc>
          <w:tcPr>
            <w:tcW w:w="2520" w:type="dxa"/>
            <w:shd w:val="clear" w:color="auto" w:fill="F3F1EF"/>
          </w:tcPr>
          <w:p w14:paraId="38DE5B93" w14:textId="77777777" w:rsidR="00717448" w:rsidRDefault="00000000">
            <w:pPr>
              <w:spacing w:before="60" w:after="60" w:line="240" w:lineRule="auto"/>
            </w:pPr>
            <w:r>
              <w:rPr>
                <w:sz w:val="18"/>
              </w:rPr>
              <w:t>Manager dashboard</w:t>
            </w:r>
          </w:p>
        </w:tc>
        <w:tc>
          <w:tcPr>
            <w:tcW w:w="7560" w:type="dxa"/>
            <w:shd w:val="clear" w:color="auto" w:fill="F3F1EF"/>
          </w:tcPr>
          <w:p w14:paraId="456BFA5B" w14:textId="77777777" w:rsidR="00717448" w:rsidRDefault="00000000">
            <w:pPr>
              <w:spacing w:before="60" w:after="60" w:line="240" w:lineRule="auto"/>
            </w:pPr>
            <w:r>
              <w:rPr>
                <w:sz w:val="18"/>
              </w:rPr>
              <w:t>Team progress, completion rates, pending/overdue learning and capability-building signals.</w:t>
            </w:r>
          </w:p>
        </w:tc>
      </w:tr>
      <w:tr w:rsidR="00717448" w14:paraId="30ADF621" w14:textId="77777777">
        <w:trPr>
          <w:cantSplit/>
        </w:trPr>
        <w:tc>
          <w:tcPr>
            <w:tcW w:w="2520" w:type="dxa"/>
          </w:tcPr>
          <w:p w14:paraId="2355CACC" w14:textId="77777777" w:rsidR="00717448" w:rsidRDefault="00000000">
            <w:pPr>
              <w:spacing w:before="60" w:after="60" w:line="240" w:lineRule="auto"/>
            </w:pPr>
            <w:r>
              <w:rPr>
                <w:sz w:val="18"/>
              </w:rPr>
              <w:t>Audit logging</w:t>
            </w:r>
          </w:p>
        </w:tc>
        <w:tc>
          <w:tcPr>
            <w:tcW w:w="7560" w:type="dxa"/>
          </w:tcPr>
          <w:p w14:paraId="2D51A830" w14:textId="77777777" w:rsidR="00717448" w:rsidRDefault="00000000">
            <w:pPr>
              <w:spacing w:before="60" w:after="60" w:line="240" w:lineRule="auto"/>
            </w:pPr>
            <w:r>
              <w:rPr>
                <w:sz w:val="18"/>
              </w:rPr>
              <w:t>Record who changed employee, course, assignment, progress and certificate information.</w:t>
            </w:r>
          </w:p>
        </w:tc>
      </w:tr>
    </w:tbl>
    <w:p w14:paraId="1CC82EC6" w14:textId="77777777" w:rsidR="00717448" w:rsidRDefault="00717448">
      <w:pPr>
        <w:spacing w:after="0"/>
      </w:pPr>
    </w:p>
    <w:p w14:paraId="46B73327" w14:textId="77777777" w:rsidR="00717448" w:rsidRDefault="00000000">
      <w:pPr>
        <w:spacing w:after="100"/>
      </w:pPr>
      <w:r>
        <w:t>Team creation is currently available through the manager API; employee forms support selecting an existing team.</w:t>
      </w:r>
    </w:p>
    <w:p w14:paraId="7D32351B" w14:textId="77777777" w:rsidR="00717448" w:rsidRDefault="00000000">
      <w:pPr>
        <w:pStyle w:val="Heading1"/>
        <w:spacing w:after="100"/>
      </w:pPr>
      <w:r>
        <w:t>Typical workflow</w:t>
      </w:r>
    </w:p>
    <w:p w14:paraId="0A2C5A21" w14:textId="77777777" w:rsidR="00717448" w:rsidRDefault="00000000">
      <w:pPr>
        <w:spacing w:after="100"/>
      </w:pPr>
      <w:r>
        <w:t>Create employee and courses → build a track → assign learning and a target date → update progress → record completion/evidence → review team results.</w:t>
      </w:r>
    </w:p>
    <w:p w14:paraId="628A4747" w14:textId="77777777" w:rsidR="00717448" w:rsidRDefault="00000000">
      <w:pPr>
        <w:pStyle w:val="Heading1"/>
        <w:spacing w:after="100"/>
      </w:pPr>
      <w:r>
        <w:t>Business value and scope</w:t>
      </w:r>
    </w:p>
    <w:p w14:paraId="6DDD5DD6" w14:textId="77777777" w:rsidR="00717448" w:rsidRDefault="00000000">
      <w:pPr>
        <w:spacing w:after="100"/>
      </w:pPr>
      <w:r>
        <w:t>Managers gain a consolidated view of development needs and overdue learning. Employees have clear learning expectations and an accessible completion history.</w:t>
      </w:r>
    </w:p>
    <w:p w14:paraId="6065BBEC" w14:textId="77777777" w:rsidR="00717448" w:rsidRDefault="00000000">
      <w:pPr>
        <w:spacing w:after="100"/>
      </w:pPr>
      <w:r>
        <w:t>LMS/iLearn imports, CSV/Excel processing, staging and exception reports are outside Phase 1. The service structure supports future modules without implementing them now.</w:t>
      </w:r>
    </w:p>
    <w:p w14:paraId="39E73D34" w14:textId="77777777" w:rsidR="00717448" w:rsidRDefault="00000000">
      <w:pPr>
        <w:spacing w:after="100"/>
      </w:pPr>
      <w:r>
        <w:t>Verified: 35 backend checks, frontend build/type checks, desktop/mobile workflow tests, Docker startup, database migration and an object-storage upload/download check.</w:t>
      </w:r>
    </w:p>
    <w:p w14:paraId="7723C004" w14:textId="77777777" w:rsidR="00717448" w:rsidRDefault="00000000">
      <w:r>
        <w:br w:type="page"/>
      </w:r>
    </w:p>
    <w:p w14:paraId="318A4846" w14:textId="77777777" w:rsidR="00717448" w:rsidRDefault="00000000">
      <w:pPr>
        <w:pStyle w:val="Title"/>
        <w:spacing w:after="100"/>
      </w:pPr>
      <w:r>
        <w:lastRenderedPageBreak/>
        <w:t>Solution overview</w:t>
      </w:r>
    </w:p>
    <w:p w14:paraId="210371C9" w14:textId="77777777" w:rsidR="00717448" w:rsidRDefault="00000000">
      <w:pPr>
        <w:spacing w:after="100"/>
      </w:pPr>
      <w:r>
        <w:t>Architecture, technology, database and APIs</w:t>
      </w:r>
    </w:p>
    <w:p w14:paraId="1C30E305" w14:textId="77777777" w:rsidR="00717448" w:rsidRDefault="00000000">
      <w:pPr>
        <w:pStyle w:val="Heading1"/>
        <w:spacing w:after="100"/>
      </w:pPr>
      <w:r>
        <w:t>Architecture</w:t>
      </w:r>
    </w:p>
    <w:p w14:paraId="1A81F6BC" w14:textId="77777777" w:rsidR="00717448" w:rsidRDefault="00000000">
      <w:pPr>
        <w:spacing w:after="100"/>
      </w:pPr>
      <w:r>
        <w:t>Browser → Next.js interface → FastAPI services → PostgreSQL</w:t>
      </w:r>
    </w:p>
    <w:p w14:paraId="06E33B74" w14:textId="77777777" w:rsidR="00717448" w:rsidRDefault="00000000">
      <w:pPr>
        <w:spacing w:after="100"/>
      </w:pPr>
      <w:r>
        <w:t>FastAPI separates API handling, business rules and database access. Certificate services use private object storage; Redis supports authentication rate limits. Each frontend page has a separate route file.</w:t>
      </w:r>
    </w:p>
    <w:p w14:paraId="566C8A9C" w14:textId="77777777" w:rsidR="00717448" w:rsidRDefault="00000000">
      <w:pPr>
        <w:pStyle w:val="Heading1"/>
        <w:spacing w:after="100"/>
      </w:pPr>
      <w:r>
        <w:t>Technology stack</w:t>
      </w:r>
    </w:p>
    <w:tbl>
      <w:tblPr>
        <w:tblW w:w="0" w:type="auto"/>
        <w:tblLayout w:type="fixed"/>
        <w:tblLook w:val="04A0" w:firstRow="1" w:lastRow="0" w:firstColumn="1" w:lastColumn="0" w:noHBand="0" w:noVBand="1"/>
      </w:tblPr>
      <w:tblGrid>
        <w:gridCol w:w="3365"/>
        <w:gridCol w:w="4824"/>
        <w:gridCol w:w="3365"/>
      </w:tblGrid>
      <w:tr w:rsidR="00717448" w14:paraId="1D4B7336" w14:textId="77777777">
        <w:tc>
          <w:tcPr>
            <w:tcW w:w="3365" w:type="dxa"/>
            <w:shd w:val="clear" w:color="auto" w:fill="4F2D7F"/>
          </w:tcPr>
          <w:p w14:paraId="1D0E68BA" w14:textId="77777777" w:rsidR="00717448" w:rsidRDefault="00000000">
            <w:pPr>
              <w:spacing w:before="60" w:after="60" w:line="240" w:lineRule="auto"/>
            </w:pPr>
            <w:r>
              <w:rPr>
                <w:b/>
                <w:color w:val="FFFFFF"/>
                <w:sz w:val="18"/>
              </w:rPr>
              <w:t>Area</w:t>
            </w:r>
          </w:p>
        </w:tc>
        <w:tc>
          <w:tcPr>
            <w:tcW w:w="3365" w:type="dxa"/>
            <w:shd w:val="clear" w:color="auto" w:fill="4F2D7F"/>
          </w:tcPr>
          <w:p w14:paraId="4CD46A2E" w14:textId="77777777" w:rsidR="00717448" w:rsidRDefault="00000000">
            <w:pPr>
              <w:spacing w:before="60" w:after="60" w:line="240" w:lineRule="auto"/>
            </w:pPr>
            <w:r>
              <w:rPr>
                <w:b/>
                <w:color w:val="FFFFFF"/>
                <w:sz w:val="18"/>
              </w:rPr>
              <w:t>Technology</w:t>
            </w:r>
          </w:p>
        </w:tc>
        <w:tc>
          <w:tcPr>
            <w:tcW w:w="3365" w:type="dxa"/>
            <w:shd w:val="clear" w:color="auto" w:fill="4F2D7F"/>
          </w:tcPr>
          <w:p w14:paraId="0BFA52E9" w14:textId="77777777" w:rsidR="00717448" w:rsidRDefault="00000000">
            <w:pPr>
              <w:spacing w:before="60" w:after="60" w:line="240" w:lineRule="auto"/>
            </w:pPr>
            <w:r>
              <w:rPr>
                <w:b/>
                <w:color w:val="FFFFFF"/>
                <w:sz w:val="18"/>
              </w:rPr>
              <w:t>Purpose</w:t>
            </w:r>
          </w:p>
        </w:tc>
      </w:tr>
      <w:tr w:rsidR="00717448" w14:paraId="32282B7D" w14:textId="77777777">
        <w:trPr>
          <w:cantSplit/>
        </w:trPr>
        <w:tc>
          <w:tcPr>
            <w:tcW w:w="1944" w:type="dxa"/>
            <w:shd w:val="clear" w:color="auto" w:fill="F3F1EF"/>
          </w:tcPr>
          <w:p w14:paraId="728FABCA" w14:textId="77777777" w:rsidR="00717448" w:rsidRDefault="00000000">
            <w:pPr>
              <w:spacing w:before="60" w:after="60" w:line="240" w:lineRule="auto"/>
            </w:pPr>
            <w:r>
              <w:rPr>
                <w:sz w:val="18"/>
              </w:rPr>
              <w:t>Web interface</w:t>
            </w:r>
          </w:p>
        </w:tc>
        <w:tc>
          <w:tcPr>
            <w:tcW w:w="4824" w:type="dxa"/>
            <w:shd w:val="clear" w:color="auto" w:fill="F3F1EF"/>
          </w:tcPr>
          <w:p w14:paraId="0CBE6809" w14:textId="77777777" w:rsidR="00717448" w:rsidRDefault="00000000">
            <w:pPr>
              <w:spacing w:before="60" w:after="60" w:line="240" w:lineRule="auto"/>
            </w:pPr>
            <w:r>
              <w:rPr>
                <w:sz w:val="18"/>
              </w:rPr>
              <w:t>Next.js, React, TypeScript, Tailwind CSS</w:t>
            </w:r>
          </w:p>
        </w:tc>
        <w:tc>
          <w:tcPr>
            <w:tcW w:w="3312" w:type="dxa"/>
            <w:shd w:val="clear" w:color="auto" w:fill="F3F1EF"/>
          </w:tcPr>
          <w:p w14:paraId="7FA9DA49" w14:textId="77777777" w:rsidR="00717448" w:rsidRDefault="00000000">
            <w:pPr>
              <w:spacing w:before="60" w:after="60" w:line="240" w:lineRule="auto"/>
            </w:pPr>
            <w:r>
              <w:rPr>
                <w:sz w:val="18"/>
              </w:rPr>
              <w:t>Pages, forms and responsive dashboards</w:t>
            </w:r>
          </w:p>
        </w:tc>
      </w:tr>
      <w:tr w:rsidR="00717448" w14:paraId="4C3384E8" w14:textId="77777777">
        <w:trPr>
          <w:cantSplit/>
        </w:trPr>
        <w:tc>
          <w:tcPr>
            <w:tcW w:w="1944" w:type="dxa"/>
          </w:tcPr>
          <w:p w14:paraId="4A1935BF" w14:textId="77777777" w:rsidR="00717448" w:rsidRDefault="00000000">
            <w:pPr>
              <w:spacing w:before="60" w:after="60" w:line="240" w:lineRule="auto"/>
            </w:pPr>
            <w:r>
              <w:rPr>
                <w:sz w:val="18"/>
              </w:rPr>
              <w:t>Backend</w:t>
            </w:r>
          </w:p>
        </w:tc>
        <w:tc>
          <w:tcPr>
            <w:tcW w:w="4824" w:type="dxa"/>
          </w:tcPr>
          <w:p w14:paraId="442FCA56" w14:textId="77777777" w:rsidR="00717448" w:rsidRDefault="00000000">
            <w:pPr>
              <w:spacing w:before="60" w:after="60" w:line="240" w:lineRule="auto"/>
            </w:pPr>
            <w:r>
              <w:rPr>
                <w:sz w:val="18"/>
              </w:rPr>
              <w:t>Python, FastAPI</w:t>
            </w:r>
          </w:p>
        </w:tc>
        <w:tc>
          <w:tcPr>
            <w:tcW w:w="3312" w:type="dxa"/>
          </w:tcPr>
          <w:p w14:paraId="787218EF" w14:textId="77777777" w:rsidR="00717448" w:rsidRDefault="00000000">
            <w:pPr>
              <w:spacing w:before="60" w:after="60" w:line="240" w:lineRule="auto"/>
            </w:pPr>
            <w:r>
              <w:rPr>
                <w:sz w:val="18"/>
              </w:rPr>
              <w:t>Business rules and REST APIs</w:t>
            </w:r>
          </w:p>
        </w:tc>
      </w:tr>
      <w:tr w:rsidR="00717448" w14:paraId="726078DB" w14:textId="77777777">
        <w:trPr>
          <w:cantSplit/>
        </w:trPr>
        <w:tc>
          <w:tcPr>
            <w:tcW w:w="1944" w:type="dxa"/>
            <w:shd w:val="clear" w:color="auto" w:fill="F3F1EF"/>
          </w:tcPr>
          <w:p w14:paraId="6F7E8A53" w14:textId="77777777" w:rsidR="00717448" w:rsidRDefault="00000000">
            <w:pPr>
              <w:spacing w:before="60" w:after="60" w:line="240" w:lineRule="auto"/>
            </w:pPr>
            <w:r>
              <w:rPr>
                <w:sz w:val="18"/>
              </w:rPr>
              <w:t>Data tools</w:t>
            </w:r>
          </w:p>
        </w:tc>
        <w:tc>
          <w:tcPr>
            <w:tcW w:w="4824" w:type="dxa"/>
            <w:shd w:val="clear" w:color="auto" w:fill="F3F1EF"/>
          </w:tcPr>
          <w:p w14:paraId="648D8E62" w14:textId="77777777" w:rsidR="00717448" w:rsidRDefault="00000000">
            <w:pPr>
              <w:spacing w:before="60" w:after="60" w:line="240" w:lineRule="auto"/>
            </w:pPr>
            <w:r>
              <w:rPr>
                <w:sz w:val="18"/>
              </w:rPr>
              <w:t>SQLAlchemy, Pydantic, Alembic</w:t>
            </w:r>
          </w:p>
        </w:tc>
        <w:tc>
          <w:tcPr>
            <w:tcW w:w="3312" w:type="dxa"/>
            <w:shd w:val="clear" w:color="auto" w:fill="F3F1EF"/>
          </w:tcPr>
          <w:p w14:paraId="259C25BD" w14:textId="77777777" w:rsidR="00717448" w:rsidRDefault="00000000">
            <w:pPr>
              <w:spacing w:before="60" w:after="60" w:line="240" w:lineRule="auto"/>
            </w:pPr>
            <w:r>
              <w:rPr>
                <w:sz w:val="18"/>
              </w:rPr>
              <w:t>Database access, validation and schema changes</w:t>
            </w:r>
          </w:p>
        </w:tc>
      </w:tr>
      <w:tr w:rsidR="00717448" w14:paraId="15A14A86" w14:textId="77777777">
        <w:trPr>
          <w:cantSplit/>
        </w:trPr>
        <w:tc>
          <w:tcPr>
            <w:tcW w:w="1944" w:type="dxa"/>
          </w:tcPr>
          <w:p w14:paraId="7A096869" w14:textId="77777777" w:rsidR="00717448" w:rsidRDefault="00000000">
            <w:pPr>
              <w:spacing w:before="60" w:after="60" w:line="240" w:lineRule="auto"/>
            </w:pPr>
            <w:r>
              <w:rPr>
                <w:sz w:val="18"/>
              </w:rPr>
              <w:t>Database</w:t>
            </w:r>
          </w:p>
        </w:tc>
        <w:tc>
          <w:tcPr>
            <w:tcW w:w="4824" w:type="dxa"/>
          </w:tcPr>
          <w:p w14:paraId="55F771EA" w14:textId="77777777" w:rsidR="00717448" w:rsidRDefault="00000000">
            <w:pPr>
              <w:spacing w:before="60" w:after="60" w:line="240" w:lineRule="auto"/>
            </w:pPr>
            <w:r>
              <w:rPr>
                <w:sz w:val="18"/>
              </w:rPr>
              <w:t>PostgreSQL</w:t>
            </w:r>
          </w:p>
        </w:tc>
        <w:tc>
          <w:tcPr>
            <w:tcW w:w="3312" w:type="dxa"/>
          </w:tcPr>
          <w:p w14:paraId="10D9FBE5" w14:textId="77777777" w:rsidR="00717448" w:rsidRDefault="00000000">
            <w:pPr>
              <w:spacing w:before="60" w:after="60" w:line="240" w:lineRule="auto"/>
            </w:pPr>
            <w:r>
              <w:rPr>
                <w:sz w:val="18"/>
              </w:rPr>
              <w:t>Employee, learning and audit records</w:t>
            </w:r>
          </w:p>
        </w:tc>
      </w:tr>
      <w:tr w:rsidR="00717448" w14:paraId="5D39E1D8" w14:textId="77777777">
        <w:trPr>
          <w:cantSplit/>
        </w:trPr>
        <w:tc>
          <w:tcPr>
            <w:tcW w:w="1944" w:type="dxa"/>
            <w:shd w:val="clear" w:color="auto" w:fill="F3F1EF"/>
          </w:tcPr>
          <w:p w14:paraId="67B4B159" w14:textId="77777777" w:rsidR="00717448" w:rsidRDefault="00000000">
            <w:pPr>
              <w:spacing w:before="60" w:after="60" w:line="240" w:lineRule="auto"/>
            </w:pPr>
            <w:r>
              <w:rPr>
                <w:sz w:val="18"/>
              </w:rPr>
              <w:t>File storage</w:t>
            </w:r>
          </w:p>
        </w:tc>
        <w:tc>
          <w:tcPr>
            <w:tcW w:w="4824" w:type="dxa"/>
            <w:shd w:val="clear" w:color="auto" w:fill="F3F1EF"/>
          </w:tcPr>
          <w:p w14:paraId="1A0485CA" w14:textId="77777777" w:rsidR="00717448" w:rsidRDefault="00000000">
            <w:pPr>
              <w:spacing w:before="60" w:after="60" w:line="240" w:lineRule="auto"/>
            </w:pPr>
            <w:r>
              <w:rPr>
                <w:sz w:val="18"/>
              </w:rPr>
              <w:t>S3-compatible storage; MinIO locally</w:t>
            </w:r>
          </w:p>
        </w:tc>
        <w:tc>
          <w:tcPr>
            <w:tcW w:w="3312" w:type="dxa"/>
            <w:shd w:val="clear" w:color="auto" w:fill="F3F1EF"/>
          </w:tcPr>
          <w:p w14:paraId="3A8D63C9" w14:textId="77777777" w:rsidR="00717448" w:rsidRDefault="00000000">
            <w:pPr>
              <w:spacing w:before="60" w:after="60" w:line="240" w:lineRule="auto"/>
            </w:pPr>
            <w:r>
              <w:rPr>
                <w:sz w:val="18"/>
              </w:rPr>
              <w:t>Private certificate files</w:t>
            </w:r>
          </w:p>
        </w:tc>
      </w:tr>
      <w:tr w:rsidR="00717448" w14:paraId="3E25534F" w14:textId="77777777">
        <w:trPr>
          <w:cantSplit/>
        </w:trPr>
        <w:tc>
          <w:tcPr>
            <w:tcW w:w="1944" w:type="dxa"/>
          </w:tcPr>
          <w:p w14:paraId="109A14C8" w14:textId="77777777" w:rsidR="00717448" w:rsidRDefault="00000000">
            <w:pPr>
              <w:spacing w:before="60" w:after="60" w:line="240" w:lineRule="auto"/>
            </w:pPr>
            <w:r>
              <w:rPr>
                <w:sz w:val="18"/>
              </w:rPr>
              <w:t>Security / rate limits</w:t>
            </w:r>
          </w:p>
        </w:tc>
        <w:tc>
          <w:tcPr>
            <w:tcW w:w="4824" w:type="dxa"/>
          </w:tcPr>
          <w:p w14:paraId="021BF30F" w14:textId="77777777" w:rsidR="00717448" w:rsidRDefault="00000000">
            <w:pPr>
              <w:spacing w:before="60" w:after="60" w:line="240" w:lineRule="auto"/>
            </w:pPr>
            <w:r>
              <w:rPr>
                <w:sz w:val="18"/>
              </w:rPr>
              <w:t>Argon2id, JWT, refresh tokens; Redis</w:t>
            </w:r>
          </w:p>
        </w:tc>
        <w:tc>
          <w:tcPr>
            <w:tcW w:w="3312" w:type="dxa"/>
          </w:tcPr>
          <w:p w14:paraId="054834FC" w14:textId="77777777" w:rsidR="00717448" w:rsidRDefault="00000000">
            <w:pPr>
              <w:spacing w:before="60" w:after="60" w:line="240" w:lineRule="auto"/>
            </w:pPr>
            <w:r>
              <w:rPr>
                <w:sz w:val="18"/>
              </w:rPr>
              <w:t>Passwords, sessions and login throttling</w:t>
            </w:r>
          </w:p>
        </w:tc>
      </w:tr>
      <w:tr w:rsidR="00717448" w14:paraId="283C9E1B" w14:textId="77777777">
        <w:trPr>
          <w:cantSplit/>
        </w:trPr>
        <w:tc>
          <w:tcPr>
            <w:tcW w:w="1944" w:type="dxa"/>
            <w:shd w:val="clear" w:color="auto" w:fill="F3F1EF"/>
          </w:tcPr>
          <w:p w14:paraId="38F9CB2B" w14:textId="77777777" w:rsidR="00717448" w:rsidRDefault="00000000">
            <w:pPr>
              <w:spacing w:before="60" w:after="60" w:line="240" w:lineRule="auto"/>
            </w:pPr>
            <w:r>
              <w:rPr>
                <w:sz w:val="18"/>
              </w:rPr>
              <w:t>Local environment</w:t>
            </w:r>
          </w:p>
        </w:tc>
        <w:tc>
          <w:tcPr>
            <w:tcW w:w="4824" w:type="dxa"/>
            <w:shd w:val="clear" w:color="auto" w:fill="F3F1EF"/>
          </w:tcPr>
          <w:p w14:paraId="61F3F421" w14:textId="77777777" w:rsidR="00717448" w:rsidRDefault="00000000">
            <w:pPr>
              <w:spacing w:before="60" w:after="60" w:line="240" w:lineRule="auto"/>
            </w:pPr>
            <w:r>
              <w:rPr>
                <w:sz w:val="18"/>
              </w:rPr>
              <w:t>Docker Compose</w:t>
            </w:r>
          </w:p>
        </w:tc>
        <w:tc>
          <w:tcPr>
            <w:tcW w:w="3312" w:type="dxa"/>
            <w:shd w:val="clear" w:color="auto" w:fill="F3F1EF"/>
          </w:tcPr>
          <w:p w14:paraId="66E98913" w14:textId="77777777" w:rsidR="00717448" w:rsidRDefault="00000000">
            <w:pPr>
              <w:spacing w:before="60" w:after="60" w:line="240" w:lineRule="auto"/>
            </w:pPr>
            <w:r>
              <w:rPr>
                <w:sz w:val="18"/>
              </w:rPr>
              <w:t>Runs the application and supporting services</w:t>
            </w:r>
          </w:p>
        </w:tc>
      </w:tr>
    </w:tbl>
    <w:p w14:paraId="388A437B" w14:textId="77777777" w:rsidR="00717448" w:rsidRDefault="00717448">
      <w:pPr>
        <w:spacing w:after="0"/>
      </w:pPr>
    </w:p>
    <w:p w14:paraId="2B4B9F13" w14:textId="77777777" w:rsidR="00717448" w:rsidRDefault="00000000">
      <w:pPr>
        <w:pStyle w:val="Heading1"/>
        <w:spacing w:after="100"/>
      </w:pPr>
      <w:r>
        <w:t>Database design</w:t>
      </w:r>
    </w:p>
    <w:p w14:paraId="0F226A21" w14:textId="77777777" w:rsidR="00717448" w:rsidRDefault="00000000">
      <w:pPr>
        <w:spacing w:after="100"/>
      </w:pPr>
      <w:r>
        <w:t>The relational database separates login accounts from employee profiles. Core records include teams, courses, tracks, assignments, individual course attempts, certificate metadata and audit logs. Track assignments capture their course list; overlapping assignments share an unfinished course attempt, avoiding duplicate progress and evidence. Later repeat learning creates a new attempt. Certificate files stay outside PostgreSQL; only metadata and storage references are saved.</w:t>
      </w:r>
    </w:p>
    <w:sectPr w:rsidR="00717448" w:rsidSect="00034616">
      <w:footerReference w:type="default" r:id="rId8"/>
      <w:pgSz w:w="11909" w:h="16834"/>
      <w:pgMar w:top="792" w:right="907" w:bottom="792"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C660D" w14:textId="77777777" w:rsidR="001C7D2B" w:rsidRDefault="001C7D2B">
      <w:pPr>
        <w:spacing w:after="0" w:line="240" w:lineRule="auto"/>
      </w:pPr>
      <w:r>
        <w:separator/>
      </w:r>
    </w:p>
  </w:endnote>
  <w:endnote w:type="continuationSeparator" w:id="0">
    <w:p w14:paraId="160524EB" w14:textId="77777777" w:rsidR="001C7D2B" w:rsidRDefault="001C7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6639" w14:textId="77777777" w:rsidR="00717448" w:rsidRDefault="00000000">
    <w:pPr>
      <w:pStyle w:val="Footer"/>
    </w:pPr>
    <w:r>
      <w:rPr>
        <w:color w:val="4F2D7F"/>
        <w:sz w:val="16"/>
      </w:rPr>
      <w:t>Learning Space | Phase 1 | Management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FF35" w14:textId="77777777" w:rsidR="001C7D2B" w:rsidRDefault="001C7D2B">
      <w:pPr>
        <w:spacing w:after="0" w:line="240" w:lineRule="auto"/>
      </w:pPr>
      <w:r>
        <w:separator/>
      </w:r>
    </w:p>
  </w:footnote>
  <w:footnote w:type="continuationSeparator" w:id="0">
    <w:p w14:paraId="20E086AC" w14:textId="77777777" w:rsidR="001C7D2B" w:rsidRDefault="001C7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915349">
    <w:abstractNumId w:val="8"/>
  </w:num>
  <w:num w:numId="2" w16cid:durableId="1147042376">
    <w:abstractNumId w:val="6"/>
  </w:num>
  <w:num w:numId="3" w16cid:durableId="337004058">
    <w:abstractNumId w:val="5"/>
  </w:num>
  <w:num w:numId="4" w16cid:durableId="1770857099">
    <w:abstractNumId w:val="4"/>
  </w:num>
  <w:num w:numId="5" w16cid:durableId="1631545559">
    <w:abstractNumId w:val="7"/>
  </w:num>
  <w:num w:numId="6" w16cid:durableId="1640913300">
    <w:abstractNumId w:val="3"/>
  </w:num>
  <w:num w:numId="7" w16cid:durableId="71631584">
    <w:abstractNumId w:val="2"/>
  </w:num>
  <w:num w:numId="8" w16cid:durableId="795492528">
    <w:abstractNumId w:val="1"/>
  </w:num>
  <w:num w:numId="9" w16cid:durableId="214423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410"/>
    <w:rsid w:val="001C12C7"/>
    <w:rsid w:val="001C7D2B"/>
    <w:rsid w:val="0026323E"/>
    <w:rsid w:val="0029639D"/>
    <w:rsid w:val="00326F90"/>
    <w:rsid w:val="00717448"/>
    <w:rsid w:val="00AA1D8D"/>
    <w:rsid w:val="00B47730"/>
    <w:rsid w:val="00CB0664"/>
    <w:rsid w:val="00D508F6"/>
    <w:rsid w:val="00F471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A3BFA"/>
  <w14:defaultImageDpi w14:val="300"/>
  <w15:docId w15:val="{C49EA723-1050-43FB-9B2C-9688CB0A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4F2D7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color w:val="4F2D7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Space - Management Overview</dc:title>
  <dc:subject>Phase 1 Learning Tracker</dc:subject>
  <dc:creator>Learning Space Project</dc:creator>
  <cp:keywords/>
  <dc:description>generated by python-docx</dc:description>
  <cp:lastModifiedBy>Shaurya Narang</cp:lastModifiedBy>
  <cp:revision>6</cp:revision>
  <dcterms:created xsi:type="dcterms:W3CDTF">2013-12-23T23:15:00Z</dcterms:created>
  <dcterms:modified xsi:type="dcterms:W3CDTF">2026-10-09T17:16:00Z</dcterms:modified>
  <cp:category/>
</cp:coreProperties>
</file>