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D987" w14:textId="77777777" w:rsidR="00341EB6" w:rsidRPr="00341EB6" w:rsidRDefault="00341EB6" w:rsidP="00341EB6">
      <w:pPr>
        <w:spacing w:line="480" w:lineRule="auto"/>
        <w:rPr>
          <w:b/>
          <w:bCs/>
          <w:sz w:val="36"/>
          <w:szCs w:val="36"/>
        </w:rPr>
      </w:pPr>
      <w:r w:rsidRPr="00341EB6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41EB6">
        <w:rPr>
          <w:b/>
          <w:bCs/>
          <w:sz w:val="36"/>
          <w:szCs w:val="36"/>
        </w:rPr>
        <w:t xml:space="preserve"> Key Insights</w:t>
      </w:r>
    </w:p>
    <w:p w14:paraId="001F0D2D" w14:textId="0574C12C" w:rsidR="00341EB6" w:rsidRP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Coffee sales generated </w:t>
      </w:r>
      <w:r w:rsidRPr="00341EB6">
        <w:rPr>
          <w:b/>
          <w:bCs/>
          <w:sz w:val="28"/>
          <w:szCs w:val="28"/>
        </w:rPr>
        <w:t>$157K</w:t>
      </w:r>
      <w:r w:rsidRPr="00341EB6">
        <w:rPr>
          <w:sz w:val="28"/>
          <w:szCs w:val="28"/>
        </w:rPr>
        <w:t xml:space="preserve"> in total revenue from </w:t>
      </w:r>
      <w:r w:rsidRPr="00341EB6">
        <w:rPr>
          <w:b/>
          <w:bCs/>
          <w:sz w:val="28"/>
          <w:szCs w:val="28"/>
        </w:rPr>
        <w:t>33.5K orders</w:t>
      </w:r>
      <w:r w:rsidRPr="00341EB6">
        <w:rPr>
          <w:sz w:val="28"/>
          <w:szCs w:val="28"/>
        </w:rPr>
        <w:t xml:space="preserve"> and </w:t>
      </w:r>
      <w:r w:rsidRPr="00341EB6">
        <w:rPr>
          <w:b/>
          <w:bCs/>
          <w:sz w:val="28"/>
          <w:szCs w:val="28"/>
        </w:rPr>
        <w:t>48.2K products sold</w:t>
      </w:r>
      <w:r w:rsidRPr="00341EB6">
        <w:rPr>
          <w:sz w:val="28"/>
          <w:szCs w:val="28"/>
        </w:rPr>
        <w:t>.</w:t>
      </w:r>
    </w:p>
    <w:p w14:paraId="42493803" w14:textId="6B236815" w:rsidR="00341EB6" w:rsidRP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b/>
          <w:bCs/>
          <w:sz w:val="28"/>
          <w:szCs w:val="28"/>
        </w:rPr>
        <w:t>Weekday sales (74.4%)</w:t>
      </w:r>
      <w:r w:rsidRPr="00341EB6">
        <w:rPr>
          <w:sz w:val="28"/>
          <w:szCs w:val="28"/>
        </w:rPr>
        <w:t xml:space="preserve"> significantly outperformed weekend sales, indicating stronger customer demand during working days.</w:t>
      </w:r>
    </w:p>
    <w:p w14:paraId="0DF69B91" w14:textId="485CE92F" w:rsidR="00341EB6" w:rsidRP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b/>
          <w:bCs/>
          <w:sz w:val="28"/>
          <w:szCs w:val="28"/>
        </w:rPr>
        <w:t>Hell's Kitchen</w:t>
      </w:r>
      <w:r w:rsidRPr="00341EB6">
        <w:rPr>
          <w:sz w:val="28"/>
          <w:szCs w:val="28"/>
        </w:rPr>
        <w:t xml:space="preserve"> recorded the highest average sales among all store locations, followed closely by Astoria and Lower Manhattan.</w:t>
      </w:r>
    </w:p>
    <w:p w14:paraId="48BACEAF" w14:textId="2F6A9E25" w:rsidR="00341EB6" w:rsidRP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>Daily sales remained relatively stable throughout May, with a few noticeable peak sales days indicating promotional or high-traffic periods.</w:t>
      </w:r>
    </w:p>
    <w:p w14:paraId="4197F494" w14:textId="2841C4C3" w:rsidR="00341EB6" w:rsidRP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The business maintained a healthy average daily revenue of approximately </w:t>
      </w:r>
      <w:r w:rsidRPr="00341EB6">
        <w:rPr>
          <w:b/>
          <w:bCs/>
          <w:sz w:val="28"/>
          <w:szCs w:val="28"/>
        </w:rPr>
        <w:t>$5K</w:t>
      </w:r>
      <w:r w:rsidRPr="00341EB6">
        <w:rPr>
          <w:sz w:val="28"/>
          <w:szCs w:val="28"/>
        </w:rPr>
        <w:t>, reflecting consistent customer demand.</w:t>
      </w:r>
    </w:p>
    <w:p w14:paraId="7D8EA5E8" w14:textId="77777777" w:rsidR="00341EB6" w:rsidRDefault="00341EB6" w:rsidP="00341EB6">
      <w:pPr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Product categories such as </w:t>
      </w:r>
      <w:r w:rsidRPr="00341EB6">
        <w:rPr>
          <w:b/>
          <w:bCs/>
          <w:sz w:val="28"/>
          <w:szCs w:val="28"/>
        </w:rPr>
        <w:t>Coffee and Tea</w:t>
      </w:r>
      <w:r w:rsidRPr="00341EB6">
        <w:rPr>
          <w:sz w:val="28"/>
          <w:szCs w:val="28"/>
        </w:rPr>
        <w:t xml:space="preserve"> contributed the largest share of total sales, while lower-selling products present opportunities for targeted promotions.</w:t>
      </w:r>
    </w:p>
    <w:p w14:paraId="01875D07" w14:textId="77777777" w:rsidR="00341EB6" w:rsidRDefault="00341EB6" w:rsidP="00341EB6">
      <w:pPr>
        <w:spacing w:line="480" w:lineRule="auto"/>
        <w:rPr>
          <w:sz w:val="28"/>
          <w:szCs w:val="28"/>
        </w:rPr>
      </w:pPr>
    </w:p>
    <w:p w14:paraId="5271B19F" w14:textId="77777777" w:rsidR="00341EB6" w:rsidRPr="00341EB6" w:rsidRDefault="00341EB6" w:rsidP="00341EB6">
      <w:pPr>
        <w:spacing w:line="480" w:lineRule="auto"/>
        <w:rPr>
          <w:b/>
          <w:bCs/>
          <w:sz w:val="36"/>
          <w:szCs w:val="36"/>
        </w:rPr>
      </w:pPr>
      <w:r w:rsidRPr="00341EB6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341EB6">
        <w:rPr>
          <w:b/>
          <w:bCs/>
          <w:sz w:val="36"/>
          <w:szCs w:val="36"/>
        </w:rPr>
        <w:t xml:space="preserve"> Recommendations</w:t>
      </w:r>
    </w:p>
    <w:p w14:paraId="6EB7EFF5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Introduce weekday loyalty offers to maximize revenue during already high-performing periods. </w:t>
      </w:r>
    </w:p>
    <w:p w14:paraId="217D89FC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Launch weekend promotions and combo deals to increase weekend customer traffic and sales. </w:t>
      </w:r>
    </w:p>
    <w:p w14:paraId="68234550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Replicate the successful sales strategies used at Hell's Kitchen across </w:t>
      </w:r>
      <w:r w:rsidRPr="00341EB6">
        <w:rPr>
          <w:sz w:val="28"/>
          <w:szCs w:val="28"/>
        </w:rPr>
        <w:lastRenderedPageBreak/>
        <w:t xml:space="preserve">other store locations. </w:t>
      </w:r>
    </w:p>
    <w:p w14:paraId="2C26F3D1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Promote lower-selling beverage categories through discounts or bundle offers with popular products. </w:t>
      </w:r>
    </w:p>
    <w:p w14:paraId="6D646606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Optimize inventory planning based on daily sales trends to minimize stock shortages during peak demand. </w:t>
      </w:r>
    </w:p>
    <w:p w14:paraId="3FAAF0DC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Use monthly sales insights to schedule marketing campaigns during periods of slower growth. </w:t>
      </w:r>
    </w:p>
    <w:p w14:paraId="1BE70B5B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 xml:space="preserve">Encourage upselling by pairing popular coffee beverages with bakery items and snacks. </w:t>
      </w:r>
    </w:p>
    <w:p w14:paraId="09AB56F6" w14:textId="77777777" w:rsidR="00341EB6" w:rsidRPr="00341EB6" w:rsidRDefault="00341EB6" w:rsidP="00341EB6">
      <w:pPr>
        <w:numPr>
          <w:ilvl w:val="0"/>
          <w:numId w:val="2"/>
        </w:numPr>
        <w:spacing w:line="480" w:lineRule="auto"/>
        <w:rPr>
          <w:sz w:val="28"/>
          <w:szCs w:val="28"/>
        </w:rPr>
      </w:pPr>
      <w:r w:rsidRPr="00341EB6">
        <w:rPr>
          <w:sz w:val="28"/>
          <w:szCs w:val="28"/>
        </w:rPr>
        <w:t>Monitor store-level performance regularly to identify opportunities for operational improvements.</w:t>
      </w:r>
    </w:p>
    <w:p w14:paraId="5002973B" w14:textId="77777777" w:rsidR="00341EB6" w:rsidRPr="00341EB6" w:rsidRDefault="00341EB6" w:rsidP="00341EB6">
      <w:pPr>
        <w:spacing w:line="480" w:lineRule="auto"/>
        <w:rPr>
          <w:sz w:val="28"/>
          <w:szCs w:val="28"/>
        </w:rPr>
      </w:pPr>
    </w:p>
    <w:p w14:paraId="55E3ACC8" w14:textId="77777777" w:rsidR="00E56252" w:rsidRPr="00341EB6" w:rsidRDefault="00E56252" w:rsidP="00341EB6">
      <w:pPr>
        <w:spacing w:line="480" w:lineRule="auto"/>
        <w:rPr>
          <w:sz w:val="28"/>
          <w:szCs w:val="28"/>
        </w:rPr>
      </w:pPr>
    </w:p>
    <w:sectPr w:rsidR="00E56252" w:rsidRPr="00341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7BB7"/>
    <w:multiLevelType w:val="multilevel"/>
    <w:tmpl w:val="D37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964C6"/>
    <w:multiLevelType w:val="multilevel"/>
    <w:tmpl w:val="A09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3978">
    <w:abstractNumId w:val="1"/>
  </w:num>
  <w:num w:numId="2" w16cid:durableId="138518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B6"/>
    <w:rsid w:val="00341EB6"/>
    <w:rsid w:val="008D2A72"/>
    <w:rsid w:val="00AA6EB3"/>
    <w:rsid w:val="00D56C32"/>
    <w:rsid w:val="00E5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C995"/>
  <w15:chartTrackingRefBased/>
  <w15:docId w15:val="{BE843039-29C9-42EC-9197-C3624EA4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A72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8D2A72"/>
    <w:pPr>
      <w:ind w:right="1294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8D2A72"/>
    <w:pPr>
      <w:jc w:val="center"/>
      <w:outlineLvl w:val="1"/>
    </w:pPr>
    <w:rPr>
      <w:rFonts w:eastAsia="Times New Roman" w:cs="Times New Roman"/>
      <w:b/>
      <w:bCs/>
      <w:sz w:val="31"/>
      <w:szCs w:val="31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8D2A72"/>
    <w:pPr>
      <w:spacing w:before="63"/>
      <w:jc w:val="center"/>
      <w:outlineLvl w:val="2"/>
    </w:pPr>
    <w:rPr>
      <w:rFonts w:eastAsia="Times New Roman" w:cs="Times New Roman"/>
      <w:b/>
      <w:bCs/>
      <w:sz w:val="31"/>
      <w:szCs w:val="31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8D2A72"/>
    <w:pPr>
      <w:jc w:val="center"/>
      <w:outlineLvl w:val="3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8D2A72"/>
    <w:pPr>
      <w:ind w:left="142"/>
      <w:outlineLvl w:val="4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6">
    <w:name w:val="heading 6"/>
    <w:basedOn w:val="Normal"/>
    <w:link w:val="Heading6Char"/>
    <w:uiPriority w:val="9"/>
    <w:unhideWhenUsed/>
    <w:qFormat/>
    <w:rsid w:val="008D2A72"/>
    <w:pPr>
      <w:ind w:left="410" w:hanging="667"/>
      <w:jc w:val="both"/>
      <w:outlineLvl w:val="5"/>
    </w:pPr>
    <w:rPr>
      <w:rFonts w:eastAsia="Times New Roman" w:cs="Times New Roman"/>
      <w:b/>
      <w:bCs/>
      <w:sz w:val="27"/>
      <w:szCs w:val="27"/>
      <w:u w:val="single" w:color="000000"/>
    </w:rPr>
  </w:style>
  <w:style w:type="paragraph" w:styleId="Heading7">
    <w:name w:val="heading 7"/>
    <w:basedOn w:val="Normal"/>
    <w:link w:val="Heading7Char"/>
    <w:uiPriority w:val="1"/>
    <w:qFormat/>
    <w:rsid w:val="008D2A72"/>
    <w:pPr>
      <w:ind w:left="142"/>
      <w:outlineLvl w:val="6"/>
    </w:pPr>
    <w:rPr>
      <w:rFonts w:eastAsia="Times New Roman" w:cs="Times New Roman"/>
      <w:b/>
      <w:bCs/>
      <w:sz w:val="23"/>
      <w:szCs w:val="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D2A72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D2A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D2A72"/>
    <w:rPr>
      <w:rFonts w:ascii="Times New Roman" w:eastAsia="Times New Roman" w:hAnsi="Times New Roman" w:cs="Times New Roman"/>
      <w:b/>
      <w:bCs/>
      <w:sz w:val="31"/>
      <w:szCs w:val="31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8D2A72"/>
    <w:rPr>
      <w:rFonts w:ascii="Times New Roman" w:eastAsia="Times New Roman" w:hAnsi="Times New Roman" w:cs="Times New Roman"/>
      <w:b/>
      <w:bCs/>
      <w:sz w:val="31"/>
      <w:szCs w:val="31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8D2A72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8D2A72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9"/>
    <w:rsid w:val="008D2A72"/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character" w:customStyle="1" w:styleId="Heading7Char">
    <w:name w:val="Heading 7 Char"/>
    <w:basedOn w:val="DefaultParagraphFont"/>
    <w:link w:val="Heading7"/>
    <w:uiPriority w:val="1"/>
    <w:rsid w:val="008D2A72"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8D2A72"/>
    <w:rPr>
      <w:rFonts w:eastAsia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8D2A72"/>
    <w:rPr>
      <w:rFonts w:ascii="Times New Roman" w:eastAsia="Times New Roman" w:hAnsi="Times New Roman" w:cs="Times New Roman"/>
      <w:sz w:val="23"/>
      <w:szCs w:val="23"/>
    </w:rPr>
  </w:style>
  <w:style w:type="paragraph" w:styleId="ListParagraph">
    <w:name w:val="List Paragraph"/>
    <w:basedOn w:val="Normal"/>
    <w:uiPriority w:val="1"/>
    <w:qFormat/>
    <w:rsid w:val="008D2A72"/>
    <w:pPr>
      <w:ind w:left="1453" w:hanging="361"/>
    </w:pPr>
    <w:rPr>
      <w:rFonts w:eastAsia="Times New Roman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B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41E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B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aggarwal</dc:creator>
  <cp:keywords/>
  <dc:description/>
  <cp:lastModifiedBy>Kashish aggarwal</cp:lastModifiedBy>
  <cp:revision>1</cp:revision>
  <dcterms:created xsi:type="dcterms:W3CDTF">2026-06-28T20:39:00Z</dcterms:created>
  <dcterms:modified xsi:type="dcterms:W3CDTF">2026-06-28T20:40:00Z</dcterms:modified>
</cp:coreProperties>
</file>