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2"/>
        </w:rPr>
        <w:br/>
        <w:br/>
        <w:t>WEEK 5 TASK</w:t>
        <w:br/>
      </w:r>
    </w:p>
    <w:p>
      <w:pPr>
        <w:pStyle w:val="Title"/>
        <w:jc w:val="center"/>
      </w:pPr>
      <w:r>
        <w:t>Performance Optimization and</w:t>
        <w:br/>
        <w:t>Interactive Feature Enhancement</w:t>
      </w:r>
    </w:p>
    <w:p>
      <w:pPr>
        <w:jc w:val="center"/>
      </w:pPr>
      <w:r>
        <w:rPr>
          <w:i/>
          <w:sz w:val="28"/>
        </w:rPr>
        <w:t>A Strategic Guide for Tableau Dashboards</w:t>
      </w:r>
    </w:p>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Task Focus</w:t>
            </w:r>
          </w:p>
        </w:tc>
        <w:tc>
          <w:tcPr>
            <w:tcW w:type="dxa" w:w="4968"/>
          </w:tcPr>
          <w:p>
            <w:r/>
            <w:r>
              <w:rPr>
                <w:b w:val="0"/>
                <w:sz w:val="18"/>
              </w:rPr>
              <w:t>Performance, scalability, and user interactivity</w:t>
            </w:r>
          </w:p>
        </w:tc>
      </w:tr>
      <w:tr>
        <w:tc>
          <w:tcPr>
            <w:tcW w:type="dxa" w:w="4968"/>
            <w:shd w:fill="D9EAF7"/>
          </w:tcPr>
          <w:p>
            <w:r/>
            <w:r>
              <w:rPr>
                <w:b/>
                <w:sz w:val="18"/>
              </w:rPr>
              <w:t>Platform</w:t>
            </w:r>
          </w:p>
        </w:tc>
        <w:tc>
          <w:tcPr>
            <w:tcW w:type="dxa" w:w="4968"/>
          </w:tcPr>
          <w:p>
            <w:r/>
            <w:r>
              <w:rPr>
                <w:b w:val="0"/>
                <w:sz w:val="18"/>
              </w:rPr>
              <w:t>Tableau Desktop / Tableau Public / Tableau Server or Cloud, as applicable</w:t>
            </w:r>
          </w:p>
        </w:tc>
      </w:tr>
      <w:tr>
        <w:tc>
          <w:tcPr>
            <w:tcW w:type="dxa" w:w="4968"/>
            <w:shd w:fill="D9EAF7"/>
          </w:tcPr>
          <w:p>
            <w:r/>
            <w:r>
              <w:rPr>
                <w:b/>
                <w:sz w:val="18"/>
              </w:rPr>
              <w:t>Example Dashboard</w:t>
            </w:r>
          </w:p>
        </w:tc>
        <w:tc>
          <w:tcPr>
            <w:tcW w:type="dxa" w:w="4968"/>
          </w:tcPr>
          <w:p>
            <w:r/>
            <w:r>
              <w:rPr>
                <w:b w:val="0"/>
                <w:sz w:val="18"/>
              </w:rPr>
              <w:t>Retail Performance Explorer</w:t>
            </w:r>
          </w:p>
        </w:tc>
      </w:tr>
      <w:tr>
        <w:tc>
          <w:tcPr>
            <w:tcW w:type="dxa" w:w="4968"/>
            <w:shd w:fill="D9EAF7"/>
          </w:tcPr>
          <w:p>
            <w:r/>
            <w:r>
              <w:rPr>
                <w:b/>
                <w:sz w:val="18"/>
              </w:rPr>
              <w:t>Estimated Workload</w:t>
            </w:r>
          </w:p>
        </w:tc>
        <w:tc>
          <w:tcPr>
            <w:tcW w:type="dxa" w:w="4968"/>
          </w:tcPr>
          <w:p>
            <w:r/>
            <w:r>
              <w:rPr>
                <w:b w:val="0"/>
                <w:sz w:val="18"/>
              </w:rPr>
              <w:t>30–35 hours</w:t>
            </w:r>
          </w:p>
        </w:tc>
      </w:tr>
    </w:tbl>
    <w:p>
      <w:r>
        <w:br/>
        <w:t>This document assesses a hypothetical retail dashboard, identifies likely performance bottlenecks, and proposes practical optimization and interaction improvements with measurable validation steps.</w:t>
      </w:r>
    </w:p>
    <w:p>
      <w:r>
        <w:br w:type="page"/>
      </w:r>
    </w:p>
    <w:p>
      <w:pPr>
        <w:pStyle w:val="Heading1"/>
      </w:pPr>
      <w:r>
        <w:t>1. Executive Summary</w:t>
      </w:r>
    </w:p>
    <w:p>
      <w:r>
        <w:t>This report provides a structured strategy for improving the performance, scalability, and usability of a Tableau dashboard. The hypothetical dashboard, called Retail Performance Explorer, uses a Global E-Commerce &amp; Retail Sales Dataset containing transaction dates, regions, categories, customer segments, sales, profit, quantity, discount, and order identifiers. As data volume and dashboard complexity grow, slow queries, heavy calculations, excessive marks, and too many interactive elements can reduce response times and frustrate users. The proposed approach starts with measuring the current experience, identifying bottlenecks, and then applying targeted changes rather than optimizing by guesswork.</w:t>
      </w:r>
    </w:p>
    <w:p>
      <w:r>
        <w:t>Key recommendations include using an appropriately designed data extract when suitable, reducing unnecessary columns and rows, reviewing joins and relationships, optimizing filters and calculations, limiting the number of marks and worksheets, and simplifying dashboard layout. Interactive improvements include cascading filters, drill-down hierarchies, parameter controls, informative tooltips, highlight actions, and a clear reset mechanism. Each change should be tested against a baseline using consistent scenarios and recorded in an optimization log. The intended outcome is a dashboard that loads more predictably, responds more quickly to common actions, scales better as data grows, and remains understandable to both casual and analytical users.</w:t>
      </w:r>
    </w:p>
    <w:p>
      <w:pPr>
        <w:pStyle w:val="Heading1"/>
      </w:pPr>
      <w:r>
        <w:t>2. Task Objectives and Expected Deliverables</w:t>
      </w:r>
    </w:p>
    <w:p>
      <w:pPr>
        <w:pStyle w:val="ListBullet"/>
      </w:pPr>
      <w:r>
        <w:t>Evaluate the performance of a hypothetical Tableau dashboard and establish a baseline for loading and interaction times.</w:t>
      </w:r>
    </w:p>
    <w:p>
      <w:pPr>
        <w:pStyle w:val="ListBullet"/>
      </w:pPr>
      <w:r>
        <w:t>Identify likely bottlenecks associated with data volume, data modeling, calculations, filters, visual marks, and dashboard design.</w:t>
      </w:r>
    </w:p>
    <w:p>
      <w:pPr>
        <w:pStyle w:val="ListBullet"/>
      </w:pPr>
      <w:r>
        <w:t>Document actionable Tableau performance best practices, including extract optimization, filter optimization, and reducing dashboard complexity.</w:t>
      </w:r>
    </w:p>
    <w:p>
      <w:pPr>
        <w:pStyle w:val="ListBullet"/>
      </w:pPr>
      <w:r>
        <w:t>Propose interactive enhancements such as dynamic filters, drill-down capabilities, and user parameter controls.</w:t>
      </w:r>
    </w:p>
    <w:p>
      <w:pPr>
        <w:pStyle w:val="ListBullet"/>
      </w:pPr>
      <w:r>
        <w:t>Explain how each proposed change improves usability, performance, or both.</w:t>
      </w:r>
    </w:p>
    <w:p>
      <w:pPr>
        <w:pStyle w:val="ListBullet"/>
      </w:pPr>
      <w:r>
        <w:t>Provide a repeatable implementation, testing, and documentation process with expected outcomes.</w:t>
      </w:r>
    </w:p>
    <w:p>
      <w:pPr>
        <w:pStyle w:val="Heading1"/>
      </w:pPr>
      <w:r>
        <w:t>3. Hypothetical Dashboard and Baseline Assessment</w:t>
      </w:r>
    </w:p>
    <w:p>
      <w:r>
        <w:t>The example dashboard contains KPI cards for Sales, Profit, Profit Margin, and Order Count; a monthly Sales and Profit trend; a Region × Category heat map; a ranked Sub-Category bar chart; and a detail table. It includes date, region, category, and customer-segment filters. For planning purposes, assume the source contains several hundred thousand to several million transaction rows. These figures are illustrative, not measured results.</w:t>
      </w:r>
    </w:p>
    <w:p>
      <w:pPr>
        <w:pStyle w:val="Heading2"/>
      </w:pPr>
      <w:r>
        <w:t>3.1 Baseline measurement plan</w:t>
      </w:r>
    </w:p>
    <w:p>
      <w:pPr>
        <w:pStyle w:val="ListBullet"/>
      </w:pPr>
      <w:r>
        <w:t>Record initial dashboard load time from a clean opening, then repeat at least three times and note the median.</w:t>
      </w:r>
    </w:p>
    <w:p>
      <w:pPr>
        <w:pStyle w:val="ListBullet"/>
      </w:pPr>
      <w:r>
        <w:t>Measure response time for common actions: changing a date range, selecting a region, drilling into a category, and clearing filters.</w:t>
      </w:r>
    </w:p>
    <w:p>
      <w:pPr>
        <w:pStyle w:val="ListBullet"/>
      </w:pPr>
      <w:r>
        <w:t>Record workbook size, number of worksheets, number of visible marks, data-source type, row count, and refresh duration.</w:t>
      </w:r>
    </w:p>
    <w:p>
      <w:pPr>
        <w:pStyle w:val="ListBullet"/>
      </w:pPr>
      <w:r>
        <w:t>Use Tableau Performance Recording where available to inspect query execution, data-source activity, layout computation, and rendering time.</w:t>
      </w:r>
    </w:p>
    <w:p>
      <w:pPr>
        <w:pStyle w:val="ListBullet"/>
      </w:pPr>
      <w:r>
        <w:t>Test with the same device, network, data, filters, and browser or Tableau client wherever possible.</w:t>
      </w:r>
    </w:p>
    <w:p>
      <w:pPr>
        <w:pStyle w:val="ListBullet"/>
      </w:pPr>
      <w:r>
        <w:t>Separate cold-load performance from repeat interactions; caching can make later tests appear faster.</w:t>
      </w:r>
    </w:p>
    <w:p>
      <w:pPr>
        <w:pStyle w:val="Heading2"/>
      </w:pPr>
      <w:r>
        <w:t>3.2 Illustrative assessment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Pr>
                <w:color w:val="FFFFFF"/>
              </w:rPr>
            </w:r>
            <w:r>
              <w:rPr>
                <w:b/>
                <w:color w:val="FFFFFF"/>
                <w:sz w:val="18"/>
              </w:rPr>
              <w:t>Area</w:t>
            </w:r>
          </w:p>
        </w:tc>
        <w:tc>
          <w:tcPr>
            <w:tcW w:type="dxa" w:w="2484"/>
            <w:shd w:fill="1F4E79"/>
          </w:tcPr>
          <w:p>
            <w:r>
              <w:rPr>
                <w:color w:val="FFFFFF"/>
              </w:rPr>
            </w:r>
            <w:r>
              <w:rPr>
                <w:b/>
                <w:color w:val="FFFFFF"/>
                <w:sz w:val="18"/>
              </w:rPr>
              <w:t>Hypothetical Symptom</w:t>
            </w:r>
          </w:p>
        </w:tc>
        <w:tc>
          <w:tcPr>
            <w:tcW w:type="dxa" w:w="2484"/>
            <w:shd w:fill="1F4E79"/>
          </w:tcPr>
          <w:p>
            <w:r>
              <w:rPr>
                <w:color w:val="FFFFFF"/>
              </w:rPr>
            </w:r>
            <w:r>
              <w:rPr>
                <w:b/>
                <w:color w:val="FFFFFF"/>
                <w:sz w:val="18"/>
              </w:rPr>
              <w:t>Potential Cause</w:t>
            </w:r>
          </w:p>
        </w:tc>
        <w:tc>
          <w:tcPr>
            <w:tcW w:type="dxa" w:w="2484"/>
            <w:shd w:fill="1F4E79"/>
          </w:tcPr>
          <w:p>
            <w:r>
              <w:rPr>
                <w:color w:val="FFFFFF"/>
              </w:rPr>
            </w:r>
            <w:r>
              <w:rPr>
                <w:b/>
                <w:color w:val="FFFFFF"/>
                <w:sz w:val="18"/>
              </w:rPr>
              <w:t>How to Verify</w:t>
            </w:r>
          </w:p>
        </w:tc>
      </w:tr>
      <w:tr>
        <w:tc>
          <w:tcPr>
            <w:tcW w:type="dxa" w:w="2484"/>
          </w:tcPr>
          <w:p>
            <w:r/>
            <w:r>
              <w:rPr>
                <w:b w:val="0"/>
                <w:sz w:val="18"/>
              </w:rPr>
              <w:t>Initial load</w:t>
            </w:r>
          </w:p>
        </w:tc>
        <w:tc>
          <w:tcPr>
            <w:tcW w:type="dxa" w:w="2484"/>
          </w:tcPr>
          <w:p>
            <w:r/>
            <w:r>
              <w:rPr>
                <w:b w:val="0"/>
                <w:sz w:val="18"/>
              </w:rPr>
              <w:t>Dashboard takes a long time to open</w:t>
            </w:r>
          </w:p>
        </w:tc>
        <w:tc>
          <w:tcPr>
            <w:tcW w:type="dxa" w:w="2484"/>
          </w:tcPr>
          <w:p>
            <w:r/>
            <w:r>
              <w:rPr>
                <w:b w:val="0"/>
                <w:sz w:val="18"/>
              </w:rPr>
              <w:t>Many worksheets, heavy queries, large data source</w:t>
            </w:r>
          </w:p>
        </w:tc>
        <w:tc>
          <w:tcPr>
            <w:tcW w:type="dxa" w:w="2484"/>
          </w:tcPr>
          <w:p>
            <w:r/>
            <w:r>
              <w:rPr>
                <w:b w:val="0"/>
                <w:sz w:val="18"/>
              </w:rPr>
              <w:t>Performance Recording; time repeated loads</w:t>
            </w:r>
          </w:p>
        </w:tc>
      </w:tr>
      <w:tr>
        <w:tc>
          <w:tcPr>
            <w:tcW w:type="dxa" w:w="2484"/>
          </w:tcPr>
          <w:p>
            <w:r/>
            <w:r>
              <w:rPr>
                <w:b w:val="0"/>
                <w:sz w:val="18"/>
              </w:rPr>
              <w:t>Filter changes</w:t>
            </w:r>
          </w:p>
        </w:tc>
        <w:tc>
          <w:tcPr>
            <w:tcW w:type="dxa" w:w="2484"/>
          </w:tcPr>
          <w:p>
            <w:r/>
            <w:r>
              <w:rPr>
                <w:b w:val="0"/>
                <w:sz w:val="18"/>
              </w:rPr>
              <w:t>Changing Region causes delay</w:t>
            </w:r>
          </w:p>
        </w:tc>
        <w:tc>
          <w:tcPr>
            <w:tcW w:type="dxa" w:w="2484"/>
          </w:tcPr>
          <w:p>
            <w:r/>
            <w:r>
              <w:rPr>
                <w:b w:val="0"/>
                <w:sz w:val="18"/>
              </w:rPr>
              <w:t>High-cardinality filters or multiple dependent queries</w:t>
            </w:r>
          </w:p>
        </w:tc>
        <w:tc>
          <w:tcPr>
            <w:tcW w:type="dxa" w:w="2484"/>
          </w:tcPr>
          <w:p>
            <w:r/>
            <w:r>
              <w:rPr>
                <w:b w:val="0"/>
                <w:sz w:val="18"/>
              </w:rPr>
              <w:t>Measure action time; inspect query activity</w:t>
            </w:r>
          </w:p>
        </w:tc>
      </w:tr>
      <w:tr>
        <w:tc>
          <w:tcPr>
            <w:tcW w:type="dxa" w:w="2484"/>
          </w:tcPr>
          <w:p>
            <w:r/>
            <w:r>
              <w:rPr>
                <w:b w:val="0"/>
                <w:sz w:val="18"/>
              </w:rPr>
              <w:t>Charts</w:t>
            </w:r>
          </w:p>
        </w:tc>
        <w:tc>
          <w:tcPr>
            <w:tcW w:type="dxa" w:w="2484"/>
          </w:tcPr>
          <w:p>
            <w:r/>
            <w:r>
              <w:rPr>
                <w:b w:val="0"/>
                <w:sz w:val="18"/>
              </w:rPr>
              <w:t>Scrolling or rendering feels slow</w:t>
            </w:r>
          </w:p>
        </w:tc>
        <w:tc>
          <w:tcPr>
            <w:tcW w:type="dxa" w:w="2484"/>
          </w:tcPr>
          <w:p>
            <w:r/>
            <w:r>
              <w:rPr>
                <w:b w:val="0"/>
                <w:sz w:val="18"/>
              </w:rPr>
              <w:t>Too many marks, labels, or complex marks</w:t>
            </w:r>
          </w:p>
        </w:tc>
        <w:tc>
          <w:tcPr>
            <w:tcW w:type="dxa" w:w="2484"/>
          </w:tcPr>
          <w:p>
            <w:r/>
            <w:r>
              <w:rPr>
                <w:b w:val="0"/>
                <w:sz w:val="18"/>
              </w:rPr>
              <w:t>Reduce marks and compare render time</w:t>
            </w:r>
          </w:p>
        </w:tc>
      </w:tr>
      <w:tr>
        <w:tc>
          <w:tcPr>
            <w:tcW w:type="dxa" w:w="2484"/>
          </w:tcPr>
          <w:p>
            <w:r/>
            <w:r>
              <w:rPr>
                <w:b w:val="0"/>
                <w:sz w:val="18"/>
              </w:rPr>
              <w:t>Calculations</w:t>
            </w:r>
          </w:p>
        </w:tc>
        <w:tc>
          <w:tcPr>
            <w:tcW w:type="dxa" w:w="2484"/>
          </w:tcPr>
          <w:p>
            <w:r/>
            <w:r>
              <w:rPr>
                <w:b w:val="0"/>
                <w:sz w:val="18"/>
              </w:rPr>
              <w:t>Trend chart updates slowly</w:t>
            </w:r>
          </w:p>
        </w:tc>
        <w:tc>
          <w:tcPr>
            <w:tcW w:type="dxa" w:w="2484"/>
          </w:tcPr>
          <w:p>
            <w:r/>
            <w:r>
              <w:rPr>
                <w:b w:val="0"/>
                <w:sz w:val="18"/>
              </w:rPr>
              <w:t>Complex nested or table calculations</w:t>
            </w:r>
          </w:p>
        </w:tc>
        <w:tc>
          <w:tcPr>
            <w:tcW w:type="dxa" w:w="2484"/>
          </w:tcPr>
          <w:p>
            <w:r/>
            <w:r>
              <w:rPr>
                <w:b w:val="0"/>
                <w:sz w:val="18"/>
              </w:rPr>
              <w:t>Simplify calculation; compare worksheet timings</w:t>
            </w:r>
          </w:p>
        </w:tc>
      </w:tr>
      <w:tr>
        <w:tc>
          <w:tcPr>
            <w:tcW w:type="dxa" w:w="2484"/>
          </w:tcPr>
          <w:p>
            <w:r/>
            <w:r>
              <w:rPr>
                <w:b w:val="0"/>
                <w:sz w:val="18"/>
              </w:rPr>
              <w:t>Data refresh</w:t>
            </w:r>
          </w:p>
        </w:tc>
        <w:tc>
          <w:tcPr>
            <w:tcW w:type="dxa" w:w="2484"/>
          </w:tcPr>
          <w:p>
            <w:r/>
            <w:r>
              <w:rPr>
                <w:b w:val="0"/>
                <w:sz w:val="18"/>
              </w:rPr>
              <w:t>Extract refresh takes too long</w:t>
            </w:r>
          </w:p>
        </w:tc>
        <w:tc>
          <w:tcPr>
            <w:tcW w:type="dxa" w:w="2484"/>
          </w:tcPr>
          <w:p>
            <w:r/>
            <w:r>
              <w:rPr>
                <w:b w:val="0"/>
                <w:sz w:val="18"/>
              </w:rPr>
              <w:t>Unnecessary fields, large historical data, inefficient source</w:t>
            </w:r>
          </w:p>
        </w:tc>
        <w:tc>
          <w:tcPr>
            <w:tcW w:type="dxa" w:w="2484"/>
          </w:tcPr>
          <w:p>
            <w:r/>
            <w:r>
              <w:rPr>
                <w:b w:val="0"/>
                <w:sz w:val="18"/>
              </w:rPr>
              <w:t>Measure refresh duration and row/column counts</w:t>
            </w:r>
          </w:p>
        </w:tc>
      </w:tr>
      <w:tr>
        <w:tc>
          <w:tcPr>
            <w:tcW w:type="dxa" w:w="2484"/>
          </w:tcPr>
          <w:p>
            <w:r/>
            <w:r>
              <w:rPr>
                <w:b w:val="0"/>
                <w:sz w:val="18"/>
              </w:rPr>
              <w:t>Interactivity</w:t>
            </w:r>
          </w:p>
        </w:tc>
        <w:tc>
          <w:tcPr>
            <w:tcW w:type="dxa" w:w="2484"/>
          </w:tcPr>
          <w:p>
            <w:r/>
            <w:r>
              <w:rPr>
                <w:b w:val="0"/>
                <w:sz w:val="18"/>
              </w:rPr>
              <w:t>Selections trigger many updates</w:t>
            </w:r>
          </w:p>
        </w:tc>
        <w:tc>
          <w:tcPr>
            <w:tcW w:type="dxa" w:w="2484"/>
          </w:tcPr>
          <w:p>
            <w:r/>
            <w:r>
              <w:rPr>
                <w:b w:val="0"/>
                <w:sz w:val="18"/>
              </w:rPr>
              <w:t>Too many dashboard actions or worksheets responding</w:t>
            </w:r>
          </w:p>
        </w:tc>
        <w:tc>
          <w:tcPr>
            <w:tcW w:type="dxa" w:w="2484"/>
          </w:tcPr>
          <w:p>
            <w:r/>
            <w:r>
              <w:rPr>
                <w:b w:val="0"/>
                <w:sz w:val="18"/>
              </w:rPr>
              <w:t>Audit action configuration and test each action</w:t>
            </w:r>
          </w:p>
        </w:tc>
      </w:tr>
    </w:tbl>
    <w:p>
      <w:r>
        <w:t>The assessment is hypothetical because no workbook or timing logs were supplied. The final submission should replace illustrative observations with actual measurements if a Tableau workbook is available.</w:t>
      </w:r>
    </w:p>
    <w:p>
      <w:pPr>
        <w:pStyle w:val="Heading1"/>
      </w:pPr>
      <w:r>
        <w:t>4. Bottleneck Analysis</w:t>
      </w:r>
    </w:p>
    <w:p>
      <w:pPr>
        <w:pStyle w:val="Heading2"/>
      </w:pPr>
      <w:r>
        <w:t>4.1 Data volume and data model</w:t>
      </w:r>
    </w:p>
    <w:p>
      <w:pPr>
        <w:pStyle w:val="ListBullet"/>
      </w:pPr>
      <w:r>
        <w:t>Unused columns increase storage, extract size, and processing overhead.</w:t>
      </w:r>
    </w:p>
    <w:p>
      <w:pPr>
        <w:pStyle w:val="ListBullet"/>
      </w:pPr>
      <w:r>
        <w:t>Unnecessary historical rows may slow analysis if the business question only requires a defined time window.</w:t>
      </w:r>
    </w:p>
    <w:p>
      <w:pPr>
        <w:pStyle w:val="ListBullet"/>
      </w:pPr>
      <w:r>
        <w:t>Joins that duplicate records can inflate totals and increase data volume; relationships or pre-aggregation may be more appropriate depending on the model.</w:t>
      </w:r>
    </w:p>
    <w:p>
      <w:pPr>
        <w:pStyle w:val="ListBullet"/>
      </w:pPr>
      <w:r>
        <w:t>High-cardinality fields, such as transaction-level identifiers, can make filters and detailed views expensive.</w:t>
      </w:r>
    </w:p>
    <w:p>
      <w:pPr>
        <w:pStyle w:val="ListBullet"/>
      </w:pPr>
      <w:r>
        <w:t>Slow live connections may reflect source database performance, network latency, or inefficient queries rather than Tableau rendering alone.</w:t>
      </w:r>
    </w:p>
    <w:p>
      <w:pPr>
        <w:pStyle w:val="Heading2"/>
      </w:pPr>
      <w:r>
        <w:t>4.2 Calculations and filters</w:t>
      </w:r>
    </w:p>
    <w:p>
      <w:pPr>
        <w:pStyle w:val="ListBullet"/>
      </w:pPr>
      <w:r>
        <w:t>Repeated complex row-level expressions or nested calculations can increase query work.</w:t>
      </w:r>
    </w:p>
    <w:p>
      <w:pPr>
        <w:pStyle w:val="ListBullet"/>
      </w:pPr>
      <w:r>
        <w:t>Table calculations may be expensive when the view contains many marks or dimensions.</w:t>
      </w:r>
    </w:p>
    <w:p>
      <w:pPr>
        <w:pStyle w:val="ListBullet"/>
      </w:pPr>
      <w:r>
        <w:t>Quick filters with many values can take time to populate and can overwhelm users.</w:t>
      </w:r>
    </w:p>
    <w:p>
      <w:pPr>
        <w:pStyle w:val="ListBullet"/>
      </w:pPr>
      <w:r>
        <w:t>Applying many filters independently can cause multiple queries; filter order and scope should be chosen deliberately.</w:t>
      </w:r>
    </w:p>
    <w:p>
      <w:pPr>
        <w:pStyle w:val="ListBullet"/>
      </w:pPr>
      <w:r>
        <w:t>A calculation mixing row-level and aggregate expressions may be invalid or require a more careful design.</w:t>
      </w:r>
    </w:p>
    <w:p>
      <w:pPr>
        <w:pStyle w:val="Heading2"/>
      </w:pPr>
      <w:r>
        <w:t>4.3 Dashboard design and interactivity</w:t>
      </w:r>
    </w:p>
    <w:p>
      <w:pPr>
        <w:pStyle w:val="ListBullet"/>
      </w:pPr>
      <w:r>
        <w:t>A dashboard with too many worksheets may run many queries when it opens or when a filter changes.</w:t>
      </w:r>
    </w:p>
    <w:p>
      <w:pPr>
        <w:pStyle w:val="ListBullet"/>
      </w:pPr>
      <w:r>
        <w:t>Detailed tables with thousands of rows and labels can take longer to render than summarized charts.</w:t>
      </w:r>
    </w:p>
    <w:p>
      <w:pPr>
        <w:pStyle w:val="ListBullet"/>
      </w:pPr>
      <w:r>
        <w:t>Excessive mark labels, custom shapes, complex formatting, and unnecessary legends increase visual and rendering work.</w:t>
      </w:r>
    </w:p>
    <w:p>
      <w:pPr>
        <w:pStyle w:val="ListBullet"/>
      </w:pPr>
      <w:r>
        <w:t>Overlapping filter actions, highlight actions, and parameter actions can create confusing behavior or repeated updates.</w:t>
      </w:r>
    </w:p>
    <w:p>
      <w:pPr>
        <w:pStyle w:val="ListBullet"/>
      </w:pPr>
      <w:r>
        <w:t>A design that depends on hover alone can be difficult for keyboard, touch, or accessibility users.</w:t>
      </w:r>
    </w:p>
    <w:p>
      <w:pPr>
        <w:pStyle w:val="Heading1"/>
      </w:pPr>
      <w:r>
        <w:t>5. Performance Optimization Strategies</w:t>
      </w:r>
    </w:p>
    <w:p>
      <w:pPr>
        <w:pStyle w:val="Heading2"/>
      </w:pPr>
      <w:r>
        <w:t>5.1 Data extract optimization</w:t>
      </w:r>
    </w:p>
    <w:p>
      <w:r>
        <w:t>Use a Tableau extract when it is appropriate for the source, freshness requirement, and deployment environment. Extracts can improve responsiveness by reducing repeated requests to a slower live source, but they introduce refresh and data-freshness considerations.</w:t>
      </w:r>
    </w:p>
    <w:p>
      <w:pPr>
        <w:pStyle w:val="ListBullet"/>
      </w:pPr>
      <w:r>
        <w:t>Keep only the fields required for the analysis; remove unused columns and hide fields that are not needed in the workbook.</w:t>
      </w:r>
    </w:p>
    <w:p>
      <w:pPr>
        <w:pStyle w:val="ListBullet"/>
      </w:pPr>
      <w:r>
        <w:t>Filter the extract to the necessary time period or relevant records when business requirements allow.</w:t>
      </w:r>
    </w:p>
    <w:p>
      <w:pPr>
        <w:pStyle w:val="ListBullet"/>
      </w:pPr>
      <w:r>
        <w:t>Use extract aggregation only when summary-level analysis is sufficient; retain detail if users need transaction-level drill-through.</w:t>
      </w:r>
    </w:p>
    <w:p>
      <w:pPr>
        <w:pStyle w:val="ListBullet"/>
      </w:pPr>
      <w:r>
        <w:t>Consider incremental refresh when the source has a reliable key or timestamp and the refresh design supports it; periodically validate that updates and corrections are captured.</w:t>
      </w:r>
    </w:p>
    <w:p>
      <w:pPr>
        <w:pStyle w:val="ListBullet"/>
      </w:pPr>
      <w:r>
        <w:t>Schedule refreshes around usage patterns and document how fresh the dashboard data is.</w:t>
      </w:r>
    </w:p>
    <w:p>
      <w:pPr>
        <w:pStyle w:val="ListBullet"/>
      </w:pPr>
      <w:r>
        <w:t>Compare extract size, refresh duration, and dashboard interaction times before and after the change.</w:t>
      </w:r>
    </w:p>
    <w:p>
      <w:pPr>
        <w:pStyle w:val="Heading2"/>
      </w:pPr>
      <w:r>
        <w:t>5.2 Live connection and data-source optimization</w:t>
      </w:r>
    </w:p>
    <w:p>
      <w:pPr>
        <w:pStyle w:val="ListBullet"/>
      </w:pPr>
      <w:r>
        <w:t>If a live connection is required, ask the data-source owner to review indexes, query plans, database load, and access permissions.</w:t>
      </w:r>
    </w:p>
    <w:p>
      <w:pPr>
        <w:pStyle w:val="ListBullet"/>
      </w:pPr>
      <w:r>
        <w:t>Select only the necessary columns and constrain the date range where appropriate.</w:t>
      </w:r>
    </w:p>
    <w:p>
      <w:pPr>
        <w:pStyle w:val="ListBullet"/>
      </w:pPr>
      <w:r>
        <w:t>Avoid joins that multiply records; validate row counts and key uniqueness after modeling changes.</w:t>
      </w:r>
    </w:p>
    <w:p>
      <w:pPr>
        <w:pStyle w:val="ListBullet"/>
      </w:pPr>
      <w:r>
        <w:t>Use database views or prepared aggregate tables for repeated, stable summaries when the architecture permits.</w:t>
      </w:r>
    </w:p>
    <w:p>
      <w:pPr>
        <w:pStyle w:val="ListBullet"/>
      </w:pPr>
      <w:r>
        <w:t>Test the same worksheet with a representative query and distinguish database time from Tableau rendering time.</w:t>
      </w:r>
    </w:p>
    <w:p>
      <w:pPr>
        <w:pStyle w:val="Heading2"/>
      </w:pPr>
      <w:r>
        <w:t>5.3 Calculation optimization</w:t>
      </w:r>
    </w:p>
    <w:p>
      <w:pPr>
        <w:pStyle w:val="ListBullet"/>
      </w:pPr>
      <w:r>
        <w:t>Prefer simple, readable calculations and remove duplicate or unused calculated fields.</w:t>
      </w:r>
    </w:p>
    <w:p>
      <w:pPr>
        <w:pStyle w:val="ListBullet"/>
      </w:pPr>
      <w:r>
        <w:t>Use aggregate calculations at the appropriate level of detail; verify that ratios such as Profit Margin use SUM(Profit) divided by SUM(Sales), not an unweighted average of row-level margins.</w:t>
      </w:r>
    </w:p>
    <w:p>
      <w:pPr>
        <w:pStyle w:val="ListBullet"/>
      </w:pPr>
      <w:r>
        <w:t>Avoid expensive string manipulation and repeated conditional logic when a cleaned field or source-side transformation is more suitable.</w:t>
      </w:r>
    </w:p>
    <w:p>
      <w:pPr>
        <w:pStyle w:val="ListBullet"/>
      </w:pPr>
      <w:r>
        <w:t>Use table calculations only when their view-dependent behavior is required; test them with realistic mark counts.</w:t>
      </w:r>
    </w:p>
    <w:p>
      <w:pPr>
        <w:pStyle w:val="ListBullet"/>
      </w:pPr>
      <w:r>
        <w:t>Validate results before and after refactoring so performance improvements do not change business meaning.</w:t>
      </w:r>
    </w:p>
    <w:p>
      <w:pPr>
        <w:pStyle w:val="Heading2"/>
      </w:pPr>
      <w:r>
        <w:t>5.4 Filter optimization</w:t>
      </w:r>
    </w:p>
    <w:p>
      <w:pPr>
        <w:pStyle w:val="ListBullet"/>
      </w:pPr>
      <w:r>
        <w:t>Display only filters that users genuinely need for the task.</w:t>
      </w:r>
    </w:p>
    <w:p>
      <w:pPr>
        <w:pStyle w:val="ListBullet"/>
      </w:pPr>
      <w:r>
        <w:t>Use date range controls for date exploration instead of listing every individual date.</w:t>
      </w:r>
    </w:p>
    <w:p>
      <w:pPr>
        <w:pStyle w:val="ListBullet"/>
      </w:pPr>
      <w:r>
        <w:t>Use relevant-value or cascading filters when one selection should narrow the choices available in another filter.</w:t>
      </w:r>
    </w:p>
    <w:p>
      <w:pPr>
        <w:pStyle w:val="ListBullet"/>
      </w:pPr>
      <w:r>
        <w:t>Use context filters only when they improve the query plan for the specific workbook; they are not a universal performance fix.</w:t>
      </w:r>
    </w:p>
    <w:p>
      <w:pPr>
        <w:pStyle w:val="ListBullet"/>
      </w:pPr>
      <w:r>
        <w:t>Avoid high-cardinality quick filters where a search control, parameter, or drill-down is easier to use.</w:t>
      </w:r>
    </w:p>
    <w:p>
      <w:pPr>
        <w:pStyle w:val="ListBullet"/>
      </w:pPr>
      <w:r>
        <w:t>Apply filters to only the worksheets that need them instead of automatically applying every filter to the entire workbook.</w:t>
      </w:r>
    </w:p>
    <w:p>
      <w:pPr>
        <w:pStyle w:val="ListBullet"/>
      </w:pPr>
      <w:r>
        <w:t>Test the sequence of filters and record whether each reduces query work or merely adds complexity.</w:t>
      </w:r>
    </w:p>
    <w:p>
      <w:pPr>
        <w:pStyle w:val="Heading2"/>
      </w:pPr>
      <w:r>
        <w:t>5.5 Reduce dashboard complexity</w:t>
      </w:r>
    </w:p>
    <w:p>
      <w:pPr>
        <w:pStyle w:val="ListBullet"/>
      </w:pPr>
      <w:r>
        <w:t>Prioritize the most important KPIs and charts; remove redundant views.</w:t>
      </w:r>
    </w:p>
    <w:p>
      <w:pPr>
        <w:pStyle w:val="ListBullet"/>
      </w:pPr>
      <w:r>
        <w:t>Limit detailed tables to a sensible number of rows and provide drill-through for details.</w:t>
      </w:r>
    </w:p>
    <w:p>
      <w:pPr>
        <w:pStyle w:val="ListBullet"/>
      </w:pPr>
      <w:r>
        <w:t>Reduce mark count by summarizing data at month, region, or category level where appropriate.</w:t>
      </w:r>
    </w:p>
    <w:p>
      <w:pPr>
        <w:pStyle w:val="ListBullet"/>
      </w:pPr>
      <w:r>
        <w:t>Use mark labels selectively, remove unnecessary gridlines, and simplify formatting and legends.</w:t>
      </w:r>
    </w:p>
    <w:p>
      <w:pPr>
        <w:pStyle w:val="ListBullet"/>
      </w:pPr>
      <w:r>
        <w:t>Avoid adding worksheets solely for decoration; every worksheet should answer a question.</w:t>
      </w:r>
    </w:p>
    <w:p>
      <w:pPr>
        <w:pStyle w:val="ListBullet"/>
      </w:pPr>
      <w:r>
        <w:t>Use a dashboard layout that makes key views visible without requiring excessive scrolling or many nested containers.</w:t>
      </w:r>
    </w:p>
    <w:p>
      <w:pPr>
        <w:pStyle w:val="ListBullet"/>
      </w:pPr>
      <w:r>
        <w:t>Review dashboard actions so only relevant views update after a selection.</w:t>
      </w:r>
    </w:p>
    <w:p>
      <w:pPr>
        <w:pStyle w:val="Heading1"/>
      </w:pPr>
      <w:r>
        <w:t>6. Interactive Feature Enhancements</w:t>
      </w:r>
    </w:p>
    <w:p>
      <w:pPr>
        <w:pStyle w:val="Heading2"/>
      </w:pPr>
      <w:r>
        <w:t>6.1 Dynamic and cascading filters</w:t>
      </w:r>
    </w:p>
    <w:p>
      <w:r>
        <w:t>Proposed enhancement: provide Date Range, Region, Category, and Customer Segment filters. Configure relevant values so choosing a Region narrows the available Category or Sub-Category choices when that relationship is meaningful. Keep the default state useful and provide a visible reset instruction. This reduces irrelevant options and makes exploration faster and more intuitive.</w:t>
      </w:r>
    </w:p>
    <w:p>
      <w:pPr>
        <w:pStyle w:val="Heading2"/>
      </w:pPr>
      <w:r>
        <w:t>6.2 Drill-down hierarchy</w:t>
      </w:r>
    </w:p>
    <w:p>
      <w:r>
        <w:t>Create a hierarchy such as Region → Country/State (if available) → City, and Category → Sub-Category → Product (if product-level data is available). Users can expand a level to move from a summary to a more detailed view without opening a separate report. Use drill-down only where the dataset has reliable hierarchical fields and detail remains useful.</w:t>
      </w:r>
    </w:p>
    <w:p>
      <w:pPr>
        <w:pStyle w:val="Heading2"/>
      </w:pPr>
      <w:r>
        <w:t>6.3 Parameter controls</w:t>
      </w:r>
    </w:p>
    <w:p>
      <w:r>
        <w:t>Introduce a measure selector parameter with options such as Sales, Profit, and Profit Margin, or a Top N parameter for selecting the number of ranked sub-categories. A calculated field can switch the displayed measure, and titles/tooltips should reflect the chosen option. Parameters help users personalize analysis without duplicating many worksheets, but controls should remain limited to meaningful choices.</w:t>
      </w:r>
    </w:p>
    <w:p>
      <w:pPr>
        <w:pStyle w:val="Heading2"/>
      </w:pPr>
      <w:r>
        <w:t>6.4 Dashboard filter and highlight actions</w:t>
      </w:r>
    </w:p>
    <w:p>
      <w:r>
        <w:t>Selecting a region in the heat map can filter the trend chart and ranked bars to that region. A highlight action can emphasize a category across views while preserving the overall context. Use clear titles and a reset option so users understand what is selected and how to return to the full dashboard.</w:t>
      </w:r>
    </w:p>
    <w:p>
      <w:pPr>
        <w:pStyle w:val="Heading2"/>
      </w:pPr>
      <w:r>
        <w:t>6.5 Tooltips and guided navigation</w:t>
      </w:r>
    </w:p>
    <w:p>
      <w:r>
        <w:t>Provide tooltips containing the selected date, region, category, Sales, Profit, Profit Margin, and relevant comparison. Include plain-language definitions for less familiar metrics. Use concise navigation instructions such as “Select a region to filter the other charts” and ensure essential information is not available only on hover.</w:t>
      </w:r>
    </w:p>
    <w:p>
      <w:pPr>
        <w:pStyle w:val="Heading2"/>
      </w:pPr>
      <w:r>
        <w:t>6.6 How the enhancements improve usability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8"/>
              </w:rPr>
              <w:t>Enhancement</w:t>
            </w:r>
          </w:p>
        </w:tc>
        <w:tc>
          <w:tcPr>
            <w:tcW w:type="dxa" w:w="3312"/>
            <w:shd w:fill="D9EAF7"/>
          </w:tcPr>
          <w:p>
            <w:r/>
            <w:r>
              <w:rPr>
                <w:b/>
                <w:sz w:val="18"/>
              </w:rPr>
              <w:t>User Benefit</w:t>
            </w:r>
          </w:p>
        </w:tc>
        <w:tc>
          <w:tcPr>
            <w:tcW w:type="dxa" w:w="3312"/>
            <w:shd w:fill="D9EAF7"/>
          </w:tcPr>
          <w:p>
            <w:r/>
            <w:r>
              <w:rPr>
                <w:b/>
                <w:sz w:val="18"/>
              </w:rPr>
              <w:t>Performance Consideration</w:t>
            </w:r>
          </w:p>
        </w:tc>
      </w:tr>
      <w:tr>
        <w:tc>
          <w:tcPr>
            <w:tcW w:type="dxa" w:w="3312"/>
          </w:tcPr>
          <w:p>
            <w:r/>
            <w:r>
              <w:rPr>
                <w:b w:val="0"/>
                <w:sz w:val="18"/>
              </w:rPr>
              <w:t>Dynamic filters</w:t>
            </w:r>
          </w:p>
        </w:tc>
        <w:tc>
          <w:tcPr>
            <w:tcW w:type="dxa" w:w="3312"/>
          </w:tcPr>
          <w:p>
            <w:r/>
            <w:r>
              <w:rPr>
                <w:b w:val="0"/>
                <w:sz w:val="18"/>
              </w:rPr>
              <w:t>Fewer irrelevant choices; quicker narrowing of data</w:t>
            </w:r>
          </w:p>
        </w:tc>
        <w:tc>
          <w:tcPr>
            <w:tcW w:type="dxa" w:w="3312"/>
          </w:tcPr>
          <w:p>
            <w:r/>
            <w:r>
              <w:rPr>
                <w:b w:val="0"/>
                <w:sz w:val="18"/>
              </w:rPr>
              <w:t>Limit visible filters and test cascading query behavior</w:t>
            </w:r>
          </w:p>
        </w:tc>
      </w:tr>
      <w:tr>
        <w:tc>
          <w:tcPr>
            <w:tcW w:type="dxa" w:w="3312"/>
          </w:tcPr>
          <w:p>
            <w:r/>
            <w:r>
              <w:rPr>
                <w:b w:val="0"/>
                <w:sz w:val="18"/>
              </w:rPr>
              <w:t>Drill-down hierarchy</w:t>
            </w:r>
          </w:p>
        </w:tc>
        <w:tc>
          <w:tcPr>
            <w:tcW w:type="dxa" w:w="3312"/>
          </w:tcPr>
          <w:p>
            <w:r/>
            <w:r>
              <w:rPr>
                <w:b w:val="0"/>
                <w:sz w:val="18"/>
              </w:rPr>
              <w:t>Moves from overview to detail in the same workflow</w:t>
            </w:r>
          </w:p>
        </w:tc>
        <w:tc>
          <w:tcPr>
            <w:tcW w:type="dxa" w:w="3312"/>
          </w:tcPr>
          <w:p>
            <w:r/>
            <w:r>
              <w:rPr>
                <w:b w:val="0"/>
                <w:sz w:val="18"/>
              </w:rPr>
              <w:t>Avoid displaying huge product-level mark sets by default</w:t>
            </w:r>
          </w:p>
        </w:tc>
      </w:tr>
      <w:tr>
        <w:tc>
          <w:tcPr>
            <w:tcW w:type="dxa" w:w="3312"/>
          </w:tcPr>
          <w:p>
            <w:r/>
            <w:r>
              <w:rPr>
                <w:b w:val="0"/>
                <w:sz w:val="18"/>
              </w:rPr>
              <w:t>Measure parameter</w:t>
            </w:r>
          </w:p>
        </w:tc>
        <w:tc>
          <w:tcPr>
            <w:tcW w:type="dxa" w:w="3312"/>
          </w:tcPr>
          <w:p>
            <w:r/>
            <w:r>
              <w:rPr>
                <w:b w:val="0"/>
                <w:sz w:val="18"/>
              </w:rPr>
              <w:t>Compare Sales, Profit, and Margin in one view</w:t>
            </w:r>
          </w:p>
        </w:tc>
        <w:tc>
          <w:tcPr>
            <w:tcW w:type="dxa" w:w="3312"/>
          </w:tcPr>
          <w:p>
            <w:r/>
            <w:r>
              <w:rPr>
                <w:b w:val="0"/>
                <w:sz w:val="18"/>
              </w:rPr>
              <w:t>One reusable view may reduce worksheet duplication</w:t>
            </w:r>
          </w:p>
        </w:tc>
      </w:tr>
      <w:tr>
        <w:tc>
          <w:tcPr>
            <w:tcW w:type="dxa" w:w="3312"/>
          </w:tcPr>
          <w:p>
            <w:r/>
            <w:r>
              <w:rPr>
                <w:b w:val="0"/>
                <w:sz w:val="18"/>
              </w:rPr>
              <w:t>Top N parameter</w:t>
            </w:r>
          </w:p>
        </w:tc>
        <w:tc>
          <w:tcPr>
            <w:tcW w:type="dxa" w:w="3312"/>
          </w:tcPr>
          <w:p>
            <w:r/>
            <w:r>
              <w:rPr>
                <w:b w:val="0"/>
                <w:sz w:val="18"/>
              </w:rPr>
              <w:t>Adjust ranking depth to the question</w:t>
            </w:r>
          </w:p>
        </w:tc>
        <w:tc>
          <w:tcPr>
            <w:tcW w:type="dxa" w:w="3312"/>
          </w:tcPr>
          <w:p>
            <w:r/>
            <w:r>
              <w:rPr>
                <w:b w:val="0"/>
                <w:sz w:val="18"/>
              </w:rPr>
              <w:t>Keep ranking logic and labels clear</w:t>
            </w:r>
          </w:p>
        </w:tc>
      </w:tr>
      <w:tr>
        <w:tc>
          <w:tcPr>
            <w:tcW w:type="dxa" w:w="3312"/>
          </w:tcPr>
          <w:p>
            <w:r/>
            <w:r>
              <w:rPr>
                <w:b w:val="0"/>
                <w:sz w:val="18"/>
              </w:rPr>
              <w:t>Filter action</w:t>
            </w:r>
          </w:p>
        </w:tc>
        <w:tc>
          <w:tcPr>
            <w:tcW w:type="dxa" w:w="3312"/>
          </w:tcPr>
          <w:p>
            <w:r/>
            <w:r>
              <w:rPr>
                <w:b w:val="0"/>
                <w:sz w:val="18"/>
              </w:rPr>
              <w:t>Connects related views for focused investigation</w:t>
            </w:r>
          </w:p>
        </w:tc>
        <w:tc>
          <w:tcPr>
            <w:tcW w:type="dxa" w:w="3312"/>
          </w:tcPr>
          <w:p>
            <w:r/>
            <w:r>
              <w:rPr>
                <w:b w:val="0"/>
                <w:sz w:val="18"/>
              </w:rPr>
              <w:t>Limit actions to relevant sheets</w:t>
            </w:r>
          </w:p>
        </w:tc>
      </w:tr>
      <w:tr>
        <w:tc>
          <w:tcPr>
            <w:tcW w:type="dxa" w:w="3312"/>
          </w:tcPr>
          <w:p>
            <w:r/>
            <w:r>
              <w:rPr>
                <w:b w:val="0"/>
                <w:sz w:val="18"/>
              </w:rPr>
              <w:t>Highlight action</w:t>
            </w:r>
          </w:p>
        </w:tc>
        <w:tc>
          <w:tcPr>
            <w:tcW w:type="dxa" w:w="3312"/>
          </w:tcPr>
          <w:p>
            <w:r/>
            <w:r>
              <w:rPr>
                <w:b w:val="0"/>
                <w:sz w:val="18"/>
              </w:rPr>
              <w:t>Maintains context while emphasizing a selection</w:t>
            </w:r>
          </w:p>
        </w:tc>
        <w:tc>
          <w:tcPr>
            <w:tcW w:type="dxa" w:w="3312"/>
          </w:tcPr>
          <w:p>
            <w:r/>
            <w:r>
              <w:rPr>
                <w:b w:val="0"/>
                <w:sz w:val="18"/>
              </w:rPr>
              <w:t>Test action responsiveness on large views</w:t>
            </w:r>
          </w:p>
        </w:tc>
      </w:tr>
      <w:tr>
        <w:tc>
          <w:tcPr>
            <w:tcW w:type="dxa" w:w="3312"/>
          </w:tcPr>
          <w:p>
            <w:r/>
            <w:r>
              <w:rPr>
                <w:b w:val="0"/>
                <w:sz w:val="18"/>
              </w:rPr>
              <w:t>Tooltips and reset</w:t>
            </w:r>
          </w:p>
        </w:tc>
        <w:tc>
          <w:tcPr>
            <w:tcW w:type="dxa" w:w="3312"/>
          </w:tcPr>
          <w:p>
            <w:r/>
            <w:r>
              <w:rPr>
                <w:b w:val="0"/>
                <w:sz w:val="18"/>
              </w:rPr>
              <w:t>Explains metrics and prevents users getting stuck</w:t>
            </w:r>
          </w:p>
        </w:tc>
        <w:tc>
          <w:tcPr>
            <w:tcW w:type="dxa" w:w="3312"/>
          </w:tcPr>
          <w:p>
            <w:r/>
            <w:r>
              <w:rPr>
                <w:b w:val="0"/>
                <w:sz w:val="18"/>
              </w:rPr>
              <w:t>Keep tooltips concise and avoid expensive extra queries</w:t>
            </w:r>
          </w:p>
        </w:tc>
      </w:tr>
    </w:tbl>
    <w:p>
      <w:pPr>
        <w:pStyle w:val="Heading1"/>
      </w:pPr>
      <w:r>
        <w:t>7. Recommended Optimized Dashboard Layout</w:t>
      </w:r>
    </w:p>
    <w:p>
      <w:r>
        <w:t>Use a compact “Retail Performance Explorer” layout. Place a concise title and data freshness note at the top, followed by four KPI cards. Place the monthly Sales/Profit trend and the Region × Category heat map in the main area. Put a ranked Sub-Category chart below or beside them, depending on screen size. Keep Date Range and Region filters visible, while less frequently used filters can be placed in a collapsible or clearly organized control area. The default view should show summarized results, with drill-down available for deeper analysis.</w:t>
      </w:r>
    </w:p>
    <w:p>
      <w:pPr>
        <w:pStyle w:val="ListBullet"/>
      </w:pPr>
      <w:r>
        <w:t>Top row: Sales, Profit, Profit Margin, Order Count.</w:t>
      </w:r>
    </w:p>
    <w:p>
      <w:pPr>
        <w:pStyle w:val="ListBullet"/>
      </w:pPr>
      <w:r>
        <w:t>Main left: monthly trend chart with a clear date axis.</w:t>
      </w:r>
    </w:p>
    <w:p>
      <w:pPr>
        <w:pStyle w:val="ListBullet"/>
      </w:pPr>
      <w:r>
        <w:t>Main right: region-category heat map with concise tooltip details.</w:t>
      </w:r>
    </w:p>
    <w:p>
      <w:pPr>
        <w:pStyle w:val="ListBullet"/>
      </w:pPr>
      <w:r>
        <w:t>Lower area: ranked profit bars with a Top N parameter.</w:t>
      </w:r>
    </w:p>
    <w:p>
      <w:pPr>
        <w:pStyle w:val="ListBullet"/>
      </w:pPr>
      <w:r>
        <w:t>Controls: date range, region, category, segment, measure selector, and reset option.</w:t>
      </w:r>
    </w:p>
    <w:p>
      <w:pPr>
        <w:pStyle w:val="ListBullet"/>
      </w:pPr>
      <w:r>
        <w:t>Footer or caption: data refresh time, metric definitions, and brief interaction instructions.</w:t>
      </w:r>
    </w:p>
    <w:p>
      <w:pPr>
        <w:pStyle w:val="Heading1"/>
      </w:pPr>
      <w:r>
        <w:t>8. Step-by-Step Implementation Workflow</w:t>
      </w:r>
    </w:p>
    <w:p>
      <w:pPr>
        <w:pStyle w:val="ListNumber"/>
      </w:pPr>
      <w:r>
        <w:t>Inventory the current workbook: list worksheets, data sources, calculations, filters, actions, and visible mark counts.</w:t>
      </w:r>
    </w:p>
    <w:p>
      <w:pPr>
        <w:pStyle w:val="ListNumber"/>
      </w:pPr>
      <w:r>
        <w:t>Capture baseline measurements for initial load, filter changes, drill-down, and reset actions.</w:t>
      </w:r>
    </w:p>
    <w:p>
      <w:pPr>
        <w:pStyle w:val="ListNumber"/>
      </w:pPr>
      <w:r>
        <w:t>Use Performance Recording, where available, to identify whether the dominant cost comes from queries, calculations, layout, or rendering.</w:t>
      </w:r>
    </w:p>
    <w:p>
      <w:pPr>
        <w:pStyle w:val="ListNumber"/>
      </w:pPr>
      <w:r>
        <w:t>Review the data model and remove unused fields and unnecessary records without compromising the analytical requirements.</w:t>
      </w:r>
    </w:p>
    <w:p>
      <w:pPr>
        <w:pStyle w:val="ListNumber"/>
      </w:pPr>
      <w:r>
        <w:t>Choose extract or live optimization based on freshness, source capacity, and user requirements; document the reason.</w:t>
      </w:r>
    </w:p>
    <w:p>
      <w:pPr>
        <w:pStyle w:val="ListNumber"/>
      </w:pPr>
      <w:r>
        <w:t>Refactor and validate calculated fields; remove redundant calculations and test aggregation behavior.</w:t>
      </w:r>
    </w:p>
    <w:p>
      <w:pPr>
        <w:pStyle w:val="ListNumber"/>
      </w:pPr>
      <w:r>
        <w:t>Simplify high-cardinality filters and use cascading or parameter-based controls where appropriate.</w:t>
      </w:r>
    </w:p>
    <w:p>
      <w:pPr>
        <w:pStyle w:val="ListNumber"/>
      </w:pPr>
      <w:r>
        <w:t>Reduce worksheet count, mark count, labels, and redundant dashboard elements.</w:t>
      </w:r>
    </w:p>
    <w:p>
      <w:pPr>
        <w:pStyle w:val="ListNumber"/>
      </w:pPr>
      <w:r>
        <w:t>Implement drill-down hierarchies, filter/highlight actions, parameter controls, tooltips, and a reset mechanism.</w:t>
      </w:r>
    </w:p>
    <w:p>
      <w:pPr>
        <w:pStyle w:val="ListNumber"/>
      </w:pPr>
      <w:r>
        <w:t>Retest using the same baseline scenarios, environment, and data. Record both the new timings and any changes in results.</w:t>
      </w:r>
    </w:p>
    <w:p>
      <w:pPr>
        <w:pStyle w:val="ListNumber"/>
      </w:pPr>
      <w:r>
        <w:t>Run user-oriented checks with representative tasks: find a low-margin region, compare monthly performance, and identify the top or bottom sub-categories.</w:t>
      </w:r>
    </w:p>
    <w:p>
      <w:pPr>
        <w:pStyle w:val="ListNumber"/>
      </w:pPr>
      <w:r>
        <w:t>Document final decisions, limitations, refresh expectations, and maintenance steps.</w:t>
      </w:r>
    </w:p>
    <w:p>
      <w:pPr>
        <w:pStyle w:val="Heading1"/>
      </w:pPr>
      <w:r>
        <w:t>9. Performance Testing and Success Measures</w:t>
      </w:r>
    </w:p>
    <w:p>
      <w:r>
        <w:t>Use a before-and-after table to record actual measurements. Do not claim a specific improvement until it has been measured in the workbook and environment.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F4E79"/>
          </w:tcPr>
          <w:p>
            <w:r>
              <w:rPr>
                <w:color w:val="FFFFFF"/>
              </w:rPr>
            </w:r>
            <w:r>
              <w:rPr>
                <w:b/>
                <w:color w:val="FFFFFF"/>
                <w:sz w:val="18"/>
              </w:rPr>
              <w:t>Metric</w:t>
            </w:r>
          </w:p>
        </w:tc>
        <w:tc>
          <w:tcPr>
            <w:tcW w:type="dxa" w:w="1987"/>
            <w:shd w:fill="1F4E79"/>
          </w:tcPr>
          <w:p>
            <w:r>
              <w:rPr>
                <w:color w:val="FFFFFF"/>
              </w:rPr>
            </w:r>
            <w:r>
              <w:rPr>
                <w:b/>
                <w:color w:val="FFFFFF"/>
                <w:sz w:val="18"/>
              </w:rPr>
              <w:t>Baseline</w:t>
            </w:r>
          </w:p>
        </w:tc>
        <w:tc>
          <w:tcPr>
            <w:tcW w:type="dxa" w:w="1987"/>
            <w:shd w:fill="1F4E79"/>
          </w:tcPr>
          <w:p>
            <w:r>
              <w:rPr>
                <w:color w:val="FFFFFF"/>
              </w:rPr>
            </w:r>
            <w:r>
              <w:rPr>
                <w:b/>
                <w:color w:val="FFFFFF"/>
                <w:sz w:val="18"/>
              </w:rPr>
              <w:t>Target</w:t>
            </w:r>
          </w:p>
        </w:tc>
        <w:tc>
          <w:tcPr>
            <w:tcW w:type="dxa" w:w="1987"/>
            <w:shd w:fill="1F4E79"/>
          </w:tcPr>
          <w:p>
            <w:r>
              <w:rPr>
                <w:color w:val="FFFFFF"/>
              </w:rPr>
            </w:r>
            <w:r>
              <w:rPr>
                <w:b/>
                <w:color w:val="FFFFFF"/>
                <w:sz w:val="18"/>
              </w:rPr>
              <w:t>After Optimization</w:t>
            </w:r>
          </w:p>
        </w:tc>
        <w:tc>
          <w:tcPr>
            <w:tcW w:type="dxa" w:w="1987"/>
            <w:shd w:fill="1F4E79"/>
          </w:tcPr>
          <w:p>
            <w:r>
              <w:rPr>
                <w:color w:val="FFFFFF"/>
              </w:rPr>
            </w:r>
            <w:r>
              <w:rPr>
                <w:b/>
                <w:color w:val="FFFFFF"/>
                <w:sz w:val="18"/>
              </w:rPr>
              <w:t>Status/Notes</w:t>
            </w:r>
          </w:p>
        </w:tc>
      </w:tr>
      <w:tr>
        <w:tc>
          <w:tcPr>
            <w:tcW w:type="dxa" w:w="1987"/>
          </w:tcPr>
          <w:p>
            <w:r/>
            <w:r>
              <w:rPr>
                <w:b w:val="0"/>
                <w:sz w:val="18"/>
              </w:rPr>
              <w:t>Initial dashboard load</w:t>
            </w:r>
          </w:p>
        </w:tc>
        <w:tc>
          <w:tcPr>
            <w:tcW w:type="dxa" w:w="1987"/>
          </w:tcPr>
          <w:p>
            <w:r/>
            <w:r>
              <w:rPr>
                <w:b w:val="0"/>
                <w:sz w:val="18"/>
              </w:rPr>
              <w:t>To measure</w:t>
            </w:r>
          </w:p>
        </w:tc>
        <w:tc>
          <w:tcPr>
            <w:tcW w:type="dxa" w:w="1987"/>
          </w:tcPr>
          <w:p>
            <w:r/>
            <w:r>
              <w:rPr>
                <w:b w:val="0"/>
                <w:sz w:val="18"/>
              </w:rPr>
              <w:t>Set project target</w:t>
            </w:r>
          </w:p>
        </w:tc>
        <w:tc>
          <w:tcPr>
            <w:tcW w:type="dxa" w:w="1987"/>
          </w:tcPr>
          <w:p>
            <w:r/>
            <w:r>
              <w:rPr>
                <w:b w:val="0"/>
                <w:sz w:val="18"/>
              </w:rPr>
              <w:t>To measure</w:t>
            </w:r>
          </w:p>
        </w:tc>
        <w:tc>
          <w:tcPr>
            <w:tcW w:type="dxa" w:w="1987"/>
          </w:tcPr>
          <w:p>
            <w:r/>
            <w:r>
              <w:rPr>
                <w:b w:val="0"/>
                <w:sz w:val="18"/>
              </w:rPr>
              <w:t>Use median of repeated runs</w:t>
            </w:r>
          </w:p>
        </w:tc>
      </w:tr>
      <w:tr>
        <w:tc>
          <w:tcPr>
            <w:tcW w:type="dxa" w:w="1987"/>
          </w:tcPr>
          <w:p>
            <w:r/>
            <w:r>
              <w:rPr>
                <w:b w:val="0"/>
                <w:sz w:val="18"/>
              </w:rPr>
              <w:t>Date filter response</w:t>
            </w:r>
          </w:p>
        </w:tc>
        <w:tc>
          <w:tcPr>
            <w:tcW w:type="dxa" w:w="1987"/>
          </w:tcPr>
          <w:p>
            <w:r/>
            <w:r>
              <w:rPr>
                <w:b w:val="0"/>
                <w:sz w:val="18"/>
              </w:rPr>
              <w:t>To measure</w:t>
            </w:r>
          </w:p>
        </w:tc>
        <w:tc>
          <w:tcPr>
            <w:tcW w:type="dxa" w:w="1987"/>
          </w:tcPr>
          <w:p>
            <w:r/>
            <w:r>
              <w:rPr>
                <w:b w:val="0"/>
                <w:sz w:val="18"/>
              </w:rPr>
              <w:t>Set project target</w:t>
            </w:r>
          </w:p>
        </w:tc>
        <w:tc>
          <w:tcPr>
            <w:tcW w:type="dxa" w:w="1987"/>
          </w:tcPr>
          <w:p>
            <w:r/>
            <w:r>
              <w:rPr>
                <w:b w:val="0"/>
                <w:sz w:val="18"/>
              </w:rPr>
              <w:t>To measure</w:t>
            </w:r>
          </w:p>
        </w:tc>
        <w:tc>
          <w:tcPr>
            <w:tcW w:type="dxa" w:w="1987"/>
          </w:tcPr>
          <w:p>
            <w:r/>
            <w:r>
              <w:rPr>
                <w:b w:val="0"/>
                <w:sz w:val="18"/>
              </w:rPr>
              <w:t>Same date range and environment</w:t>
            </w:r>
          </w:p>
        </w:tc>
      </w:tr>
      <w:tr>
        <w:tc>
          <w:tcPr>
            <w:tcW w:type="dxa" w:w="1987"/>
          </w:tcPr>
          <w:p>
            <w:r/>
            <w:r>
              <w:rPr>
                <w:b w:val="0"/>
                <w:sz w:val="18"/>
              </w:rPr>
              <w:t>Region selection response</w:t>
            </w:r>
          </w:p>
        </w:tc>
        <w:tc>
          <w:tcPr>
            <w:tcW w:type="dxa" w:w="1987"/>
          </w:tcPr>
          <w:p>
            <w:r/>
            <w:r>
              <w:rPr>
                <w:b w:val="0"/>
                <w:sz w:val="18"/>
              </w:rPr>
              <w:t>To measure</w:t>
            </w:r>
          </w:p>
        </w:tc>
        <w:tc>
          <w:tcPr>
            <w:tcW w:type="dxa" w:w="1987"/>
          </w:tcPr>
          <w:p>
            <w:r/>
            <w:r>
              <w:rPr>
                <w:b w:val="0"/>
                <w:sz w:val="18"/>
              </w:rPr>
              <w:t>Set project target</w:t>
            </w:r>
          </w:p>
        </w:tc>
        <w:tc>
          <w:tcPr>
            <w:tcW w:type="dxa" w:w="1987"/>
          </w:tcPr>
          <w:p>
            <w:r/>
            <w:r>
              <w:rPr>
                <w:b w:val="0"/>
                <w:sz w:val="18"/>
              </w:rPr>
              <w:t>To measure</w:t>
            </w:r>
          </w:p>
        </w:tc>
        <w:tc>
          <w:tcPr>
            <w:tcW w:type="dxa" w:w="1987"/>
          </w:tcPr>
          <w:p>
            <w:r/>
            <w:r>
              <w:rPr>
                <w:b w:val="0"/>
                <w:sz w:val="18"/>
              </w:rPr>
              <w:t>Test filter action and related sheets</w:t>
            </w:r>
          </w:p>
        </w:tc>
      </w:tr>
      <w:tr>
        <w:tc>
          <w:tcPr>
            <w:tcW w:type="dxa" w:w="1987"/>
          </w:tcPr>
          <w:p>
            <w:r/>
            <w:r>
              <w:rPr>
                <w:b w:val="0"/>
                <w:sz w:val="18"/>
              </w:rPr>
              <w:t>Extract refresh duration</w:t>
            </w:r>
          </w:p>
        </w:tc>
        <w:tc>
          <w:tcPr>
            <w:tcW w:type="dxa" w:w="1987"/>
          </w:tcPr>
          <w:p>
            <w:r/>
            <w:r>
              <w:rPr>
                <w:b w:val="0"/>
                <w:sz w:val="18"/>
              </w:rPr>
              <w:t>To measure</w:t>
            </w:r>
          </w:p>
        </w:tc>
        <w:tc>
          <w:tcPr>
            <w:tcW w:type="dxa" w:w="1987"/>
          </w:tcPr>
          <w:p>
            <w:r/>
            <w:r>
              <w:rPr>
                <w:b w:val="0"/>
                <w:sz w:val="18"/>
              </w:rPr>
              <w:t>Set project target</w:t>
            </w:r>
          </w:p>
        </w:tc>
        <w:tc>
          <w:tcPr>
            <w:tcW w:type="dxa" w:w="1987"/>
          </w:tcPr>
          <w:p>
            <w:r/>
            <w:r>
              <w:rPr>
                <w:b w:val="0"/>
                <w:sz w:val="18"/>
              </w:rPr>
              <w:t>To measure</w:t>
            </w:r>
          </w:p>
        </w:tc>
        <w:tc>
          <w:tcPr>
            <w:tcW w:type="dxa" w:w="1987"/>
          </w:tcPr>
          <w:p>
            <w:r/>
            <w:r>
              <w:rPr>
                <w:b w:val="0"/>
                <w:sz w:val="18"/>
              </w:rPr>
              <w:t>Check freshness requirement</w:t>
            </w:r>
          </w:p>
        </w:tc>
      </w:tr>
      <w:tr>
        <w:tc>
          <w:tcPr>
            <w:tcW w:type="dxa" w:w="1987"/>
          </w:tcPr>
          <w:p>
            <w:r/>
            <w:r>
              <w:rPr>
                <w:b w:val="0"/>
                <w:sz w:val="18"/>
              </w:rPr>
              <w:t>Workbook/extract size</w:t>
            </w:r>
          </w:p>
        </w:tc>
        <w:tc>
          <w:tcPr>
            <w:tcW w:type="dxa" w:w="1987"/>
          </w:tcPr>
          <w:p>
            <w:r/>
            <w:r>
              <w:rPr>
                <w:b w:val="0"/>
                <w:sz w:val="18"/>
              </w:rPr>
              <w:t>To measure</w:t>
            </w:r>
          </w:p>
        </w:tc>
        <w:tc>
          <w:tcPr>
            <w:tcW w:type="dxa" w:w="1987"/>
          </w:tcPr>
          <w:p>
            <w:r/>
            <w:r>
              <w:rPr>
                <w:b w:val="0"/>
                <w:sz w:val="18"/>
              </w:rPr>
              <w:t>Reduce where practical</w:t>
            </w:r>
          </w:p>
        </w:tc>
        <w:tc>
          <w:tcPr>
            <w:tcW w:type="dxa" w:w="1987"/>
          </w:tcPr>
          <w:p>
            <w:r/>
            <w:r>
              <w:rPr>
                <w:b w:val="0"/>
                <w:sz w:val="18"/>
              </w:rPr>
              <w:t>To measure</w:t>
            </w:r>
          </w:p>
        </w:tc>
        <w:tc>
          <w:tcPr>
            <w:tcW w:type="dxa" w:w="1987"/>
          </w:tcPr>
          <w:p>
            <w:r/>
            <w:r>
              <w:rPr>
                <w:b w:val="0"/>
                <w:sz w:val="18"/>
              </w:rPr>
              <w:t>Preserve required detail</w:t>
            </w:r>
          </w:p>
        </w:tc>
      </w:tr>
      <w:tr>
        <w:tc>
          <w:tcPr>
            <w:tcW w:type="dxa" w:w="1987"/>
          </w:tcPr>
          <w:p>
            <w:r/>
            <w:r>
              <w:rPr>
                <w:b w:val="0"/>
                <w:sz w:val="18"/>
              </w:rPr>
              <w:t>Task completion by test user</w:t>
            </w:r>
          </w:p>
        </w:tc>
        <w:tc>
          <w:tcPr>
            <w:tcW w:type="dxa" w:w="1987"/>
          </w:tcPr>
          <w:p>
            <w:r/>
            <w:r>
              <w:rPr>
                <w:b w:val="0"/>
                <w:sz w:val="18"/>
              </w:rPr>
              <w:t>To observe</w:t>
            </w:r>
          </w:p>
        </w:tc>
        <w:tc>
          <w:tcPr>
            <w:tcW w:type="dxa" w:w="1987"/>
          </w:tcPr>
          <w:p>
            <w:r/>
            <w:r>
              <w:rPr>
                <w:b w:val="0"/>
                <w:sz w:val="18"/>
              </w:rPr>
              <w:t>Fewer steps/confusion</w:t>
            </w:r>
          </w:p>
        </w:tc>
        <w:tc>
          <w:tcPr>
            <w:tcW w:type="dxa" w:w="1987"/>
          </w:tcPr>
          <w:p>
            <w:r/>
            <w:r>
              <w:rPr>
                <w:b w:val="0"/>
                <w:sz w:val="18"/>
              </w:rPr>
              <w:t>To observe</w:t>
            </w:r>
          </w:p>
        </w:tc>
        <w:tc>
          <w:tcPr>
            <w:tcW w:type="dxa" w:w="1987"/>
          </w:tcPr>
          <w:p>
            <w:r/>
            <w:r>
              <w:rPr>
                <w:b w:val="0"/>
                <w:sz w:val="18"/>
              </w:rPr>
              <w:t>Use short usability checks</w:t>
            </w:r>
          </w:p>
        </w:tc>
      </w:tr>
    </w:tbl>
    <w:p>
      <w:r>
        <w:t>Success means faster or more consistent response for the main user tasks without incorrect totals, missing required detail, confusing interactions, or unacceptable data freshness. Performance targets should be agreed before implementation and tailored to the actual deployment environment.</w:t>
      </w:r>
    </w:p>
    <w:p>
      <w:pPr>
        <w:pStyle w:val="Heading1"/>
      </w:pPr>
      <w:r>
        <w:t>10. Evaluation Criteria and Evidence</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Evaluation Area</w:t>
            </w:r>
          </w:p>
        </w:tc>
        <w:tc>
          <w:tcPr>
            <w:tcW w:type="dxa" w:w="4968"/>
            <w:shd w:fill="D9EAF7"/>
          </w:tcPr>
          <w:p>
            <w:r/>
            <w:r>
              <w:rPr>
                <w:b/>
                <w:sz w:val="18"/>
              </w:rPr>
              <w:t>Evidence to Include</w:t>
            </w:r>
          </w:p>
        </w:tc>
      </w:tr>
      <w:tr>
        <w:tc>
          <w:tcPr>
            <w:tcW w:type="dxa" w:w="4968"/>
          </w:tcPr>
          <w:p>
            <w:r/>
            <w:r>
              <w:rPr>
                <w:b/>
                <w:sz w:val="18"/>
              </w:rPr>
              <w:t>Performance analysis depth</w:t>
            </w:r>
          </w:p>
        </w:tc>
        <w:tc>
          <w:tcPr>
            <w:tcW w:type="dxa" w:w="4968"/>
          </w:tcPr>
          <w:p>
            <w:r/>
            <w:r>
              <w:rPr>
                <w:b w:val="0"/>
                <w:sz w:val="18"/>
              </w:rPr>
              <w:t>Baseline timings, workbook inventory, bottleneck hypotheses, and verification method are documented.</w:t>
            </w:r>
          </w:p>
        </w:tc>
      </w:tr>
      <w:tr>
        <w:tc>
          <w:tcPr>
            <w:tcW w:type="dxa" w:w="4968"/>
          </w:tcPr>
          <w:p>
            <w:r/>
            <w:r>
              <w:rPr>
                <w:b/>
                <w:sz w:val="18"/>
              </w:rPr>
              <w:t>Practical optimization</w:t>
            </w:r>
          </w:p>
        </w:tc>
        <w:tc>
          <w:tcPr>
            <w:tcW w:type="dxa" w:w="4968"/>
          </w:tcPr>
          <w:p>
            <w:r/>
            <w:r>
              <w:rPr>
                <w:b w:val="0"/>
                <w:sz w:val="18"/>
              </w:rPr>
              <w:t>Changes address identified causes and preserve data accuracy and freshness.</w:t>
            </w:r>
          </w:p>
        </w:tc>
      </w:tr>
      <w:tr>
        <w:tc>
          <w:tcPr>
            <w:tcW w:type="dxa" w:w="4968"/>
          </w:tcPr>
          <w:p>
            <w:r/>
            <w:r>
              <w:rPr>
                <w:b/>
                <w:sz w:val="18"/>
              </w:rPr>
              <w:t>Interactive enhancement clarity</w:t>
            </w:r>
          </w:p>
        </w:tc>
        <w:tc>
          <w:tcPr>
            <w:tcW w:type="dxa" w:w="4968"/>
          </w:tcPr>
          <w:p>
            <w:r/>
            <w:r>
              <w:rPr>
                <w:b w:val="0"/>
                <w:sz w:val="18"/>
              </w:rPr>
              <w:t>Every filter, hierarchy, parameter, action, and tooltip has a stated user purpose.</w:t>
            </w:r>
          </w:p>
        </w:tc>
      </w:tr>
      <w:tr>
        <w:tc>
          <w:tcPr>
            <w:tcW w:type="dxa" w:w="4968"/>
          </w:tcPr>
          <w:p>
            <w:r/>
            <w:r>
              <w:rPr>
                <w:b/>
                <w:sz w:val="18"/>
              </w:rPr>
              <w:t>Documentation organization</w:t>
            </w:r>
          </w:p>
        </w:tc>
        <w:tc>
          <w:tcPr>
            <w:tcW w:type="dxa" w:w="4968"/>
          </w:tcPr>
          <w:p>
            <w:r/>
            <w:r>
              <w:rPr>
                <w:b w:val="0"/>
                <w:sz w:val="18"/>
              </w:rPr>
              <w:t>The report includes assessment, strategy, workflow, testing, expected outcomes, and limitations.</w:t>
            </w:r>
          </w:p>
        </w:tc>
      </w:tr>
      <w:tr>
        <w:tc>
          <w:tcPr>
            <w:tcW w:type="dxa" w:w="4968"/>
          </w:tcPr>
          <w:p>
            <w:r/>
            <w:r>
              <w:rPr>
                <w:b/>
                <w:sz w:val="18"/>
              </w:rPr>
              <w:t>Scalability and maintenance</w:t>
            </w:r>
          </w:p>
        </w:tc>
        <w:tc>
          <w:tcPr>
            <w:tcW w:type="dxa" w:w="4968"/>
          </w:tcPr>
          <w:p>
            <w:r/>
            <w:r>
              <w:rPr>
                <w:b w:val="0"/>
                <w:sz w:val="18"/>
              </w:rPr>
              <w:t>Refresh policy, data volume assumptions, regression testing, and ownership are considered.</w:t>
            </w:r>
          </w:p>
        </w:tc>
      </w:tr>
    </w:tbl>
    <w:p>
      <w:pPr>
        <w:pStyle w:val="Heading1"/>
      </w:pPr>
      <w:r>
        <w:t>11. Estimated 30–35 Hour Work Plan</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Work Package</w:t>
            </w:r>
          </w:p>
        </w:tc>
        <w:tc>
          <w:tcPr>
            <w:tcW w:type="dxa" w:w="4968"/>
            <w:shd w:fill="D9EAF7"/>
          </w:tcPr>
          <w:p>
            <w:r/>
            <w:r>
              <w:rPr>
                <w:b/>
                <w:sz w:val="18"/>
              </w:rPr>
              <w:t>Estimated Time</w:t>
            </w:r>
          </w:p>
        </w:tc>
      </w:tr>
      <w:tr>
        <w:tc>
          <w:tcPr>
            <w:tcW w:type="dxa" w:w="4968"/>
          </w:tcPr>
          <w:p>
            <w:r/>
            <w:r>
              <w:rPr>
                <w:b w:val="0"/>
                <w:sz w:val="18"/>
              </w:rPr>
              <w:t>Workbook and dashboard assessment; baseline measurements</w:t>
            </w:r>
          </w:p>
        </w:tc>
        <w:tc>
          <w:tcPr>
            <w:tcW w:type="dxa" w:w="4968"/>
          </w:tcPr>
          <w:p>
            <w:r/>
            <w:r>
              <w:rPr>
                <w:b w:val="0"/>
                <w:sz w:val="18"/>
              </w:rPr>
              <w:t>4 hours</w:t>
            </w:r>
          </w:p>
        </w:tc>
      </w:tr>
      <w:tr>
        <w:tc>
          <w:tcPr>
            <w:tcW w:type="dxa" w:w="4968"/>
          </w:tcPr>
          <w:p>
            <w:r/>
            <w:r>
              <w:rPr>
                <w:b w:val="0"/>
                <w:sz w:val="18"/>
              </w:rPr>
              <w:t>Data model and extract/live connection review</w:t>
            </w:r>
          </w:p>
        </w:tc>
        <w:tc>
          <w:tcPr>
            <w:tcW w:type="dxa" w:w="4968"/>
          </w:tcPr>
          <w:p>
            <w:r/>
            <w:r>
              <w:rPr>
                <w:b w:val="0"/>
                <w:sz w:val="18"/>
              </w:rPr>
              <w:t>5 hours</w:t>
            </w:r>
          </w:p>
        </w:tc>
      </w:tr>
      <w:tr>
        <w:tc>
          <w:tcPr>
            <w:tcW w:type="dxa" w:w="4968"/>
          </w:tcPr>
          <w:p>
            <w:r/>
            <w:r>
              <w:rPr>
                <w:b w:val="0"/>
                <w:sz w:val="18"/>
              </w:rPr>
              <w:t>Calculation and filter optimization</w:t>
            </w:r>
          </w:p>
        </w:tc>
        <w:tc>
          <w:tcPr>
            <w:tcW w:type="dxa" w:w="4968"/>
          </w:tcPr>
          <w:p>
            <w:r/>
            <w:r>
              <w:rPr>
                <w:b w:val="0"/>
                <w:sz w:val="18"/>
              </w:rPr>
              <w:t>5 hours</w:t>
            </w:r>
          </w:p>
        </w:tc>
      </w:tr>
      <w:tr>
        <w:tc>
          <w:tcPr>
            <w:tcW w:type="dxa" w:w="4968"/>
          </w:tcPr>
          <w:p>
            <w:r/>
            <w:r>
              <w:rPr>
                <w:b w:val="0"/>
                <w:sz w:val="18"/>
              </w:rPr>
              <w:t>Dashboard simplification and mark-count review</w:t>
            </w:r>
          </w:p>
        </w:tc>
        <w:tc>
          <w:tcPr>
            <w:tcW w:type="dxa" w:w="4968"/>
          </w:tcPr>
          <w:p>
            <w:r/>
            <w:r>
              <w:rPr>
                <w:b w:val="0"/>
                <w:sz w:val="18"/>
              </w:rPr>
              <w:t>4 hours</w:t>
            </w:r>
          </w:p>
        </w:tc>
      </w:tr>
      <w:tr>
        <w:tc>
          <w:tcPr>
            <w:tcW w:type="dxa" w:w="4968"/>
          </w:tcPr>
          <w:p>
            <w:r/>
            <w:r>
              <w:rPr>
                <w:b w:val="0"/>
                <w:sz w:val="18"/>
              </w:rPr>
              <w:t>Interactive controls, drill-down, and actions</w:t>
            </w:r>
          </w:p>
        </w:tc>
        <w:tc>
          <w:tcPr>
            <w:tcW w:type="dxa" w:w="4968"/>
          </w:tcPr>
          <w:p>
            <w:r/>
            <w:r>
              <w:rPr>
                <w:b w:val="0"/>
                <w:sz w:val="18"/>
              </w:rPr>
              <w:t>6 hours</w:t>
            </w:r>
          </w:p>
        </w:tc>
      </w:tr>
      <w:tr>
        <w:tc>
          <w:tcPr>
            <w:tcW w:type="dxa" w:w="4968"/>
          </w:tcPr>
          <w:p>
            <w:r/>
            <w:r>
              <w:rPr>
                <w:b w:val="0"/>
                <w:sz w:val="18"/>
              </w:rPr>
              <w:t>Performance retesting and usability checks</w:t>
            </w:r>
          </w:p>
        </w:tc>
        <w:tc>
          <w:tcPr>
            <w:tcW w:type="dxa" w:w="4968"/>
          </w:tcPr>
          <w:p>
            <w:r/>
            <w:r>
              <w:rPr>
                <w:b w:val="0"/>
                <w:sz w:val="18"/>
              </w:rPr>
              <w:t>4 hours</w:t>
            </w:r>
          </w:p>
        </w:tc>
      </w:tr>
      <w:tr>
        <w:tc>
          <w:tcPr>
            <w:tcW w:type="dxa" w:w="4968"/>
          </w:tcPr>
          <w:p>
            <w:r/>
            <w:r>
              <w:rPr>
                <w:b w:val="0"/>
                <w:sz w:val="18"/>
              </w:rPr>
              <w:t>Documentation, final review, and evidence capture</w:t>
            </w:r>
          </w:p>
        </w:tc>
        <w:tc>
          <w:tcPr>
            <w:tcW w:type="dxa" w:w="4968"/>
          </w:tcPr>
          <w:p>
            <w:r/>
            <w:r>
              <w:rPr>
                <w:b w:val="0"/>
                <w:sz w:val="18"/>
              </w:rPr>
              <w:t>4 hours</w:t>
            </w:r>
          </w:p>
        </w:tc>
      </w:tr>
    </w:tbl>
    <w:p>
      <w:r>
        <w:t>Total estimated effort: 32 hours. This estimate covers analysis, implementation planning, testing, and documentation; actual time may vary with data quality and workbook complexity.</w:t>
      </w:r>
    </w:p>
    <w:p>
      <w:pPr>
        <w:pStyle w:val="Heading1"/>
      </w:pPr>
      <w:r>
        <w:t>12. Risks, Assumptions, and Limitations</w:t>
      </w:r>
    </w:p>
    <w:p>
      <w:pPr>
        <w:pStyle w:val="ListBullet"/>
      </w:pPr>
      <w:r>
        <w:t>This is an assessment of a hypothetical dashboard, not a measured audit of an attached Tableau workbook.</w:t>
      </w:r>
    </w:p>
    <w:p>
      <w:pPr>
        <w:pStyle w:val="ListBullet"/>
      </w:pPr>
      <w:r>
        <w:t>Extracts can improve performance but may introduce refresh delays or data freshness limitations.</w:t>
      </w:r>
    </w:p>
    <w:p>
      <w:pPr>
        <w:pStyle w:val="ListBullet"/>
      </w:pPr>
      <w:r>
        <w:t>Reducing data or marks must not remove information required for valid analysis or drill-down.</w:t>
      </w:r>
    </w:p>
    <w:p>
      <w:pPr>
        <w:pStyle w:val="ListBullet"/>
      </w:pPr>
      <w:r>
        <w:t>Context filters and other optimization techniques should be tested; they are not guaranteed to improve every workbook.</w:t>
      </w:r>
    </w:p>
    <w:p>
      <w:pPr>
        <w:pStyle w:val="ListBullet"/>
      </w:pPr>
      <w:r>
        <w:t>Parameter and filter behavior depends on workbook design and the fields available in the real dataset.</w:t>
      </w:r>
    </w:p>
    <w:p>
      <w:pPr>
        <w:pStyle w:val="ListBullet"/>
      </w:pPr>
      <w:r>
        <w:t>Performance differs across Tableau Desktop, Tableau Public, Server, Cloud, database engines, networks, and user devices.</w:t>
      </w:r>
    </w:p>
    <w:p>
      <w:pPr>
        <w:pStyle w:val="ListBullet"/>
      </w:pPr>
      <w:r>
        <w:t>Always validate totals and metric definitions after changing the data model or calculations.</w:t>
      </w:r>
    </w:p>
    <w:p>
      <w:pPr>
        <w:pStyle w:val="Heading1"/>
      </w:pPr>
      <w:r>
        <w:t>13. Final Deliverables Checklist</w:t>
      </w:r>
    </w:p>
    <w:p>
      <w:pPr>
        <w:pStyle w:val="ListBullet"/>
      </w:pPr>
      <w:r>
        <w:t>☐ Completed DOCX strategic guide with bottleneck analysis and actionable optimization steps.</w:t>
      </w:r>
    </w:p>
    <w:p>
      <w:pPr>
        <w:pStyle w:val="ListBullet"/>
      </w:pPr>
      <w:r>
        <w:t>☐ List of current-state measurements and post-optimization results, when a workbook is available.</w:t>
      </w:r>
    </w:p>
    <w:p>
      <w:pPr>
        <w:pStyle w:val="ListBullet"/>
      </w:pPr>
      <w:r>
        <w:t>☐ Updated Tableau workbook with selected performance and interactivity improvements, if required.</w:t>
      </w:r>
    </w:p>
    <w:p>
      <w:pPr>
        <w:pStyle w:val="ListBullet"/>
      </w:pPr>
      <w:r>
        <w:t>☐ Screenshots or evidence showing filter behavior, drill-down, parameter controls, and dashboard layout.</w:t>
      </w:r>
    </w:p>
    <w:p>
      <w:pPr>
        <w:pStyle w:val="ListBullet"/>
      </w:pPr>
      <w:r>
        <w:t>☐ Final notes on data freshness, assumptions, formula validation, and maintenance.</w:t>
      </w:r>
    </w:p>
    <w:p>
      <w:pPr>
        <w:pStyle w:val="Heading1"/>
      </w:pPr>
      <w:r>
        <w:t>14. Conclusion</w:t>
      </w:r>
    </w:p>
    <w:p>
      <w:r>
        <w:t>Performance optimization and interactive enhancement should be treated as a measured, iterative process. The recommended strategy begins with a baseline and uses evidence to distinguish data-source delays, calculation costs, rendering overhead, and interaction complexity. Targeted improvements—such as trimming unnecessary data, choosing an appropriate extract or live design, simplifying filters and calculations, reducing marks, and streamlining the dashboard—can improve responsiveness and scalability. At the same time, dynamic filters, drill-down hierarchies, parameter controls, highlight actions, and informative tooltips help users explore data with less effort. The final dashboard should be validated for both speed and correctness, with changes documented so the workbook remains understandable and maintainable as data and user needs evolve.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Task | Performance Optimization and Interactive Feature Enhancement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