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72390</wp:posOffset>
                </wp:positionV>
                <wp:extent cx="3183255" cy="1786424"/>
                <wp:effectExtent b="0" l="0" r="0" t="0"/>
                <wp:wrapNone/>
                <wp:docPr id="183738879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35" y="2896080"/>
                          <a:ext cx="317373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B - 1           Roll No.:  16010122088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72390</wp:posOffset>
                </wp:positionV>
                <wp:extent cx="3183255" cy="1786424"/>
                <wp:effectExtent b="0" l="0" r="0" t="0"/>
                <wp:wrapNone/>
                <wp:docPr id="183738879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3255" cy="17864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0"/>
        <w:tblGridChange w:id="0">
          <w:tblGrid>
            <w:gridCol w:w="980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Implementation of All Pair Shortest Path using Dynamic Programming</w:t>
            </w:r>
          </w:p>
        </w:tc>
      </w:tr>
    </w:tbl>
    <w:p w:rsidR="00000000" w:rsidDel="00000000" w:rsidP="00000000" w:rsidRDefault="00000000" w:rsidRPr="00000000" w14:paraId="00000010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the All-Pair Shortest Path using Floyd-Warshall’s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215900</wp:posOffset>
                </wp:positionV>
                <wp:extent cx="6362700" cy="31750"/>
                <wp:effectExtent b="0" l="0" r="0" t="0"/>
                <wp:wrapNone/>
                <wp:docPr id="18373887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215900</wp:posOffset>
                </wp:positionV>
                <wp:extent cx="6362700" cy="31750"/>
                <wp:effectExtent b="0" l="0" r="0" t="0"/>
                <wp:wrapNone/>
                <wp:docPr id="183738879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 to be achieved:</w:t>
      </w:r>
    </w:p>
    <w:tbl>
      <w:tblPr>
        <w:tblStyle w:val="Table2"/>
        <w:tblW w:w="9543.0" w:type="dxa"/>
        <w:jc w:val="left"/>
        <w:tblInd w:w="-6.999999999999993" w:type="dxa"/>
        <w:tblLayout w:type="fixed"/>
        <w:tblLook w:val="0400"/>
      </w:tblPr>
      <w:tblGrid>
        <w:gridCol w:w="817"/>
        <w:gridCol w:w="8726"/>
        <w:tblGridChange w:id="0">
          <w:tblGrid>
            <w:gridCol w:w="817"/>
            <w:gridCol w:w="8726"/>
          </w:tblGrid>
        </w:tblGridChange>
      </w:tblGrid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various algorithm design strategies to solve different problems and analyse Complexity.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Ellis horowitz, Sarataj Sahni, S.Rajsekaran,” Fundamentals of computer algorithm”, University Press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T.H.Cormen ,C.E.Leiserson,R.L.Rivest and C.Stein,” Introduction to algortihtms”,2nd Edition ,MIT press/McGraw Hill,2001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http://users.cecs.anu.edu.au/~Alistair.Rendell/Teaching/apac_comp3600/module4/all_pairs_shortest_paths.xhtml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https://www.geeksforgeeks.org/floyd-warshall-algorithm-dp-16/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108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http://www.cs.bilkent.edu.tr/~atat/502/AllPairsSP.ppt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It aims to figure out the shortest path from each vertex v to every other u.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 all pair shortest path, when a weighted graph is represented by its weight matrix W then objective is to find the distance between every pair of nodes.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Apply dynamic programming to solve the all pairs shortest path.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 all pair shortest path algorithm, we first decomposed the given problem into sub problems.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 this principle of optimally is used for solving the problem.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It means any sub path of shortest path is a shortest path between the end nodes.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76725" cy="2895600"/>
            <wp:effectExtent b="0" l="0" r="0" t="0"/>
            <wp:docPr descr="Image result for all pair shortest path algorithm" id="1837388796" name="image4.jpg"/>
            <a:graphic>
              <a:graphicData uri="http://schemas.openxmlformats.org/drawingml/2006/picture">
                <pic:pic>
                  <pic:nvPicPr>
                    <pic:cNvPr descr="Image result for all pair shortest path algorithm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28">
      <w:pPr>
        <w:widowControl w:val="0"/>
        <w:spacing w:after="0" w:before="5" w:line="19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widowControl w:val="0"/>
        <w:spacing w:after="0" w:before="5" w:line="19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&lt;bits/stdc++.h&gt;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n;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cin &gt;&gt; n;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vector&lt;vector&lt;int&gt;&gt; v(n, vector&lt;int&gt; (n)), path(n, vector&lt;int&gt; (n));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for(int j = 0; j &lt; n; j++)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cin &gt;&gt; v[i][j];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for(int k = 0; k &lt; n; k++)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for(int j = 0; j &lt; n; j++)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// v[i][j] = min(v[i][j], v[i][k] + v[k][j]);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if(v[i][k] + v[k][j] &lt; v[i][j])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{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path[i][j] = k + 1;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v[i][j] = v[i][k] + v[k][j];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}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"Dist " &lt;&lt; endl &lt;&lt; endl;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for(auto &amp;i: v){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for(auto &amp;j: i)cout &lt;&lt; j &lt;&lt; " ";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cout &lt;&lt; endl;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endl &lt;&lt; "Path " &lt;&lt; endl &lt;&lt; endl;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for(auto &amp;i: path){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for(auto &amp;j: i)cout &lt;&lt; j &lt;&lt; " ";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cout &lt;&lt; endl;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endl &lt;&lt; "Displaying paths" &lt;&lt; endl;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for(int j = 0; j &lt; n; j++)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if(v[i][j] != 999)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cout &lt;&lt; "Intermediate nodes from: " &lt;&lt; i + 1 &lt;&lt; " " &lt;&lt; j + 1&lt;&lt; ": ";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int x = path[i][j];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while(x != 0)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{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cout &lt;&lt; x &lt;&lt; " ";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x = path[x-1][j];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5" w:line="19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4419600"/>
            <wp:effectExtent b="0" l="0" r="0" t="0"/>
            <wp:docPr id="183738879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073400"/>
            <wp:effectExtent b="0" l="0" r="0" t="0"/>
            <wp:docPr id="183738879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of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72000" cy="2295525"/>
            <wp:effectExtent b="0" l="0" r="0" t="0"/>
            <wp:docPr id="18373887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implementation of the Floyd-Warshall algorithm for All-Pair Shortest Path provides insight into dynamic programming techniques. Understanding its design strategies aids in analyzing complexities of diverse problem-solving approaches.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spacing w:after="0" w:line="240" w:lineRule="auto"/>
      <w:rPr>
        <w:rFonts w:ascii="Arimo" w:cs="Arimo" w:eastAsia="Arimo" w:hAnsi="Arimo"/>
        <w:b w:val="1"/>
        <w:sz w:val="24"/>
        <w:szCs w:val="24"/>
      </w:rPr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>
        <w:b w:val="1"/>
        <w:color w:val="c0504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c0504d"/>
        <w:rtl w:val="0"/>
      </w:rPr>
      <w:t xml:space="preserve"> </w:t>
    </w:r>
    <w:r w:rsidDel="00000000" w:rsidR="00000000" w:rsidRPr="00000000">
      <w:rPr>
        <w:rtl w:val="0"/>
      </w:rPr>
      <w:t xml:space="preserve">of </w:t>
    </w:r>
    <w:r w:rsidDel="00000000" w:rsidR="00000000" w:rsidRPr="00000000">
      <w:rPr>
        <w:b w:val="1"/>
        <w:color w:val="c0504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c0504d"/>
        <w:sz w:val="18"/>
        <w:szCs w:val="18"/>
        <w:rtl w:val="0"/>
      </w:rPr>
      <w:t xml:space="preserve">AOA Sem IV Jan-May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2400300</wp:posOffset>
          </wp:positionH>
          <wp:positionV relativeFrom="paragraph">
            <wp:posOffset>-283844</wp:posOffset>
          </wp:positionV>
          <wp:extent cx="497840" cy="422275"/>
          <wp:effectExtent b="0" l="0" r="0" t="0"/>
          <wp:wrapNone/>
          <wp:docPr descr="A picture containing text, clipart&#10;&#10;Description automatically generated" id="1837388798" name="image1.jpg"/>
          <a:graphic>
            <a:graphicData uri="http://schemas.openxmlformats.org/drawingml/2006/picture">
              <pic:pic>
                <pic:nvPicPr>
                  <pic:cNvPr descr="A picture containing text, clipart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7840" cy="422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99">
    <w:pPr>
      <w:spacing w:after="0" w:line="240" w:lineRule="auto"/>
      <w:ind w:left="2160" w:right="-1267" w:firstLine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      Department of Computer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47667"/>
    <w:rPr>
      <w:rFonts w:ascii="Calibri" w:cs="Calibri" w:eastAsia="Calibri" w:hAnsi="Calibri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C39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3958"/>
    <w:rPr>
      <w:rFonts w:ascii="Calibri" w:cs="Calibri" w:eastAsia="Calibri" w:hAnsi="Calibri"/>
      <w:lang w:eastAsia="en-IN"/>
    </w:rPr>
  </w:style>
  <w:style w:type="paragraph" w:styleId="Footer">
    <w:name w:val="footer"/>
    <w:basedOn w:val="Normal"/>
    <w:link w:val="FooterChar"/>
    <w:uiPriority w:val="99"/>
    <w:unhideWhenUsed w:val="1"/>
    <w:rsid w:val="007C39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3958"/>
    <w:rPr>
      <w:rFonts w:ascii="Calibri" w:cs="Calibri" w:eastAsia="Calibri" w:hAnsi="Calibri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9F0A1E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9F0A1E"/>
    <w:rPr>
      <w:color w:val="605e5c"/>
      <w:shd w:color="auto" w:fill="e1dfdd" w:val="clear"/>
    </w:rPr>
  </w:style>
  <w:style w:type="paragraph" w:styleId="Default" w:customStyle="1">
    <w:name w:val="Default"/>
    <w:rsid w:val="007D1483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en-US"/>
    </w:rPr>
  </w:style>
  <w:style w:type="paragraph" w:styleId="FrameContents" w:customStyle="1">
    <w:name w:val="Frame Contents"/>
    <w:basedOn w:val="BodyText"/>
    <w:rsid w:val="007D1483"/>
    <w:pPr>
      <w:suppressAutoHyphens w:val="1"/>
    </w:pPr>
    <w:rPr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7D148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7D1483"/>
    <w:rPr>
      <w:rFonts w:ascii="Calibri" w:cs="Calibri" w:eastAsia="Calibri" w:hAnsi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00C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00C3"/>
    <w:rPr>
      <w:rFonts w:ascii="Tahoma" w:cs="Tahoma" w:eastAsia="Calibri" w:hAnsi="Tahoma"/>
      <w:sz w:val="16"/>
      <w:szCs w:val="16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9rp6RW365rp8vsK54BowYVaJ0A==">CgMxLjAyCGguZ2pkZ3hzOAByITFBS09hdEYtWHUyaDFrMW5MNGc3akVzMm5SeV9adlBPYQ==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2023-01-30T09:28:00Z</dcterms:created>
  <dc:creator>Gopal Sonune</dc:creator>
</cp:coreProperties>
</file>