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Times New Roman" w:cs="Times New Roman" w:eastAsia="Times New Roman" w:hAnsi="Times New Roman"/>
          <w:color w:val="000000"/>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2244090</wp:posOffset>
                </wp:positionH>
                <wp:positionV relativeFrom="paragraph">
                  <wp:posOffset>46991</wp:posOffset>
                </wp:positionV>
                <wp:extent cx="3192780" cy="1962785"/>
                <wp:effectExtent b="0" l="0" r="0" t="0"/>
                <wp:wrapNone/>
                <wp:docPr id="11" name=""/>
                <a:graphic>
                  <a:graphicData uri="http://schemas.microsoft.com/office/word/2010/wordprocessingShape">
                    <wps:wsp>
                      <wps:cNvSpPr/>
                      <wps:cNvPr id="3" name="Shape 3"/>
                      <wps:spPr>
                        <a:xfrm>
                          <a:off x="3759135" y="2808133"/>
                          <a:ext cx="3173730" cy="194373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A-3              Roll No.: 16010122104     </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 assignment / tutorial No. 3</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75.00000953674316"/>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75.00000953674316"/>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75.00000953674316"/>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Signature of the Staff In-charge with date</w:t>
                            </w:r>
                            <w:r w:rsidDel="00000000" w:rsidR="00000000" w:rsidRPr="00000000">
                              <w:rPr>
                                <w:rFonts w:ascii="Calibri" w:cs="Calibri" w:eastAsia="Calibri" w:hAnsi="Calibri"/>
                                <w:b w:val="1"/>
                                <w:i w:val="0"/>
                                <w:smallCaps w:val="0"/>
                                <w:strike w:val="0"/>
                                <w:color w:val="000000"/>
                                <w:sz w:val="32"/>
                                <w:vertAlign w:val="baseline"/>
                              </w:rPr>
                              <w:t xml:space="preserve">	</w:t>
                            </w:r>
                          </w:p>
                          <w:p w:rsidR="00000000" w:rsidDel="00000000" w:rsidP="00000000" w:rsidRDefault="00000000" w:rsidRPr="00000000">
                            <w:pPr>
                              <w:spacing w:after="200" w:before="0" w:line="275.00000953674316"/>
                              <w:ind w:left="0" w:right="0" w:firstLine="0"/>
                              <w:jc w:val="left"/>
                              <w:textDirection w:val="btLr"/>
                            </w:pPr>
                            <w:r w:rsidDel="00000000" w:rsidR="00000000" w:rsidRPr="00000000">
                              <w:rPr>
                                <w:rFonts w:ascii="Calibri" w:cs="Calibri" w:eastAsia="Calibri" w:hAnsi="Calibri"/>
                                <w:b w:val="1"/>
                                <w:i w:val="0"/>
                                <w:smallCaps w:val="0"/>
                                <w:strike w:val="0"/>
                                <w:color w:val="000000"/>
                                <w:sz w:val="3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2244090</wp:posOffset>
                </wp:positionH>
                <wp:positionV relativeFrom="paragraph">
                  <wp:posOffset>46991</wp:posOffset>
                </wp:positionV>
                <wp:extent cx="3192780" cy="1962785"/>
                <wp:effectExtent b="0" l="0" r="0" t="0"/>
                <wp:wrapNone/>
                <wp:docPr id="11"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3192780" cy="1962785"/>
                        </a:xfrm>
                        <a:prstGeom prst="rect"/>
                        <a:ln/>
                      </pic:spPr>
                    </pic:pic>
                  </a:graphicData>
                </a:graphic>
              </wp:anchor>
            </w:drawing>
          </mc:Fallback>
        </mc:AlternateContent>
      </w:r>
    </w:p>
    <w:p w:rsidR="00000000" w:rsidDel="00000000" w:rsidP="00000000" w:rsidRDefault="00000000" w:rsidRPr="00000000" w14:paraId="00000003">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4">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5">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6">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7">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8">
      <w:pP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9">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A">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B">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C">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D">
      <w:pPr>
        <w:spacing w:after="0" w:line="360" w:lineRule="auto"/>
        <w:jc w:val="center"/>
        <w:rPr>
          <w:rFonts w:ascii="Times New Roman" w:cs="Times New Roman" w:eastAsia="Times New Roman" w:hAnsi="Times New Roman"/>
          <w:color w:val="000000"/>
          <w:sz w:val="24"/>
          <w:szCs w:val="24"/>
        </w:rPr>
      </w:pPr>
      <w:r w:rsidDel="00000000" w:rsidR="00000000" w:rsidRPr="00000000">
        <w:rPr>
          <w:rtl w:val="0"/>
        </w:rPr>
      </w:r>
    </w:p>
    <w:tbl>
      <w:tblPr>
        <w:tblStyle w:val="Table1"/>
        <w:tblW w:w="923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33"/>
        <w:tblGridChange w:id="0">
          <w:tblGrid>
            <w:gridCol w:w="9233"/>
          </w:tblGrid>
        </w:tblGridChange>
      </w:tblGrid>
      <w:tr>
        <w:trPr>
          <w:cantSplit w:val="0"/>
          <w:trHeight w:val="467" w:hRule="atLeast"/>
          <w:tblHeader w:val="0"/>
        </w:trPr>
        <w:tc>
          <w:tcPr>
            <w:shd w:fill="d9d9d9" w:val="clear"/>
            <w:vAlign w:val="center"/>
          </w:tcPr>
          <w:p w:rsidR="00000000" w:rsidDel="00000000" w:rsidP="00000000" w:rsidRDefault="00000000" w:rsidRPr="00000000" w14:paraId="0000000E">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Title: Study of Umbrello Unified Modelling Language tool Or Lucidchart: flowcharts and diagram drawing tool</w:t>
            </w:r>
            <w:r w:rsidDel="00000000" w:rsidR="00000000" w:rsidRPr="00000000">
              <w:rPr>
                <w:rtl w:val="0"/>
              </w:rPr>
            </w:r>
          </w:p>
        </w:tc>
      </w:tr>
    </w:tbl>
    <w:p w:rsidR="00000000" w:rsidDel="00000000" w:rsidP="00000000" w:rsidRDefault="00000000" w:rsidRPr="00000000" w14:paraId="0000000F">
      <w:pPr>
        <w:spacing w:after="0" w:line="360" w:lineRule="auto"/>
        <w:ind w:left="1170" w:hanging="117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10">
      <w:pPr>
        <w:spacing w:after="0" w:line="360" w:lineRule="auto"/>
        <w:ind w:left="1080" w:hanging="108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Aim:</w:t>
      </w:r>
      <w:r w:rsidDel="00000000" w:rsidR="00000000" w:rsidRPr="00000000">
        <w:rPr>
          <w:rFonts w:ascii="Times New Roman" w:cs="Times New Roman" w:eastAsia="Times New Roman" w:hAnsi="Times New Roman"/>
          <w:color w:val="000000"/>
          <w:sz w:val="24"/>
          <w:szCs w:val="24"/>
          <w:rtl w:val="0"/>
        </w:rPr>
        <w:t xml:space="preserve"> To learn and understand the way of creating various UML diagrams for requirement analysis</w:t>
      </w:r>
    </w:p>
    <w:p w:rsidR="00000000" w:rsidDel="00000000" w:rsidP="00000000" w:rsidRDefault="00000000" w:rsidRPr="00000000" w14:paraId="00000011">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___________________________________________________________________</w:t>
      </w:r>
      <w:r w:rsidDel="00000000" w:rsidR="00000000" w:rsidRPr="00000000">
        <w:rPr>
          <w:rtl w:val="0"/>
        </w:rPr>
      </w:r>
    </w:p>
    <w:p w:rsidR="00000000" w:rsidDel="00000000" w:rsidP="00000000" w:rsidRDefault="00000000" w:rsidRPr="00000000" w14:paraId="00000012">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 </w:t>
      </w:r>
      <w:r w:rsidDel="00000000" w:rsidR="00000000" w:rsidRPr="00000000">
        <w:rPr>
          <w:rFonts w:ascii="Times New Roman" w:cs="Times New Roman" w:eastAsia="Times New Roman" w:hAnsi="Times New Roman"/>
          <w:sz w:val="24"/>
          <w:szCs w:val="24"/>
          <w:rtl w:val="0"/>
        </w:rPr>
        <w:t xml:space="preserve">Analyse the software requirements and Model the defined problem with the help of UML diagram.</w:t>
      </w:r>
      <w:r w:rsidDel="00000000" w:rsidR="00000000" w:rsidRPr="00000000">
        <w:rPr>
          <w:rtl w:val="0"/>
        </w:rPr>
      </w:r>
    </w:p>
    <w:p w:rsidR="00000000" w:rsidDel="00000000" w:rsidP="00000000" w:rsidRDefault="00000000" w:rsidRPr="00000000" w14:paraId="00000013">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14">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5">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Books/ Journals/ Websites referred: </w:t>
      </w:r>
      <w:r w:rsidDel="00000000" w:rsidR="00000000" w:rsidRPr="00000000">
        <w:rPr>
          <w:rtl w:val="0"/>
        </w:rPr>
      </w:r>
    </w:p>
    <w:p w:rsidR="00000000" w:rsidDel="00000000" w:rsidP="00000000" w:rsidRDefault="00000000" w:rsidRPr="00000000" w14:paraId="00000016">
      <w:pPr>
        <w:numPr>
          <w:ilvl w:val="0"/>
          <w:numId w:val="5"/>
        </w:numP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Roger Pressman, “Software Engineering”, sixth edition, Tata McGraw Hill.</w:t>
      </w:r>
    </w:p>
    <w:p w:rsidR="00000000" w:rsidDel="00000000" w:rsidP="00000000" w:rsidRDefault="00000000" w:rsidRPr="00000000" w14:paraId="00000017">
      <w:pPr>
        <w:numPr>
          <w:ilvl w:val="0"/>
          <w:numId w:val="5"/>
        </w:numP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System Analysis &amp; Design by Satzinger, Jackson and Burd, Cengage Learning, 2007</w:t>
      </w:r>
    </w:p>
    <w:p w:rsidR="00000000" w:rsidDel="00000000" w:rsidP="00000000" w:rsidRDefault="00000000" w:rsidRPr="00000000" w14:paraId="00000018">
      <w:pPr>
        <w:numPr>
          <w:ilvl w:val="0"/>
          <w:numId w:val="5"/>
        </w:numP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System Analysis and Design Methods by Jeffery l. Whitten, Lonnie D Bentley,McGraw Hill, 7th edition.</w:t>
      </w:r>
    </w:p>
    <w:p w:rsidR="00000000" w:rsidDel="00000000" w:rsidP="00000000" w:rsidRDefault="00000000" w:rsidRPr="00000000" w14:paraId="00000019">
      <w:pPr>
        <w:numPr>
          <w:ilvl w:val="0"/>
          <w:numId w:val="5"/>
        </w:numP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System Analysis and Design by Alan Dennis, Barbara H. Wixom, Roberta M. Roth,Wiley India 4th edition</w:t>
      </w:r>
    </w:p>
    <w:p w:rsidR="00000000" w:rsidDel="00000000" w:rsidP="00000000" w:rsidRDefault="00000000" w:rsidRPr="00000000" w14:paraId="0000001A">
      <w:pPr>
        <w:numPr>
          <w:ilvl w:val="0"/>
          <w:numId w:val="5"/>
        </w:numPr>
        <w:spacing w:after="0" w:line="240" w:lineRule="auto"/>
        <w:ind w:left="720" w:hanging="360"/>
        <w:rPr>
          <w:rFonts w:ascii="Times New Roman" w:cs="Times New Roman" w:eastAsia="Times New Roman" w:hAnsi="Times New Roman"/>
          <w:color w:val="000000"/>
          <w:sz w:val="24"/>
          <w:szCs w:val="24"/>
        </w:rPr>
      </w:pPr>
      <w:hyperlink r:id="rId8">
        <w:r w:rsidDel="00000000" w:rsidR="00000000" w:rsidRPr="00000000">
          <w:rPr>
            <w:rFonts w:ascii="Times New Roman" w:cs="Times New Roman" w:eastAsia="Times New Roman" w:hAnsi="Times New Roman"/>
            <w:color w:val="000000"/>
            <w:sz w:val="24"/>
            <w:szCs w:val="24"/>
            <w:rtl w:val="0"/>
          </w:rPr>
          <w:t xml:space="preserve">http://en.wikipedia.org/wiki/Software_requirements_specification</w:t>
        </w:r>
      </w:hyperlink>
      <w:r w:rsidDel="00000000" w:rsidR="00000000" w:rsidRPr="00000000">
        <w:rPr>
          <w:rtl w:val="0"/>
        </w:rPr>
      </w:r>
    </w:p>
    <w:p w:rsidR="00000000" w:rsidDel="00000000" w:rsidP="00000000" w:rsidRDefault="00000000" w:rsidRPr="00000000" w14:paraId="0000001B">
      <w:pPr>
        <w:numPr>
          <w:ilvl w:val="0"/>
          <w:numId w:val="5"/>
        </w:numPr>
        <w:spacing w:after="0" w:line="240" w:lineRule="auto"/>
        <w:ind w:left="720" w:hanging="360"/>
        <w:rPr>
          <w:rFonts w:ascii="Times New Roman" w:cs="Times New Roman" w:eastAsia="Times New Roman" w:hAnsi="Times New Roman"/>
          <w:color w:val="000000"/>
          <w:sz w:val="24"/>
          <w:szCs w:val="24"/>
        </w:rPr>
      </w:pPr>
      <w:hyperlink r:id="rId9">
        <w:r w:rsidDel="00000000" w:rsidR="00000000" w:rsidRPr="00000000">
          <w:rPr>
            <w:rFonts w:ascii="Times New Roman" w:cs="Times New Roman" w:eastAsia="Times New Roman" w:hAnsi="Times New Roman"/>
            <w:color w:val="000000"/>
            <w:sz w:val="24"/>
            <w:szCs w:val="24"/>
            <w:rtl w:val="0"/>
          </w:rPr>
          <w:t xml:space="preserve">http://en.wikipedia.org/wiki/Use_case</w:t>
        </w:r>
      </w:hyperlink>
      <w:r w:rsidDel="00000000" w:rsidR="00000000" w:rsidRPr="00000000">
        <w:rPr>
          <w:rtl w:val="0"/>
        </w:rPr>
      </w:r>
    </w:p>
    <w:p w:rsidR="00000000" w:rsidDel="00000000" w:rsidP="00000000" w:rsidRDefault="00000000" w:rsidRPr="00000000" w14:paraId="0000001C">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360" w:lineRule="auto"/>
        <w:ind w:left="45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__________________________________________________________________</w:t>
      </w:r>
      <w:r w:rsidDel="00000000" w:rsidR="00000000" w:rsidRPr="00000000">
        <w:rPr>
          <w:rtl w:val="0"/>
        </w:rPr>
      </w:r>
    </w:p>
    <w:p w:rsidR="00000000" w:rsidDel="00000000" w:rsidP="00000000" w:rsidRDefault="00000000" w:rsidRPr="00000000" w14:paraId="0000001E">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F">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0">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1">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2">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3">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4">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Pre Lab/ Prior Concepts: </w:t>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ffffff" w:val="clear"/>
        <w:spacing w:after="120" w:before="12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w:t>
      </w:r>
      <w:hyperlink r:id="rId10">
        <w:r w:rsidDel="00000000" w:rsidR="00000000" w:rsidRPr="00000000">
          <w:rPr>
            <w:rFonts w:ascii="Times New Roman" w:cs="Times New Roman" w:eastAsia="Times New Roman" w:hAnsi="Times New Roman"/>
            <w:color w:val="000000"/>
            <w:sz w:val="24"/>
            <w:szCs w:val="24"/>
            <w:rtl w:val="0"/>
          </w:rPr>
          <w:t xml:space="preserve">software</w:t>
        </w:r>
      </w:hyperlink>
      <w:r w:rsidDel="00000000" w:rsidR="00000000" w:rsidRPr="00000000">
        <w:rPr>
          <w:rFonts w:ascii="Times New Roman" w:cs="Times New Roman" w:eastAsia="Times New Roman" w:hAnsi="Times New Roman"/>
          <w:color w:val="000000"/>
          <w:sz w:val="24"/>
          <w:szCs w:val="24"/>
          <w:rtl w:val="0"/>
        </w:rPr>
        <w:t xml:space="preserve"> and </w:t>
      </w:r>
      <w:hyperlink r:id="rId11">
        <w:r w:rsidDel="00000000" w:rsidR="00000000" w:rsidRPr="00000000">
          <w:rPr>
            <w:rFonts w:ascii="Times New Roman" w:cs="Times New Roman" w:eastAsia="Times New Roman" w:hAnsi="Times New Roman"/>
            <w:color w:val="000000"/>
            <w:sz w:val="24"/>
            <w:szCs w:val="24"/>
            <w:rtl w:val="0"/>
          </w:rPr>
          <w:t xml:space="preserve">systems engineering</w:t>
        </w:r>
      </w:hyperlink>
      <w:r w:rsidDel="00000000" w:rsidR="00000000" w:rsidRPr="00000000">
        <w:rPr>
          <w:rFonts w:ascii="Times New Roman" w:cs="Times New Roman" w:eastAsia="Times New Roman" w:hAnsi="Times New Roman"/>
          <w:color w:val="000000"/>
          <w:sz w:val="24"/>
          <w:szCs w:val="24"/>
          <w:rtl w:val="0"/>
        </w:rPr>
        <w:t xml:space="preserve">, a </w:t>
      </w:r>
      <w:r w:rsidDel="00000000" w:rsidR="00000000" w:rsidRPr="00000000">
        <w:rPr>
          <w:rFonts w:ascii="Times New Roman" w:cs="Times New Roman" w:eastAsia="Times New Roman" w:hAnsi="Times New Roman"/>
          <w:b w:val="1"/>
          <w:color w:val="000000"/>
          <w:sz w:val="24"/>
          <w:szCs w:val="24"/>
          <w:rtl w:val="0"/>
        </w:rPr>
        <w:t xml:space="preserve">use case</w:t>
      </w:r>
      <w:r w:rsidDel="00000000" w:rsidR="00000000" w:rsidRPr="00000000">
        <w:rPr>
          <w:rFonts w:ascii="Times New Roman" w:cs="Times New Roman" w:eastAsia="Times New Roman" w:hAnsi="Times New Roman"/>
          <w:color w:val="000000"/>
          <w:sz w:val="24"/>
          <w:szCs w:val="24"/>
          <w:rtl w:val="0"/>
        </w:rPr>
        <w:t xml:space="preserve"> is a list of steps, typically defining interactions between a role (known in </w:t>
      </w:r>
      <w:hyperlink r:id="rId12">
        <w:r w:rsidDel="00000000" w:rsidR="00000000" w:rsidRPr="00000000">
          <w:rPr>
            <w:rFonts w:ascii="Times New Roman" w:cs="Times New Roman" w:eastAsia="Times New Roman" w:hAnsi="Times New Roman"/>
            <w:color w:val="000000"/>
            <w:sz w:val="24"/>
            <w:szCs w:val="24"/>
            <w:rtl w:val="0"/>
          </w:rPr>
          <w:t xml:space="preserve">Unified Modeling Language</w:t>
        </w:r>
      </w:hyperlink>
      <w:r w:rsidDel="00000000" w:rsidR="00000000" w:rsidRPr="00000000">
        <w:rPr>
          <w:rFonts w:ascii="Times New Roman" w:cs="Times New Roman" w:eastAsia="Times New Roman" w:hAnsi="Times New Roman"/>
          <w:color w:val="000000"/>
          <w:sz w:val="24"/>
          <w:szCs w:val="24"/>
          <w:rtl w:val="0"/>
        </w:rPr>
        <w:t xml:space="preserve"> (UML) as an "</w:t>
      </w:r>
      <w:hyperlink r:id="rId13">
        <w:r w:rsidDel="00000000" w:rsidR="00000000" w:rsidRPr="00000000">
          <w:rPr>
            <w:rFonts w:ascii="Times New Roman" w:cs="Times New Roman" w:eastAsia="Times New Roman" w:hAnsi="Times New Roman"/>
            <w:color w:val="000000"/>
            <w:sz w:val="24"/>
            <w:szCs w:val="24"/>
            <w:rtl w:val="0"/>
          </w:rPr>
          <w:t xml:space="preserve">actor</w:t>
        </w:r>
      </w:hyperlink>
      <w:r w:rsidDel="00000000" w:rsidR="00000000" w:rsidRPr="00000000">
        <w:rPr>
          <w:rFonts w:ascii="Times New Roman" w:cs="Times New Roman" w:eastAsia="Times New Roman" w:hAnsi="Times New Roman"/>
          <w:color w:val="000000"/>
          <w:sz w:val="24"/>
          <w:szCs w:val="24"/>
          <w:rtl w:val="0"/>
        </w:rPr>
        <w:t xml:space="preserve">") and a system, to achieve a goal. The actor can be a human or an external system.</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ffffff" w:val="clear"/>
        <w:spacing w:after="120" w:before="12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systems engineering, use cases are used at a higher level than within software engineering, often representing missions or </w:t>
      </w:r>
      <w:hyperlink r:id="rId14">
        <w:r w:rsidDel="00000000" w:rsidR="00000000" w:rsidRPr="00000000">
          <w:rPr>
            <w:rFonts w:ascii="Times New Roman" w:cs="Times New Roman" w:eastAsia="Times New Roman" w:hAnsi="Times New Roman"/>
            <w:color w:val="000000"/>
            <w:sz w:val="24"/>
            <w:szCs w:val="24"/>
            <w:rtl w:val="0"/>
          </w:rPr>
          <w:t xml:space="preserve">stakeholder</w:t>
        </w:r>
      </w:hyperlink>
      <w:r w:rsidDel="00000000" w:rsidR="00000000" w:rsidRPr="00000000">
        <w:rPr>
          <w:rFonts w:ascii="Times New Roman" w:cs="Times New Roman" w:eastAsia="Times New Roman" w:hAnsi="Times New Roman"/>
          <w:color w:val="000000"/>
          <w:sz w:val="24"/>
          <w:szCs w:val="24"/>
          <w:rtl w:val="0"/>
        </w:rPr>
        <w:t xml:space="preserve"> goals. The detailed requirements may then be captured in </w:t>
      </w:r>
      <w:hyperlink r:id="rId15">
        <w:r w:rsidDel="00000000" w:rsidR="00000000" w:rsidRPr="00000000">
          <w:rPr>
            <w:rFonts w:ascii="Times New Roman" w:cs="Times New Roman" w:eastAsia="Times New Roman" w:hAnsi="Times New Roman"/>
            <w:color w:val="000000"/>
            <w:sz w:val="24"/>
            <w:szCs w:val="24"/>
            <w:rtl w:val="0"/>
          </w:rPr>
          <w:t xml:space="preserve">Systems Modeling Language</w:t>
        </w:r>
      </w:hyperlink>
      <w:r w:rsidDel="00000000" w:rsidR="00000000" w:rsidRPr="00000000">
        <w:rPr>
          <w:rFonts w:ascii="Times New Roman" w:cs="Times New Roman" w:eastAsia="Times New Roman" w:hAnsi="Times New Roman"/>
          <w:color w:val="000000"/>
          <w:sz w:val="24"/>
          <w:szCs w:val="24"/>
          <w:rtl w:val="0"/>
        </w:rPr>
        <w:t xml:space="preserve"> (SysML) or as contractual statements.</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ffffff" w:val="clear"/>
        <w:spacing w:after="120" w:before="12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As an important requirement technique, use cases have been widely used in modern software engineering over the last two decades. Use case driven development is a key characteristic of process models and frameworks like </w:t>
      </w:r>
      <w:hyperlink r:id="rId16">
        <w:r w:rsidDel="00000000" w:rsidR="00000000" w:rsidRPr="00000000">
          <w:rPr>
            <w:rFonts w:ascii="Times New Roman" w:cs="Times New Roman" w:eastAsia="Times New Roman" w:hAnsi="Times New Roman"/>
            <w:color w:val="000000"/>
            <w:sz w:val="24"/>
            <w:szCs w:val="24"/>
            <w:rtl w:val="0"/>
          </w:rPr>
          <w:t xml:space="preserve">Unified Process</w:t>
        </w:r>
      </w:hyperlink>
      <w:r w:rsidDel="00000000" w:rsidR="00000000" w:rsidRPr="00000000">
        <w:rPr>
          <w:rFonts w:ascii="Times New Roman" w:cs="Times New Roman" w:eastAsia="Times New Roman" w:hAnsi="Times New Roman"/>
          <w:color w:val="000000"/>
          <w:sz w:val="24"/>
          <w:szCs w:val="24"/>
          <w:rtl w:val="0"/>
        </w:rPr>
        <w:t xml:space="preserve"> (UP), </w:t>
      </w:r>
      <w:hyperlink r:id="rId17">
        <w:r w:rsidDel="00000000" w:rsidR="00000000" w:rsidRPr="00000000">
          <w:rPr>
            <w:rFonts w:ascii="Times New Roman" w:cs="Times New Roman" w:eastAsia="Times New Roman" w:hAnsi="Times New Roman"/>
            <w:color w:val="000000"/>
            <w:sz w:val="24"/>
            <w:szCs w:val="24"/>
            <w:rtl w:val="0"/>
          </w:rPr>
          <w:t xml:space="preserve">Rational Unified Process</w:t>
        </w:r>
      </w:hyperlink>
      <w:r w:rsidDel="00000000" w:rsidR="00000000" w:rsidRPr="00000000">
        <w:rPr>
          <w:rFonts w:ascii="Times New Roman" w:cs="Times New Roman" w:eastAsia="Times New Roman" w:hAnsi="Times New Roman"/>
          <w:color w:val="000000"/>
          <w:sz w:val="24"/>
          <w:szCs w:val="24"/>
          <w:rtl w:val="0"/>
        </w:rPr>
        <w:t xml:space="preserve"> (RUP), </w:t>
      </w:r>
      <w:hyperlink r:id="rId18">
        <w:r w:rsidDel="00000000" w:rsidR="00000000" w:rsidRPr="00000000">
          <w:rPr>
            <w:rFonts w:ascii="Times New Roman" w:cs="Times New Roman" w:eastAsia="Times New Roman" w:hAnsi="Times New Roman"/>
            <w:color w:val="000000"/>
            <w:sz w:val="24"/>
            <w:szCs w:val="24"/>
            <w:rtl w:val="0"/>
          </w:rPr>
          <w:t xml:space="preserve">Oracle Unified Method</w:t>
        </w:r>
      </w:hyperlink>
      <w:r w:rsidDel="00000000" w:rsidR="00000000" w:rsidRPr="00000000">
        <w:rPr>
          <w:rFonts w:ascii="Times New Roman" w:cs="Times New Roman" w:eastAsia="Times New Roman" w:hAnsi="Times New Roman"/>
          <w:color w:val="000000"/>
          <w:sz w:val="24"/>
          <w:szCs w:val="24"/>
          <w:rtl w:val="0"/>
        </w:rPr>
        <w:t xml:space="preserve"> (OUM), etc. With its iterative and evolutionary nature, use case is also a good fit for </w:t>
      </w:r>
      <w:hyperlink r:id="rId19">
        <w:r w:rsidDel="00000000" w:rsidR="00000000" w:rsidRPr="00000000">
          <w:rPr>
            <w:rFonts w:ascii="Times New Roman" w:cs="Times New Roman" w:eastAsia="Times New Roman" w:hAnsi="Times New Roman"/>
            <w:color w:val="000000"/>
            <w:sz w:val="24"/>
            <w:szCs w:val="24"/>
            <w:rtl w:val="0"/>
          </w:rPr>
          <w:t xml:space="preserve">agile development</w:t>
        </w:r>
      </w:hyperlink>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28">
      <w:pPr>
        <w:spacing w:after="0" w:lineRule="auto"/>
        <w:jc w:val="both"/>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tl w:val="0"/>
        </w:rPr>
        <w:t xml:space="preserve">A sequence diagram is a graphical view of a scenario that shows object interaction in a time-based sequence of what happens first, what happens next. </w:t>
      </w:r>
    </w:p>
    <w:p w:rsidR="00000000" w:rsidDel="00000000" w:rsidP="00000000" w:rsidRDefault="00000000" w:rsidRPr="00000000" w14:paraId="00000029">
      <w:pPr>
        <w:spacing w:after="0" w:lineRule="auto"/>
        <w:jc w:val="both"/>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tl w:val="0"/>
        </w:rPr>
        <w:t xml:space="preserve">Sequence diagrams establish the roles of objects and help provide essential information to determine class responsibilities and interfaces.</w:t>
      </w:r>
    </w:p>
    <w:p w:rsidR="00000000" w:rsidDel="00000000" w:rsidP="00000000" w:rsidRDefault="00000000" w:rsidRPr="00000000" w14:paraId="0000002A">
      <w:pPr>
        <w:spacing w:after="0" w:lineRule="auto"/>
        <w:jc w:val="both"/>
        <w:rPr>
          <w:rFonts w:ascii="Times New Roman" w:cs="Times New Roman" w:eastAsia="Times New Roman" w:hAnsi="Times New Roman"/>
          <w:color w:val="2a2a2a"/>
          <w:sz w:val="24"/>
          <w:szCs w:val="24"/>
        </w:rPr>
      </w:pPr>
      <w:r w:rsidDel="00000000" w:rsidR="00000000" w:rsidRPr="00000000">
        <w:rPr>
          <w:rtl w:val="0"/>
        </w:rPr>
      </w:r>
    </w:p>
    <w:p w:rsidR="00000000" w:rsidDel="00000000" w:rsidP="00000000" w:rsidRDefault="00000000" w:rsidRPr="00000000" w14:paraId="0000002B">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UML, class diagrams are one of six types of structural diagram. Class diagrams are fundamental to the object modelling process and model the static structure of a system. Depending on the complexity of a system, you can use a single class diagram to model an entire system, or you can use several class diagrams to model the components of a system.</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2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Class diagrams are the blueprints of your system or subsystem. You can use class diagrams to model the objects that make up the system, to display the relationships between the objects, and to describe what those objects do and the services that they provide.</w:t>
      </w:r>
    </w:p>
    <w:p w:rsidR="00000000" w:rsidDel="00000000" w:rsidP="00000000" w:rsidRDefault="00000000" w:rsidRPr="00000000" w14:paraId="0000002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its basic form, an activity diagram is a simple and intuitive illustration of what happens in a workflow, what activities can be done in parallel, and whether there are alternative paths through the workflow. Activity diagrams as defined in the Unified Modeling Language are derived from various techniques to visually illustrate workflows. Activity diagrams are used to visualize the workflow of a business use case. A complete workflow description will have a basic flow, and one or several alternative flows. This workflow has a structure that we can define textually, using informal if, if-then-else, or does-until statements of various kinds. For a simple workflow with a simple structure such textual definitions may be quite sufficient, but in the case of more complex structures, activity diagrams help to clarify and make more apparent what the workflow is. Historically, activity diagramming techniques have mostly been used in the business process modeling domain, but this article will also briefly discuss how you can use it in the system modeling domain.</w:t>
      </w:r>
    </w:p>
    <w:p w:rsidR="00000000" w:rsidDel="00000000" w:rsidP="00000000" w:rsidRDefault="00000000" w:rsidRPr="00000000" w14:paraId="0000002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30">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31">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32">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Requirement Modeling:</w:t>
      </w:r>
      <w:r w:rsidDel="00000000" w:rsidR="00000000" w:rsidRPr="00000000">
        <w:rPr>
          <w:rtl w:val="0"/>
        </w:rPr>
      </w:r>
    </w:p>
    <w:p w:rsidR="00000000" w:rsidDel="00000000" w:rsidP="00000000" w:rsidRDefault="00000000" w:rsidRPr="00000000" w14:paraId="00000033">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Significance of every diagram is to be written</w:t>
      </w:r>
      <w:r w:rsidDel="00000000" w:rsidR="00000000" w:rsidRPr="00000000">
        <w:rPr>
          <w:rtl w:val="0"/>
        </w:rPr>
      </w:r>
    </w:p>
    <w:p w:rsidR="00000000" w:rsidDel="00000000" w:rsidP="00000000" w:rsidRDefault="00000000" w:rsidRPr="00000000" w14:paraId="00000034">
      <w:pPr>
        <w:numPr>
          <w:ilvl w:val="0"/>
          <w:numId w:val="7"/>
        </w:numPr>
        <w:spacing w:after="0" w:line="36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Use Case</w:t>
      </w:r>
      <w:r w:rsidDel="00000000" w:rsidR="00000000" w:rsidRPr="00000000">
        <w:rPr>
          <w:rtl w:val="0"/>
        </w:rPr>
      </w:r>
    </w:p>
    <w:p w:rsidR="00000000" w:rsidDel="00000000" w:rsidP="00000000" w:rsidRDefault="00000000" w:rsidRPr="00000000" w14:paraId="0000003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Purpose:</w:t>
      </w:r>
      <w:r w:rsidDel="00000000" w:rsidR="00000000" w:rsidRPr="00000000">
        <w:rPr>
          <w:rFonts w:ascii="Times New Roman" w:cs="Times New Roman" w:eastAsia="Times New Roman" w:hAnsi="Times New Roman"/>
          <w:sz w:val="24"/>
          <w:szCs w:val="24"/>
          <w:rtl w:val="0"/>
        </w:rPr>
        <w:t xml:space="preserve"> Captures the functional requirements of a system from the perspective of its users (actors).</w:t>
      </w:r>
    </w:p>
    <w:p w:rsidR="00000000" w:rsidDel="00000000" w:rsidP="00000000" w:rsidRDefault="00000000" w:rsidRPr="00000000" w14:paraId="0000003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Significance:</w:t>
      </w:r>
      <w:r w:rsidDel="00000000" w:rsidR="00000000" w:rsidRPr="00000000">
        <w:rPr>
          <w:rtl w:val="0"/>
        </w:rPr>
      </w:r>
    </w:p>
    <w:p w:rsidR="00000000" w:rsidDel="00000000" w:rsidP="00000000" w:rsidRDefault="00000000" w:rsidRPr="00000000" w14:paraId="00000037">
      <w:pPr>
        <w:numPr>
          <w:ilvl w:val="0"/>
          <w:numId w:val="1"/>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Defines the system's boundaries and interactions with its environment.</w:t>
      </w:r>
    </w:p>
    <w:p w:rsidR="00000000" w:rsidDel="00000000" w:rsidP="00000000" w:rsidRDefault="00000000" w:rsidRPr="00000000" w14:paraId="00000038">
      <w:pPr>
        <w:numPr>
          <w:ilvl w:val="0"/>
          <w:numId w:val="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Identifies the primary functions the system must perform.</w:t>
      </w:r>
    </w:p>
    <w:p w:rsidR="00000000" w:rsidDel="00000000" w:rsidP="00000000" w:rsidRDefault="00000000" w:rsidRPr="00000000" w14:paraId="00000039">
      <w:pPr>
        <w:numPr>
          <w:ilvl w:val="0"/>
          <w:numId w:val="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a high-level overview of the system's functionality.</w:t>
      </w:r>
    </w:p>
    <w:p w:rsidR="00000000" w:rsidDel="00000000" w:rsidP="00000000" w:rsidRDefault="00000000" w:rsidRPr="00000000" w14:paraId="0000003A">
      <w:pPr>
        <w:numPr>
          <w:ilvl w:val="0"/>
          <w:numId w:val="1"/>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Serves as a basis for developing other diagrams and artifacts.</w:t>
      </w:r>
    </w:p>
    <w:p w:rsidR="00000000" w:rsidDel="00000000" w:rsidP="00000000" w:rsidRDefault="00000000" w:rsidRPr="00000000" w14:paraId="0000003B">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365750" cy="3408680"/>
            <wp:effectExtent b="0" l="0" r="0" t="0"/>
            <wp:docPr id="1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365750" cy="340868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D">
      <w:pPr>
        <w:numPr>
          <w:ilvl w:val="0"/>
          <w:numId w:val="7"/>
        </w:numPr>
        <w:spacing w:after="0" w:line="36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Activity Diagram</w:t>
      </w:r>
      <w:r w:rsidDel="00000000" w:rsidR="00000000" w:rsidRPr="00000000">
        <w:rPr>
          <w:rtl w:val="0"/>
        </w:rPr>
      </w:r>
    </w:p>
    <w:p w:rsidR="00000000" w:rsidDel="00000000" w:rsidP="00000000" w:rsidRDefault="00000000" w:rsidRPr="00000000" w14:paraId="0000003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Purpose:</w:t>
      </w:r>
      <w:r w:rsidDel="00000000" w:rsidR="00000000" w:rsidRPr="00000000">
        <w:rPr>
          <w:rFonts w:ascii="Times New Roman" w:cs="Times New Roman" w:eastAsia="Times New Roman" w:hAnsi="Times New Roman"/>
          <w:sz w:val="24"/>
          <w:szCs w:val="24"/>
          <w:rtl w:val="0"/>
        </w:rPr>
        <w:t xml:space="preserve"> Models the workflow and sequence of activities within a use case.</w:t>
      </w:r>
    </w:p>
    <w:p w:rsidR="00000000" w:rsidDel="00000000" w:rsidP="00000000" w:rsidRDefault="00000000" w:rsidRPr="00000000" w14:paraId="0000003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Significance:</w:t>
      </w:r>
      <w:r w:rsidDel="00000000" w:rsidR="00000000" w:rsidRPr="00000000">
        <w:rPr>
          <w:rtl w:val="0"/>
        </w:rPr>
      </w:r>
    </w:p>
    <w:p w:rsidR="00000000" w:rsidDel="00000000" w:rsidP="00000000" w:rsidRDefault="00000000" w:rsidRPr="00000000" w14:paraId="00000040">
      <w:pPr>
        <w:numPr>
          <w:ilvl w:val="0"/>
          <w:numId w:val="2"/>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Visualizes the flow of control and decision points.</w:t>
      </w:r>
    </w:p>
    <w:p w:rsidR="00000000" w:rsidDel="00000000" w:rsidP="00000000" w:rsidRDefault="00000000" w:rsidRPr="00000000" w14:paraId="00000041">
      <w:pPr>
        <w:numPr>
          <w:ilvl w:val="0"/>
          <w:numId w:val="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Helps in understanding the system's internal processes.</w:t>
      </w:r>
    </w:p>
    <w:p w:rsidR="00000000" w:rsidDel="00000000" w:rsidP="00000000" w:rsidRDefault="00000000" w:rsidRPr="00000000" w14:paraId="00000042">
      <w:pPr>
        <w:numPr>
          <w:ilvl w:val="0"/>
          <w:numId w:val="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Identifies potential bottlenecks and inefficiencies.</w:t>
      </w:r>
    </w:p>
    <w:p w:rsidR="00000000" w:rsidDel="00000000" w:rsidP="00000000" w:rsidRDefault="00000000" w:rsidRPr="00000000" w14:paraId="00000043">
      <w:pPr>
        <w:numPr>
          <w:ilvl w:val="0"/>
          <w:numId w:val="2"/>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Supports the development of detailed design specifications.</w:t>
      </w:r>
    </w:p>
    <w:p w:rsidR="00000000" w:rsidDel="00000000" w:rsidP="00000000" w:rsidRDefault="00000000" w:rsidRPr="00000000" w14:paraId="00000044">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016500" cy="8863330"/>
            <wp:effectExtent b="0" l="0" r="0" t="0"/>
            <wp:docPr id="1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016500" cy="886333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7"/>
        </w:numPr>
        <w:spacing w:after="0" w:line="36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Class Diagram</w:t>
      </w:r>
      <w:r w:rsidDel="00000000" w:rsidR="00000000" w:rsidRPr="00000000">
        <w:rPr>
          <w:rtl w:val="0"/>
        </w:rPr>
      </w:r>
    </w:p>
    <w:p w:rsidR="00000000" w:rsidDel="00000000" w:rsidP="00000000" w:rsidRDefault="00000000" w:rsidRPr="00000000" w14:paraId="0000004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Purpose:</w:t>
      </w:r>
      <w:r w:rsidDel="00000000" w:rsidR="00000000" w:rsidRPr="00000000">
        <w:rPr>
          <w:rFonts w:ascii="Times New Roman" w:cs="Times New Roman" w:eastAsia="Times New Roman" w:hAnsi="Times New Roman"/>
          <w:sz w:val="24"/>
          <w:szCs w:val="24"/>
          <w:rtl w:val="0"/>
        </w:rPr>
        <w:t xml:space="preserve"> Represents the static structure of a system by showing its classes, attributes, and relationships.</w:t>
      </w:r>
    </w:p>
    <w:p w:rsidR="00000000" w:rsidDel="00000000" w:rsidP="00000000" w:rsidRDefault="00000000" w:rsidRPr="00000000" w14:paraId="0000004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Significance:</w:t>
      </w:r>
      <w:r w:rsidDel="00000000" w:rsidR="00000000" w:rsidRPr="00000000">
        <w:rPr>
          <w:rtl w:val="0"/>
        </w:rPr>
      </w:r>
    </w:p>
    <w:p w:rsidR="00000000" w:rsidDel="00000000" w:rsidP="00000000" w:rsidRDefault="00000000" w:rsidRPr="00000000" w14:paraId="00000048">
      <w:pPr>
        <w:numPr>
          <w:ilvl w:val="0"/>
          <w:numId w:val="3"/>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Defines the objects and their properties in the system.</w:t>
      </w:r>
    </w:p>
    <w:p w:rsidR="00000000" w:rsidDel="00000000" w:rsidP="00000000" w:rsidRDefault="00000000" w:rsidRPr="00000000" w14:paraId="00000049">
      <w:pPr>
        <w:numPr>
          <w:ilvl w:val="0"/>
          <w:numId w:val="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Identifies the relationships between classes (e.g., inheritance, association, aggregation).</w:t>
      </w:r>
    </w:p>
    <w:p w:rsidR="00000000" w:rsidDel="00000000" w:rsidP="00000000" w:rsidRDefault="00000000" w:rsidRPr="00000000" w14:paraId="0000004A">
      <w:pPr>
        <w:numPr>
          <w:ilvl w:val="0"/>
          <w:numId w:val="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Serves as a blueprint for the system's implementation.</w:t>
      </w:r>
    </w:p>
    <w:p w:rsidR="00000000" w:rsidDel="00000000" w:rsidP="00000000" w:rsidRDefault="00000000" w:rsidRPr="00000000" w14:paraId="0000004B">
      <w:pPr>
        <w:numPr>
          <w:ilvl w:val="0"/>
          <w:numId w:val="3"/>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a foundation for designing the system's data model.</w:t>
      </w:r>
    </w:p>
    <w:p w:rsidR="00000000" w:rsidDel="00000000" w:rsidP="00000000" w:rsidRDefault="00000000" w:rsidRPr="00000000" w14:paraId="0000004C">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365750" cy="3215640"/>
            <wp:effectExtent b="0" l="0" r="0" t="0"/>
            <wp:docPr id="17"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365750" cy="321564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E">
      <w:pPr>
        <w:numPr>
          <w:ilvl w:val="0"/>
          <w:numId w:val="7"/>
        </w:numPr>
        <w:spacing w:after="0" w:line="36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Sequence</w:t>
      </w:r>
      <w:r w:rsidDel="00000000" w:rsidR="00000000" w:rsidRPr="00000000">
        <w:rPr>
          <w:rtl w:val="0"/>
        </w:rPr>
      </w:r>
    </w:p>
    <w:p w:rsidR="00000000" w:rsidDel="00000000" w:rsidP="00000000" w:rsidRDefault="00000000" w:rsidRPr="00000000" w14:paraId="0000004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Purpose:</w:t>
      </w:r>
      <w:r w:rsidDel="00000000" w:rsidR="00000000" w:rsidRPr="00000000">
        <w:rPr>
          <w:rFonts w:ascii="Times New Roman" w:cs="Times New Roman" w:eastAsia="Times New Roman" w:hAnsi="Times New Roman"/>
          <w:sz w:val="24"/>
          <w:szCs w:val="24"/>
          <w:rtl w:val="0"/>
        </w:rPr>
        <w:t xml:space="preserve"> Models the interactions between objects in a system over time.</w:t>
      </w:r>
    </w:p>
    <w:p w:rsidR="00000000" w:rsidDel="00000000" w:rsidP="00000000" w:rsidRDefault="00000000" w:rsidRPr="00000000" w14:paraId="0000005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Significance:</w:t>
      </w:r>
      <w:r w:rsidDel="00000000" w:rsidR="00000000" w:rsidRPr="00000000">
        <w:rPr>
          <w:rtl w:val="0"/>
        </w:rPr>
      </w:r>
    </w:p>
    <w:p w:rsidR="00000000" w:rsidDel="00000000" w:rsidP="00000000" w:rsidRDefault="00000000" w:rsidRPr="00000000" w14:paraId="00000051">
      <w:pPr>
        <w:numPr>
          <w:ilvl w:val="0"/>
          <w:numId w:val="4"/>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Shows the sequence of messages exchanged between objects.</w:t>
      </w:r>
    </w:p>
    <w:p w:rsidR="00000000" w:rsidDel="00000000" w:rsidP="00000000" w:rsidRDefault="00000000" w:rsidRPr="00000000" w14:paraId="00000052">
      <w:pPr>
        <w:numPr>
          <w:ilvl w:val="0"/>
          <w:numId w:val="4"/>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Helps in understanding the system's dynamic behavior.</w:t>
      </w:r>
    </w:p>
    <w:p w:rsidR="00000000" w:rsidDel="00000000" w:rsidP="00000000" w:rsidRDefault="00000000" w:rsidRPr="00000000" w14:paraId="00000053">
      <w:pPr>
        <w:numPr>
          <w:ilvl w:val="0"/>
          <w:numId w:val="4"/>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Identifies potential performance issues and synchronization problems.</w:t>
      </w:r>
    </w:p>
    <w:p w:rsidR="00000000" w:rsidDel="00000000" w:rsidP="00000000" w:rsidRDefault="00000000" w:rsidRPr="00000000" w14:paraId="00000054">
      <w:pPr>
        <w:numPr>
          <w:ilvl w:val="0"/>
          <w:numId w:val="4"/>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Supports the development of detailed design specifications.</w:t>
      </w:r>
    </w:p>
    <w:p w:rsidR="00000000" w:rsidDel="00000000" w:rsidP="00000000" w:rsidRDefault="00000000" w:rsidRPr="00000000" w14:paraId="00000055">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365750" cy="5546090"/>
            <wp:effectExtent b="0" l="0" r="0" t="0"/>
            <wp:docPr id="19"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365750" cy="554609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7">
      <w:pPr>
        <w:spacing w:after="0" w:line="36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8">
      <w:pPr>
        <w:spacing w:after="0" w:line="360" w:lineRule="auto"/>
        <w:jc w:val="both"/>
        <w:rPr>
          <w:rFonts w:ascii="Times New Roman" w:cs="Times New Roman" w:eastAsia="Times New Roman" w:hAnsi="Times New Roman"/>
          <w:color w:val="000000"/>
          <w:sz w:val="24"/>
          <w:szCs w:val="24"/>
        </w:rPr>
      </w:pPr>
      <w:bookmarkStart w:colFirst="0" w:colLast="0" w:name="_heading=h.30j0zll" w:id="1"/>
      <w:bookmarkEnd w:id="1"/>
      <w:r w:rsidDel="00000000" w:rsidR="00000000" w:rsidRPr="00000000">
        <w:rPr>
          <w:rFonts w:ascii="Times New Roman" w:cs="Times New Roman" w:eastAsia="Times New Roman" w:hAnsi="Times New Roman"/>
          <w:b w:val="1"/>
          <w:color w:val="000000"/>
          <w:sz w:val="24"/>
          <w:szCs w:val="24"/>
          <w:rtl w:val="0"/>
        </w:rPr>
        <w:t xml:space="preserve">Conclusion: </w:t>
      </w:r>
      <w:r w:rsidDel="00000000" w:rsidR="00000000" w:rsidRPr="00000000">
        <w:rPr>
          <w:rFonts w:ascii="Times New Roman" w:cs="Times New Roman" w:eastAsia="Times New Roman" w:hAnsi="Times New Roman"/>
          <w:color w:val="000000"/>
          <w:sz w:val="24"/>
          <w:szCs w:val="24"/>
          <w:rtl w:val="0"/>
        </w:rPr>
        <w:t xml:space="preserve">We learned the significance of various UML diagrams and how they function.</w:t>
      </w:r>
    </w:p>
    <w:p w:rsidR="00000000" w:rsidDel="00000000" w:rsidP="00000000" w:rsidRDefault="00000000" w:rsidRPr="00000000" w14:paraId="00000059">
      <w:pPr>
        <w:spacing w:after="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A">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B">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C">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D">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E">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F">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60">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61">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62">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63">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64">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65">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66">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Post Lab Descriptive Questions:</w:t>
      </w:r>
      <w:r w:rsidDel="00000000" w:rsidR="00000000" w:rsidRPr="00000000">
        <w:rPr>
          <w:rtl w:val="0"/>
        </w:rPr>
      </w:r>
    </w:p>
    <w:p w:rsidR="00000000" w:rsidDel="00000000" w:rsidP="00000000" w:rsidRDefault="00000000" w:rsidRPr="00000000" w14:paraId="00000067">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8">
      <w:pPr>
        <w:numPr>
          <w:ilvl w:val="0"/>
          <w:numId w:val="6"/>
        </w:numPr>
        <w:spacing w:after="0" w:before="24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Where do use cases fit in the software development life cycle?</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Ans:</w:t>
        <w:br w:type="textWrapp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352425</wp:posOffset>
            </wp:positionV>
            <wp:extent cx="5365440" cy="7480300"/>
            <wp:effectExtent b="0" l="0" r="0" t="0"/>
            <wp:wrapNone/>
            <wp:docPr id="14" name="image11.jpg"/>
            <a:graphic>
              <a:graphicData uri="http://schemas.openxmlformats.org/drawingml/2006/picture">
                <pic:pic>
                  <pic:nvPicPr>
                    <pic:cNvPr id="0" name="image11.jpg"/>
                    <pic:cNvPicPr preferRelativeResize="0"/>
                  </pic:nvPicPr>
                  <pic:blipFill>
                    <a:blip r:embed="rId24"/>
                    <a:srcRect b="0" l="0" r="0" t="0"/>
                    <a:stretch>
                      <a:fillRect/>
                    </a:stretch>
                  </pic:blipFill>
                  <pic:spPr>
                    <a:xfrm>
                      <a:off x="0" y="0"/>
                      <a:ext cx="5365440" cy="7480300"/>
                    </a:xfrm>
                    <a:prstGeom prst="rect"/>
                    <a:ln/>
                  </pic:spPr>
                </pic:pic>
              </a:graphicData>
            </a:graphic>
          </wp:anchor>
        </w:drawing>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numPr>
          <w:ilvl w:val="0"/>
          <w:numId w:val="6"/>
        </w:numP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Compare sequence diagram with collaboration diagram. Explain pros and cons of each.</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Ans:</w:t>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5365440" cy="7581900"/>
            <wp:effectExtent b="0" l="0" r="0" t="0"/>
            <wp:docPr id="13" name="image10.jpg"/>
            <a:graphic>
              <a:graphicData uri="http://schemas.openxmlformats.org/drawingml/2006/picture">
                <pic:pic>
                  <pic:nvPicPr>
                    <pic:cNvPr id="0" name="image10.jpg"/>
                    <pic:cNvPicPr preferRelativeResize="0"/>
                  </pic:nvPicPr>
                  <pic:blipFill>
                    <a:blip r:embed="rId25"/>
                    <a:srcRect b="0" l="0" r="0" t="0"/>
                    <a:stretch>
                      <a:fillRect/>
                    </a:stretch>
                  </pic:blipFill>
                  <pic:spPr>
                    <a:xfrm>
                      <a:off x="0" y="0"/>
                      <a:ext cx="5365440" cy="75819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numPr>
          <w:ilvl w:val="0"/>
          <w:numId w:val="6"/>
        </w:numP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List different notations used in Class diagram with example</w:t>
      </w:r>
      <w:r w:rsidDel="00000000" w:rsidR="00000000" w:rsidRPr="00000000">
        <w:rPr>
          <w:rtl w:val="0"/>
        </w:rPr>
      </w:r>
    </w:p>
    <w:p w:rsidR="00000000" w:rsidDel="00000000" w:rsidP="00000000" w:rsidRDefault="00000000" w:rsidRPr="00000000" w14:paraId="0000008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t>
      </w:r>
    </w:p>
    <w:p w:rsidR="00000000" w:rsidDel="00000000" w:rsidP="00000000" w:rsidRDefault="00000000" w:rsidRPr="00000000" w14:paraId="00000085">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5440" cy="7505700"/>
            <wp:effectExtent b="0" l="0" r="0" t="0"/>
            <wp:docPr id="12" name="image9.jpg"/>
            <a:graphic>
              <a:graphicData uri="http://schemas.openxmlformats.org/drawingml/2006/picture">
                <pic:pic>
                  <pic:nvPicPr>
                    <pic:cNvPr id="0" name="image9.jpg"/>
                    <pic:cNvPicPr preferRelativeResize="0"/>
                  </pic:nvPicPr>
                  <pic:blipFill>
                    <a:blip r:embed="rId26"/>
                    <a:srcRect b="0" l="0" r="0" t="0"/>
                    <a:stretch>
                      <a:fillRect/>
                    </a:stretch>
                  </pic:blipFill>
                  <pic:spPr>
                    <a:xfrm>
                      <a:off x="0" y="0"/>
                      <a:ext cx="5365440" cy="75057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color w:val="000000"/>
          <w:sz w:val="24"/>
          <w:szCs w:val="24"/>
        </w:rPr>
      </w:pPr>
      <w:r w:rsidDel="00000000" w:rsidR="00000000" w:rsidRPr="00000000">
        <w:rPr>
          <w:rtl w:val="0"/>
        </w:rPr>
      </w:r>
    </w:p>
    <w:sectPr>
      <w:headerReference r:id="rId27" w:type="default"/>
      <w:footerReference r:id="rId28" w:type="default"/>
      <w:pgSz w:h="16838" w:w="11906" w:orient="portrait"/>
      <w:pgMar w:bottom="1440" w:top="1440" w:left="1728" w:right="1728" w:header="706"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Times New Roman"/>
  <w:font w:name="Georgia"/>
  <w:font w:name="Cambr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9">
    <w:pPr>
      <w:spacing w:after="0" w:lineRule="auto"/>
      <w:jc w:val="center"/>
      <w:rPr>
        <w:sz w:val="18"/>
        <w:szCs w:val="18"/>
      </w:rPr>
    </w:pPr>
    <w:r w:rsidDel="00000000" w:rsidR="00000000" w:rsidRPr="00000000">
      <w:rPr>
        <w:rFonts w:ascii="Times New Roman" w:cs="Times New Roman" w:eastAsia="Times New Roman" w:hAnsi="Times New Roman"/>
        <w:b w:val="1"/>
        <w:sz w:val="18"/>
        <w:szCs w:val="18"/>
        <w:rtl w:val="0"/>
      </w:rPr>
      <w:t xml:space="preserve">Department of Computer Engineering</w:t>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center" w:leader="none" w:pos="4680"/>
        <w:tab w:val="right" w:leader="none" w:pos="9360"/>
      </w:tabs>
      <w:spacing w:after="0" w:lineRule="auto"/>
      <w:jc w:val="center"/>
      <w:rPr>
        <w:color w:val="000000"/>
        <w:sz w:val="18"/>
        <w:szCs w:val="18"/>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Fonts w:ascii="Times New Roman" w:cs="Times New Roman" w:eastAsia="Times New Roman" w:hAnsi="Times New Roman"/>
        <w:color w:val="000000"/>
        <w:sz w:val="18"/>
        <w:szCs w:val="18"/>
        <w:rtl w:val="0"/>
      </w:rPr>
      <w:t xml:space="preserve">                                                                                                                                           SE SemV July-Nov 2021</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7">
    <w:pPr>
      <w:pBdr>
        <w:top w:space="0" w:sz="0" w:val="nil"/>
        <w:left w:space="0" w:sz="0" w:val="nil"/>
        <w:bottom w:space="0" w:sz="0" w:val="nil"/>
        <w:right w:space="0" w:sz="0" w:val="nil"/>
        <w:between w:space="0" w:sz="0" w:val="nil"/>
      </w:pBdr>
      <w:tabs>
        <w:tab w:val="center" w:leader="none" w:pos="4680"/>
        <w:tab w:val="left" w:leader="none" w:pos="7125"/>
        <w:tab w:val="right" w:leader="none" w:pos="9360"/>
      </w:tabs>
      <w:spacing w:after="0" w:line="240" w:lineRule="auto"/>
      <w:jc w:val="center"/>
      <w:rPr>
        <w:rFonts w:ascii="Cambria" w:cs="Cambria" w:eastAsia="Cambria" w:hAnsi="Cambria"/>
      </w:rPr>
    </w:pPr>
    <w:r w:rsidDel="00000000" w:rsidR="00000000" w:rsidRPr="00000000">
      <w:rPr>
        <w:b w:val="1"/>
        <w:rtl w:val="0"/>
      </w:rPr>
      <w:t xml:space="preserve">K. J. Somaiya College of Engineering, Mumbai-77 </w:t>
    </w:r>
    <w:r w:rsidDel="00000000" w:rsidR="00000000" w:rsidRPr="00000000">
      <w:rPr>
        <w:sz w:val="20"/>
        <w:szCs w:val="20"/>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6248400</wp:posOffset>
              </wp:positionH>
              <wp:positionV relativeFrom="paragraph">
                <wp:posOffset>431800</wp:posOffset>
              </wp:positionV>
              <wp:extent cx="312420" cy="706120"/>
              <wp:effectExtent b="0" l="0" r="0" t="0"/>
              <wp:wrapNone/>
              <wp:docPr id="10" name=""/>
              <a:graphic>
                <a:graphicData uri="http://schemas.microsoft.com/office/word/2010/wordprocessingShape">
                  <wps:wsp>
                    <wps:cNvSpPr/>
                    <wps:cNvPr id="2" name="Shape 2"/>
                    <wps:spPr>
                      <a:xfrm>
                        <a:off x="5208840" y="3445990"/>
                        <a:ext cx="274320" cy="66802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200" w:before="0" w:line="275.00000953674316"/>
                            <w:ind w:left="0" w:right="0" w:firstLine="0"/>
                            <w:jc w:val="left"/>
                            <w:textDirection w:val="btLr"/>
                          </w:pPr>
                        </w:p>
                        <w:p w:rsidR="00000000" w:rsidDel="00000000" w:rsidP="00000000" w:rsidRDefault="00000000" w:rsidRPr="00000000">
                          <w:pPr>
                            <w:spacing w:after="20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6248400</wp:posOffset>
              </wp:positionH>
              <wp:positionV relativeFrom="paragraph">
                <wp:posOffset>431800</wp:posOffset>
              </wp:positionV>
              <wp:extent cx="312420" cy="706120"/>
              <wp:effectExtent b="0" l="0" r="0" t="0"/>
              <wp:wrapNone/>
              <wp:docPr id="10"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312420" cy="70612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-260982</wp:posOffset>
          </wp:positionH>
          <wp:positionV relativeFrom="paragraph">
            <wp:posOffset>3810</wp:posOffset>
          </wp:positionV>
          <wp:extent cx="1233805" cy="386715"/>
          <wp:effectExtent b="0" l="0" r="0" t="0"/>
          <wp:wrapNone/>
          <wp:docPr id="15"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1233805" cy="3867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4801870</wp:posOffset>
          </wp:positionH>
          <wp:positionV relativeFrom="paragraph">
            <wp:posOffset>1270</wp:posOffset>
          </wp:positionV>
          <wp:extent cx="610235" cy="386715"/>
          <wp:effectExtent b="0" l="0" r="0" t="0"/>
          <wp:wrapNone/>
          <wp:docPr id="20" name="image7.png"/>
          <a:graphic>
            <a:graphicData uri="http://schemas.openxmlformats.org/drawingml/2006/picture">
              <pic:pic>
                <pic:nvPicPr>
                  <pic:cNvPr id="0" name="image7.png"/>
                  <pic:cNvPicPr preferRelativeResize="0"/>
                </pic:nvPicPr>
                <pic:blipFill>
                  <a:blip r:embed="rId3"/>
                  <a:srcRect b="0" l="0" r="0" t="0"/>
                  <a:stretch>
                    <a:fillRect/>
                  </a:stretch>
                </pic:blipFill>
                <pic:spPr>
                  <a:xfrm>
                    <a:off x="0" y="0"/>
                    <a:ext cx="610235" cy="386715"/>
                  </a:xfrm>
                  <a:prstGeom prst="rect"/>
                  <a:ln/>
                </pic:spPr>
              </pic:pic>
            </a:graphicData>
          </a:graphic>
        </wp:anchor>
      </w:drawing>
    </w:r>
  </w:p>
  <w:p w:rsidR="00000000" w:rsidDel="00000000" w:rsidP="00000000" w:rsidRDefault="00000000" w:rsidRPr="00000000" w14:paraId="00000088">
    <w:pPr>
      <w:jc w:val="center"/>
      <w:rPr/>
    </w:pPr>
    <w:r w:rsidDel="00000000" w:rsidR="00000000" w:rsidRPr="00000000">
      <w:rPr>
        <w:rFonts w:ascii="Cambria" w:cs="Cambria" w:eastAsia="Cambria" w:hAnsi="Cambria"/>
        <w:b w:val="1"/>
        <w:rtl w:val="0"/>
      </w:rPr>
      <w:t xml:space="preserve">Department of Computer Engineering</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240" w:lineRule="auto"/>
    </w:pPr>
    <w:rPr>
      <w:rFonts w:ascii="Arial" w:cs="Arial" w:eastAsia="Arial" w:hAnsi="Arial"/>
      <w:b w:val="1"/>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Normal" w:default="1">
    <w:name w:val="Normal"/>
  </w:style>
  <w:style w:type="paragraph" w:styleId="Heading1">
    <w:name w:val="heading 1"/>
    <w:basedOn w:val="Normal"/>
    <w:next w:val="Normal"/>
    <w:pPr>
      <w:keepNext w:val="1"/>
      <w:spacing w:after="60" w:before="240" w:line="240" w:lineRule="auto"/>
      <w:outlineLvl w:val="0"/>
    </w:pPr>
    <w:rPr>
      <w:rFonts w:ascii="Arial" w:cs="Arial" w:eastAsia="Arial" w:hAnsi="Arial"/>
      <w:b w:val="1"/>
      <w:sz w:val="32"/>
      <w:szCs w:val="32"/>
    </w:rPr>
  </w:style>
  <w:style w:type="paragraph" w:styleId="Heading2">
    <w:name w:val="heading 2"/>
    <w:basedOn w:val="Normal"/>
    <w:next w:val="Normal"/>
    <w:pPr>
      <w:spacing w:line="240" w:lineRule="auto"/>
      <w:outlineLvl w:val="1"/>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outlineLvl w:val="2"/>
    </w:pPr>
    <w:rPr>
      <w:b w:val="1"/>
      <w:sz w:val="28"/>
      <w:szCs w:val="28"/>
    </w:rPr>
  </w:style>
  <w:style w:type="paragraph" w:styleId="Heading4">
    <w:name w:val="heading 4"/>
    <w:basedOn w:val="Normal"/>
    <w:next w:val="Normal"/>
    <w:pPr>
      <w:keepNext w:val="1"/>
      <w:keepLines w:val="1"/>
      <w:spacing w:after="40" w:before="240"/>
      <w:outlineLvl w:val="3"/>
    </w:pPr>
    <w:rPr>
      <w:b w:val="1"/>
      <w:sz w:val="24"/>
      <w:szCs w:val="24"/>
    </w:rPr>
  </w:style>
  <w:style w:type="paragraph" w:styleId="Heading5">
    <w:name w:val="heading 5"/>
    <w:basedOn w:val="Normal"/>
    <w:next w:val="Normal"/>
    <w:pPr>
      <w:keepNext w:val="1"/>
      <w:keepLines w:val="1"/>
      <w:spacing w:after="40" w:before="220"/>
      <w:outlineLvl w:val="4"/>
    </w:pPr>
    <w:rPr>
      <w:b w:val="1"/>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Pr>
  </w:style>
  <w:style w:type="character" w:styleId="Strong">
    <w:name w:val="Strong"/>
    <w:basedOn w:val="DefaultParagraphFont"/>
    <w:uiPriority w:val="22"/>
    <w:qFormat w:val="1"/>
    <w:rsid w:val="003E3BE3"/>
    <w:rPr>
      <w:b w:val="1"/>
      <w:bCs w:val="1"/>
    </w:rPr>
  </w:style>
  <w:style w:type="paragraph" w:styleId="BalloonText">
    <w:name w:val="Balloon Text"/>
    <w:basedOn w:val="Normal"/>
    <w:link w:val="BalloonTextChar"/>
    <w:uiPriority w:val="99"/>
    <w:semiHidden w:val="1"/>
    <w:unhideWhenUsed w:val="1"/>
    <w:rsid w:val="003E3BE3"/>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3E3BE3"/>
    <w:rPr>
      <w:rFonts w:ascii="Tahoma" w:cs="Tahoma" w:hAnsi="Tahoma"/>
      <w:sz w:val="16"/>
      <w:szCs w:val="16"/>
    </w:rPr>
  </w:style>
  <w:style w:type="paragraph" w:styleId="NormalWeb">
    <w:name w:val="Normal (Web)"/>
    <w:basedOn w:val="Normal"/>
    <w:uiPriority w:val="99"/>
    <w:semiHidden w:val="1"/>
    <w:unhideWhenUsed w:val="1"/>
    <w:rsid w:val="005A6448"/>
    <w:rPr>
      <w:rFonts w:ascii="Times New Roman" w:cs="Times New Roman" w:hAnsi="Times New Roman"/>
      <w:sz w:val="24"/>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png"/><Relationship Id="rId21" Type="http://schemas.openxmlformats.org/officeDocument/2006/relationships/image" Target="media/image8.png"/><Relationship Id="rId24" Type="http://schemas.openxmlformats.org/officeDocument/2006/relationships/image" Target="media/image11.jp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en.wikipedia.org/wiki/Use_case" TargetMode="External"/><Relationship Id="rId26" Type="http://schemas.openxmlformats.org/officeDocument/2006/relationships/image" Target="media/image9.jpg"/><Relationship Id="rId25" Type="http://schemas.openxmlformats.org/officeDocument/2006/relationships/image" Target="media/image10.jp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hyperlink" Target="http://en.wikipedia.org/wiki/Software_requirements_specification" TargetMode="External"/><Relationship Id="rId11" Type="http://schemas.openxmlformats.org/officeDocument/2006/relationships/hyperlink" Target="http://en.wikipedia.org/wiki/Systems_engineering" TargetMode="External"/><Relationship Id="rId10" Type="http://schemas.openxmlformats.org/officeDocument/2006/relationships/hyperlink" Target="http://en.wikipedia.org/wiki/Software_engineering" TargetMode="External"/><Relationship Id="rId13" Type="http://schemas.openxmlformats.org/officeDocument/2006/relationships/hyperlink" Target="http://en.wikipedia.org/wiki/Actor_(UML)" TargetMode="External"/><Relationship Id="rId12" Type="http://schemas.openxmlformats.org/officeDocument/2006/relationships/hyperlink" Target="http://en.wikipedia.org/wiki/Unified_Modeling_Language" TargetMode="External"/><Relationship Id="rId15" Type="http://schemas.openxmlformats.org/officeDocument/2006/relationships/hyperlink" Target="http://en.wikipedia.org/wiki/Systems_Modeling_Language" TargetMode="External"/><Relationship Id="rId14" Type="http://schemas.openxmlformats.org/officeDocument/2006/relationships/hyperlink" Target="http://en.wikipedia.org/wiki/Project_stakeholder" TargetMode="External"/><Relationship Id="rId17" Type="http://schemas.openxmlformats.org/officeDocument/2006/relationships/hyperlink" Target="http://en.wikipedia.org/wiki/Rational_Unified_Process" TargetMode="External"/><Relationship Id="rId16" Type="http://schemas.openxmlformats.org/officeDocument/2006/relationships/hyperlink" Target="http://en.wikipedia.org/wiki/Unified_Process" TargetMode="External"/><Relationship Id="rId19" Type="http://schemas.openxmlformats.org/officeDocument/2006/relationships/hyperlink" Target="http://en.wikipedia.org/wiki/Agile_software_development" TargetMode="External"/><Relationship Id="rId18" Type="http://schemas.openxmlformats.org/officeDocument/2006/relationships/hyperlink" Target="http://en.wikipedia.org/wiki/Oracle_Unified_Metho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v97y5QK0MK6ZHjTyrFQWoYrExg==">CgMxLjAyCGguZ2pkZ3hzMgloLjMwajB6bGw4AHIhMUZIRkdWa1Q1Y3hWeDV1dkF4czIxY3JMSHcwTlh4ck5F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2024-08-29T09:10:00Z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lpwstr>0</vt:lpwstr>
  </property>
  <property fmtid="{D5CDD505-2E9C-101B-9397-08002B2CF9AE}" pid="4" name="HyperlinksChanged">
    <vt:lpwstr>false</vt:lpwstr>
  </property>
  <property fmtid="{D5CDD505-2E9C-101B-9397-08002B2CF9AE}" pid="5" name="LinksUpToDate">
    <vt:lpwstr>false</vt:lpwstr>
  </property>
  <property fmtid="{D5CDD505-2E9C-101B-9397-08002B2CF9AE}" pid="6" name="ScaleCrop">
    <vt:lpwstr>false</vt:lpwstr>
  </property>
  <property fmtid="{D5CDD505-2E9C-101B-9397-08002B2CF9AE}" pid="7" name="ShareDoc">
    <vt:lpwstr>false</vt:lpwstr>
  </property>
  <property fmtid="{D5CDD505-2E9C-101B-9397-08002B2CF9AE}" pid="8" name="_DocHome">
    <vt:lpwstr>1561001065</vt:lpwstr>
  </property>
</Properties>
</file>