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36ED1C" w14:textId="77777777" w:rsidR="004E2127" w:rsidRDefault="00000000">
      <w:pPr>
        <w:spacing w:after="0" w:line="259" w:lineRule="auto"/>
        <w:ind w:left="0" w:right="0" w:firstLine="0"/>
      </w:pPr>
      <w:r>
        <w:rPr>
          <w:sz w:val="20"/>
        </w:rPr>
        <w:t xml:space="preserve"> </w:t>
      </w:r>
    </w:p>
    <w:p w14:paraId="5F331ECA" w14:textId="286CBDED" w:rsidR="004E2127" w:rsidRDefault="00000000">
      <w:pPr>
        <w:spacing w:after="0" w:line="259" w:lineRule="auto"/>
        <w:ind w:left="0" w:right="0" w:firstLine="0"/>
      </w:pPr>
      <w:r>
        <w:rPr>
          <w:sz w:val="20"/>
        </w:rPr>
        <w:t xml:space="preserve"> </w:t>
      </w:r>
    </w:p>
    <w:p w14:paraId="4731207F" w14:textId="327F33F3" w:rsidR="004E2127" w:rsidRDefault="0083356A">
      <w:pPr>
        <w:spacing w:after="0" w:line="259" w:lineRule="auto"/>
        <w:ind w:left="0" w:right="0" w:firstLine="0"/>
      </w:pPr>
      <w:r>
        <w:rPr>
          <w:noProof/>
        </w:rPr>
        <mc:AlternateContent>
          <mc:Choice Requires="wps">
            <w:drawing>
              <wp:anchor distT="0" distB="0" distL="114300" distR="114300" simplePos="0" relativeHeight="251658240" behindDoc="0" locked="0" layoutInCell="1" allowOverlap="1" wp14:anchorId="12ECC12E" wp14:editId="328B63C1">
                <wp:simplePos x="0" y="0"/>
                <wp:positionH relativeFrom="column">
                  <wp:posOffset>2619375</wp:posOffset>
                </wp:positionH>
                <wp:positionV relativeFrom="paragraph">
                  <wp:posOffset>11430</wp:posOffset>
                </wp:positionV>
                <wp:extent cx="3498215" cy="1550035"/>
                <wp:effectExtent l="0" t="0" r="26035" b="120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73C31055" w14:textId="77777777" w:rsidR="0083356A" w:rsidRPr="00365914" w:rsidRDefault="0083356A" w:rsidP="0083356A">
                            <w:pPr>
                              <w:shd w:val="clear" w:color="auto" w:fill="BFBFBF"/>
                              <w:spacing w:line="240" w:lineRule="auto"/>
                              <w:rPr>
                                <w:b/>
                                <w:iCs/>
                              </w:rPr>
                            </w:pPr>
                            <w:r>
                              <w:rPr>
                                <w:b/>
                                <w:iCs/>
                              </w:rPr>
                              <w:t xml:space="preserve">Batch: A-3        </w:t>
                            </w:r>
                            <w:r w:rsidRPr="00365914">
                              <w:rPr>
                                <w:b/>
                                <w:iCs/>
                              </w:rPr>
                              <w:t>Roll No.:</w:t>
                            </w:r>
                            <w:r>
                              <w:rPr>
                                <w:b/>
                                <w:iCs/>
                              </w:rPr>
                              <w:t xml:space="preserve"> 16010122104</w:t>
                            </w:r>
                          </w:p>
                          <w:p w14:paraId="044FFC8F" w14:textId="77777777" w:rsidR="0083356A" w:rsidRDefault="0083356A" w:rsidP="0083356A">
                            <w:pPr>
                              <w:shd w:val="clear" w:color="auto" w:fill="BFBFBF"/>
                              <w:spacing w:line="240" w:lineRule="auto"/>
                              <w:rPr>
                                <w:b/>
                                <w:iCs/>
                              </w:rPr>
                            </w:pPr>
                          </w:p>
                          <w:p w14:paraId="7CD46E29" w14:textId="77777777" w:rsidR="0083356A" w:rsidRDefault="0083356A" w:rsidP="0083356A">
                            <w:pPr>
                              <w:shd w:val="clear" w:color="auto" w:fill="BFBFBF"/>
                              <w:spacing w:line="240" w:lineRule="auto"/>
                              <w:rPr>
                                <w:b/>
                                <w:iCs/>
                              </w:rPr>
                            </w:pPr>
                          </w:p>
                          <w:p w14:paraId="1D56848B" w14:textId="0B98B7EB" w:rsidR="0083356A" w:rsidRDefault="0083356A" w:rsidP="0083356A">
                            <w:pPr>
                              <w:shd w:val="clear" w:color="auto" w:fill="BFBFBF"/>
                              <w:spacing w:line="240" w:lineRule="auto"/>
                              <w:rPr>
                                <w:b/>
                                <w:iCs/>
                              </w:rPr>
                            </w:pPr>
                            <w:r w:rsidRPr="00365914">
                              <w:rPr>
                                <w:b/>
                                <w:iCs/>
                              </w:rPr>
                              <w:t>Experiment No.</w:t>
                            </w:r>
                            <w:r>
                              <w:rPr>
                                <w:b/>
                                <w:iCs/>
                              </w:rPr>
                              <w:t xml:space="preserve"> 8</w:t>
                            </w:r>
                          </w:p>
                          <w:p w14:paraId="0FE329A4" w14:textId="77777777" w:rsidR="0083356A" w:rsidRDefault="0083356A" w:rsidP="0083356A">
                            <w:pPr>
                              <w:shd w:val="clear" w:color="auto" w:fill="BFBFBF"/>
                              <w:spacing w:line="240" w:lineRule="auto"/>
                              <w:rPr>
                                <w:b/>
                                <w:iCs/>
                              </w:rPr>
                            </w:pPr>
                          </w:p>
                          <w:p w14:paraId="46E91991" w14:textId="77777777" w:rsidR="0083356A" w:rsidRDefault="0083356A" w:rsidP="0083356A">
                            <w:pPr>
                              <w:shd w:val="clear" w:color="auto" w:fill="BFBFBF"/>
                              <w:spacing w:line="240" w:lineRule="auto"/>
                              <w:rPr>
                                <w:b/>
                                <w:iCs/>
                              </w:rPr>
                            </w:pPr>
                          </w:p>
                          <w:p w14:paraId="1B277F1F" w14:textId="77777777" w:rsidR="0083356A" w:rsidRDefault="0083356A" w:rsidP="0083356A">
                            <w:pPr>
                              <w:shd w:val="clear" w:color="auto" w:fill="BFBFBF"/>
                              <w:spacing w:line="240" w:lineRule="auto"/>
                              <w:rPr>
                                <w:b/>
                                <w:iCs/>
                              </w:rPr>
                            </w:pPr>
                            <w:r w:rsidRPr="00365914">
                              <w:rPr>
                                <w:b/>
                                <w:iCs/>
                              </w:rPr>
                              <w:t>Grade: AA / AB / BB / BC / CC / CD /DD</w:t>
                            </w:r>
                          </w:p>
                          <w:p w14:paraId="55448BB2" w14:textId="77777777" w:rsidR="0083356A" w:rsidRDefault="0083356A" w:rsidP="0083356A">
                            <w:pPr>
                              <w:shd w:val="clear" w:color="auto" w:fill="BFBFBF"/>
                              <w:spacing w:line="240" w:lineRule="auto"/>
                              <w:rPr>
                                <w:b/>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CC12E" id="_x0000_t202" coordsize="21600,21600" o:spt="202" path="m,l,21600r21600,l21600,xe">
                <v:stroke joinstyle="miter"/>
                <v:path gradientshapeok="t" o:connecttype="rect"/>
              </v:shapetype>
              <v:shape id="Text Box 2" o:spid="_x0000_s1026" type="#_x0000_t202" style="position:absolute;margin-left:206.25pt;margin-top:.9pt;width:275.45pt;height:12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" filled="f" strokeweight=".5pt">
                <v:path arrowok="t"/>
                <v:textbox>
                  <w:txbxContent>
                    <w:p w14:paraId="73C31055" w14:textId="77777777" w:rsidR="0083356A" w:rsidRPr="00365914" w:rsidRDefault="0083356A" w:rsidP="0083356A">
                      <w:pPr>
                        <w:shd w:val="clear" w:color="auto" w:fill="BFBFBF"/>
                        <w:spacing w:line="240" w:lineRule="auto"/>
                        <w:rPr>
                          <w:b/>
                          <w:iCs/>
                        </w:rPr>
                      </w:pPr>
                      <w:r>
                        <w:rPr>
                          <w:b/>
                          <w:iCs/>
                        </w:rPr>
                        <w:t xml:space="preserve">Batch: A-3        </w:t>
                      </w:r>
                      <w:r w:rsidRPr="00365914">
                        <w:rPr>
                          <w:b/>
                          <w:iCs/>
                        </w:rPr>
                        <w:t>Roll No.:</w:t>
                      </w:r>
                      <w:r>
                        <w:rPr>
                          <w:b/>
                          <w:iCs/>
                        </w:rPr>
                        <w:t xml:space="preserve"> 16010122104</w:t>
                      </w:r>
                    </w:p>
                    <w:p w14:paraId="044FFC8F" w14:textId="77777777" w:rsidR="0083356A" w:rsidRDefault="0083356A" w:rsidP="0083356A">
                      <w:pPr>
                        <w:shd w:val="clear" w:color="auto" w:fill="BFBFBF"/>
                        <w:spacing w:line="240" w:lineRule="auto"/>
                        <w:rPr>
                          <w:b/>
                          <w:iCs/>
                        </w:rPr>
                      </w:pPr>
                    </w:p>
                    <w:p w14:paraId="7CD46E29" w14:textId="77777777" w:rsidR="0083356A" w:rsidRDefault="0083356A" w:rsidP="0083356A">
                      <w:pPr>
                        <w:shd w:val="clear" w:color="auto" w:fill="BFBFBF"/>
                        <w:spacing w:line="240" w:lineRule="auto"/>
                        <w:rPr>
                          <w:b/>
                          <w:iCs/>
                        </w:rPr>
                      </w:pPr>
                    </w:p>
                    <w:p w14:paraId="1D56848B" w14:textId="0B98B7EB" w:rsidR="0083356A" w:rsidRDefault="0083356A" w:rsidP="0083356A">
                      <w:pPr>
                        <w:shd w:val="clear" w:color="auto" w:fill="BFBFBF"/>
                        <w:spacing w:line="240" w:lineRule="auto"/>
                        <w:rPr>
                          <w:b/>
                          <w:iCs/>
                        </w:rPr>
                      </w:pPr>
                      <w:r w:rsidRPr="00365914">
                        <w:rPr>
                          <w:b/>
                          <w:iCs/>
                        </w:rPr>
                        <w:t>Experiment No.</w:t>
                      </w:r>
                      <w:r>
                        <w:rPr>
                          <w:b/>
                          <w:iCs/>
                        </w:rPr>
                        <w:t xml:space="preserve"> 8</w:t>
                      </w:r>
                    </w:p>
                    <w:p w14:paraId="0FE329A4" w14:textId="77777777" w:rsidR="0083356A" w:rsidRDefault="0083356A" w:rsidP="0083356A">
                      <w:pPr>
                        <w:shd w:val="clear" w:color="auto" w:fill="BFBFBF"/>
                        <w:spacing w:line="240" w:lineRule="auto"/>
                        <w:rPr>
                          <w:b/>
                          <w:iCs/>
                        </w:rPr>
                      </w:pPr>
                    </w:p>
                    <w:p w14:paraId="46E91991" w14:textId="77777777" w:rsidR="0083356A" w:rsidRDefault="0083356A" w:rsidP="0083356A">
                      <w:pPr>
                        <w:shd w:val="clear" w:color="auto" w:fill="BFBFBF"/>
                        <w:spacing w:line="240" w:lineRule="auto"/>
                        <w:rPr>
                          <w:b/>
                          <w:iCs/>
                        </w:rPr>
                      </w:pPr>
                    </w:p>
                    <w:p w14:paraId="1B277F1F" w14:textId="77777777" w:rsidR="0083356A" w:rsidRDefault="0083356A" w:rsidP="0083356A">
                      <w:pPr>
                        <w:shd w:val="clear" w:color="auto" w:fill="BFBFBF"/>
                        <w:spacing w:line="240" w:lineRule="auto"/>
                        <w:rPr>
                          <w:b/>
                          <w:iCs/>
                        </w:rPr>
                      </w:pPr>
                      <w:r w:rsidRPr="00365914">
                        <w:rPr>
                          <w:b/>
                          <w:iCs/>
                        </w:rPr>
                        <w:t>Grade: AA / AB / BB / BC / CC / CD /DD</w:t>
                      </w:r>
                    </w:p>
                    <w:p w14:paraId="55448BB2" w14:textId="77777777" w:rsidR="0083356A" w:rsidRDefault="0083356A" w:rsidP="0083356A">
                      <w:pPr>
                        <w:shd w:val="clear" w:color="auto" w:fill="BFBFBF"/>
                        <w:spacing w:line="240" w:lineRule="auto"/>
                        <w:rPr>
                          <w:b/>
                          <w:iCs/>
                        </w:rPr>
                      </w:pPr>
                    </w:p>
                  </w:txbxContent>
                </v:textbox>
                <w10:wrap type="square"/>
              </v:shape>
            </w:pict>
          </mc:Fallback>
        </mc:AlternateContent>
      </w:r>
      <w:r w:rsidR="00000000">
        <w:rPr>
          <w:sz w:val="20"/>
        </w:rPr>
        <w:t xml:space="preserve"> </w:t>
      </w:r>
    </w:p>
    <w:p w14:paraId="42B87E4E" w14:textId="190D68EE" w:rsidR="004E2127" w:rsidRDefault="004E2127">
      <w:pPr>
        <w:spacing w:after="0" w:line="259" w:lineRule="auto"/>
        <w:ind w:left="4072" w:right="-232" w:firstLine="0"/>
      </w:pPr>
    </w:p>
    <w:p w14:paraId="3AD24BD4" w14:textId="77777777" w:rsidR="004E2127" w:rsidRDefault="00000000">
      <w:pPr>
        <w:spacing w:after="0" w:line="259" w:lineRule="auto"/>
        <w:ind w:left="0" w:right="0" w:firstLine="0"/>
      </w:pPr>
      <w:r>
        <w:rPr>
          <w:sz w:val="20"/>
        </w:rPr>
        <w:t xml:space="preserve"> </w:t>
      </w:r>
    </w:p>
    <w:p w14:paraId="30B3E786" w14:textId="77777777" w:rsidR="004E2127" w:rsidRDefault="00000000">
      <w:pPr>
        <w:spacing w:after="198" w:line="259" w:lineRule="auto"/>
        <w:ind w:left="0" w:right="0" w:firstLine="0"/>
      </w:pPr>
      <w:r>
        <w:rPr>
          <w:sz w:val="20"/>
        </w:rPr>
        <w:t xml:space="preserve"> </w:t>
      </w:r>
    </w:p>
    <w:p w14:paraId="00C5BB8D" w14:textId="77777777" w:rsidR="004E2127" w:rsidRDefault="00000000">
      <w:pPr>
        <w:spacing w:after="0" w:line="259" w:lineRule="auto"/>
        <w:ind w:left="0" w:right="0" w:firstLine="0"/>
      </w:pPr>
      <w:r>
        <w:rPr>
          <w:sz w:val="20"/>
        </w:rPr>
        <w:t xml:space="preserve"> </w:t>
      </w:r>
    </w:p>
    <w:p w14:paraId="3CB8C8B8" w14:textId="77777777" w:rsidR="004E2127" w:rsidRDefault="00000000">
      <w:pPr>
        <w:spacing w:after="264" w:line="259" w:lineRule="auto"/>
        <w:ind w:left="0" w:right="310" w:firstLine="0"/>
        <w:jc w:val="right"/>
      </w:pPr>
      <w:r>
        <w:rPr>
          <w:noProof/>
        </w:rPr>
        <w:drawing>
          <wp:inline distT="0" distB="0" distL="0" distR="0" wp14:anchorId="4B622C8C" wp14:editId="1053DFB0">
            <wp:extent cx="5600700" cy="32385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7"/>
                    <a:stretch>
                      <a:fillRect/>
                    </a:stretch>
                  </pic:blipFill>
                  <pic:spPr>
                    <a:xfrm>
                      <a:off x="0" y="0"/>
                      <a:ext cx="5600700" cy="323850"/>
                    </a:xfrm>
                    <a:prstGeom prst="rect">
                      <a:avLst/>
                    </a:prstGeom>
                  </pic:spPr>
                </pic:pic>
              </a:graphicData>
            </a:graphic>
          </wp:inline>
        </w:drawing>
      </w:r>
      <w:r>
        <w:rPr>
          <w:sz w:val="20"/>
        </w:rPr>
        <w:t xml:space="preserve"> </w:t>
      </w:r>
    </w:p>
    <w:p w14:paraId="17F9130A" w14:textId="3B825423" w:rsidR="004E2127" w:rsidRDefault="00000000">
      <w:pPr>
        <w:spacing w:after="0" w:line="259" w:lineRule="auto"/>
        <w:ind w:left="0" w:right="0" w:firstLine="0"/>
      </w:pPr>
      <w:r>
        <w:t xml:space="preserve"> </w:t>
      </w:r>
    </w:p>
    <w:p w14:paraId="495C1D8E" w14:textId="77777777" w:rsidR="004E2127" w:rsidRDefault="00000000">
      <w:pPr>
        <w:spacing w:after="3" w:line="265" w:lineRule="auto"/>
        <w:ind w:left="-5" w:right="0"/>
      </w:pPr>
      <w:r>
        <w:rPr>
          <w:b/>
        </w:rPr>
        <w:t xml:space="preserve"> Objective: </w:t>
      </w:r>
    </w:p>
    <w:p w14:paraId="6DE6AFE4" w14:textId="77777777" w:rsidR="004E2127" w:rsidRDefault="00000000">
      <w:pPr>
        <w:spacing w:after="119"/>
        <w:ind w:left="-5" w:right="444"/>
      </w:pPr>
      <w:r>
        <w:t xml:space="preserve"> To investigate system virtualization by deploying and managing a Windows virtual machine on AWS EC2, thereby demonstrating its role in enabling scalable, secure cloud infrastructure. </w:t>
      </w:r>
    </w:p>
    <w:p w14:paraId="45F6BFD4" w14:textId="77777777" w:rsidR="004E2127" w:rsidRDefault="00000000">
      <w:pPr>
        <w:spacing w:after="0" w:line="259" w:lineRule="auto"/>
        <w:ind w:left="0" w:right="0" w:firstLine="0"/>
      </w:pPr>
      <w:r>
        <w:t xml:space="preserve"> </w:t>
      </w:r>
    </w:p>
    <w:p w14:paraId="262A078D" w14:textId="77777777" w:rsidR="004E2127" w:rsidRDefault="00000000">
      <w:pPr>
        <w:spacing w:after="3" w:line="265" w:lineRule="auto"/>
        <w:ind w:left="-5" w:right="0"/>
      </w:pPr>
      <w:r>
        <w:rPr>
          <w:b/>
        </w:rPr>
        <w:t xml:space="preserve">Expected Outcome of Experiment: </w:t>
      </w:r>
    </w:p>
    <w:p w14:paraId="35707667" w14:textId="77777777" w:rsidR="004E2127" w:rsidRDefault="00000000">
      <w:pPr>
        <w:spacing w:after="0" w:line="259" w:lineRule="auto"/>
        <w:ind w:left="0" w:right="0" w:firstLine="0"/>
      </w:pPr>
      <w:r>
        <w:rPr>
          <w:b/>
          <w:sz w:val="20"/>
        </w:rPr>
        <w:t xml:space="preserve"> </w:t>
      </w:r>
    </w:p>
    <w:tbl>
      <w:tblPr>
        <w:tblStyle w:val="TableGrid"/>
        <w:tblW w:w="8640" w:type="dxa"/>
        <w:tblInd w:w="113" w:type="dxa"/>
        <w:tblCellMar>
          <w:top w:w="66" w:type="dxa"/>
          <w:left w:w="117" w:type="dxa"/>
          <w:bottom w:w="0" w:type="dxa"/>
          <w:right w:w="108" w:type="dxa"/>
        </w:tblCellMar>
        <w:tblLook w:val="04A0" w:firstRow="1" w:lastRow="0" w:firstColumn="1" w:lastColumn="0" w:noHBand="0" w:noVBand="1"/>
      </w:tblPr>
      <w:tblGrid>
        <w:gridCol w:w="820"/>
        <w:gridCol w:w="7820"/>
      </w:tblGrid>
      <w:tr w:rsidR="004E2127" w14:paraId="57FEDF89" w14:textId="77777777">
        <w:trPr>
          <w:trHeight w:val="500"/>
        </w:trPr>
        <w:tc>
          <w:tcPr>
            <w:tcW w:w="820" w:type="dxa"/>
            <w:tcBorders>
              <w:top w:val="single" w:sz="8" w:space="0" w:color="000000"/>
              <w:left w:val="single" w:sz="8" w:space="0" w:color="000000"/>
              <w:bottom w:val="single" w:sz="8" w:space="0" w:color="000000"/>
              <w:right w:val="single" w:sz="8" w:space="0" w:color="000000"/>
            </w:tcBorders>
            <w:vAlign w:val="center"/>
          </w:tcPr>
          <w:p w14:paraId="367B2084" w14:textId="77777777" w:rsidR="004E2127" w:rsidRDefault="00000000">
            <w:pPr>
              <w:spacing w:after="0" w:line="259" w:lineRule="auto"/>
              <w:ind w:left="115" w:right="0" w:firstLine="0"/>
            </w:pPr>
            <w:r>
              <w:rPr>
                <w:b/>
              </w:rPr>
              <w:t xml:space="preserve">CO </w:t>
            </w:r>
          </w:p>
        </w:tc>
        <w:tc>
          <w:tcPr>
            <w:tcW w:w="7820" w:type="dxa"/>
            <w:tcBorders>
              <w:top w:val="single" w:sz="8" w:space="0" w:color="000000"/>
              <w:left w:val="single" w:sz="8" w:space="0" w:color="000000"/>
              <w:bottom w:val="single" w:sz="8" w:space="0" w:color="000000"/>
              <w:right w:val="single" w:sz="8" w:space="0" w:color="000000"/>
            </w:tcBorders>
            <w:vAlign w:val="center"/>
          </w:tcPr>
          <w:p w14:paraId="2C9B2C4A" w14:textId="77777777" w:rsidR="004E2127" w:rsidRDefault="00000000">
            <w:pPr>
              <w:spacing w:after="0" w:line="259" w:lineRule="auto"/>
              <w:ind w:right="0" w:firstLine="0"/>
              <w:jc w:val="center"/>
            </w:pPr>
            <w:r>
              <w:rPr>
                <w:b/>
              </w:rPr>
              <w:t xml:space="preserve">Outcome </w:t>
            </w:r>
          </w:p>
        </w:tc>
      </w:tr>
      <w:tr w:rsidR="004E2127" w14:paraId="3B1C3F87" w14:textId="77777777">
        <w:trPr>
          <w:trHeight w:val="640"/>
        </w:trPr>
        <w:tc>
          <w:tcPr>
            <w:tcW w:w="820" w:type="dxa"/>
            <w:tcBorders>
              <w:top w:val="single" w:sz="8" w:space="0" w:color="000000"/>
              <w:left w:val="single" w:sz="8" w:space="0" w:color="000000"/>
              <w:bottom w:val="single" w:sz="8" w:space="0" w:color="000000"/>
              <w:right w:val="single" w:sz="8" w:space="0" w:color="000000"/>
            </w:tcBorders>
            <w:vAlign w:val="center"/>
          </w:tcPr>
          <w:p w14:paraId="67D25DA3" w14:textId="77777777" w:rsidR="004E2127" w:rsidRDefault="00000000">
            <w:pPr>
              <w:spacing w:after="0" w:line="259" w:lineRule="auto"/>
              <w:ind w:left="55" w:right="0" w:firstLine="0"/>
            </w:pPr>
            <w:r>
              <w:rPr>
                <w:b/>
              </w:rPr>
              <w:t xml:space="preserve">CO2 </w:t>
            </w:r>
          </w:p>
        </w:tc>
        <w:tc>
          <w:tcPr>
            <w:tcW w:w="7820" w:type="dxa"/>
            <w:tcBorders>
              <w:top w:val="single" w:sz="8" w:space="0" w:color="000000"/>
              <w:left w:val="single" w:sz="8" w:space="0" w:color="000000"/>
              <w:bottom w:val="single" w:sz="8" w:space="0" w:color="000000"/>
              <w:right w:val="single" w:sz="8" w:space="0" w:color="000000"/>
            </w:tcBorders>
          </w:tcPr>
          <w:p w14:paraId="0C5F3260" w14:textId="77777777" w:rsidR="004E2127" w:rsidRDefault="00000000">
            <w:pPr>
              <w:spacing w:after="0" w:line="259" w:lineRule="auto"/>
              <w:ind w:left="0" w:right="190" w:firstLine="0"/>
            </w:pPr>
            <w:r>
              <w:t>Investigate the system virtualization and outline its role in enabling the cloud computing System model</w:t>
            </w:r>
            <w:r>
              <w:rPr>
                <w:rFonts w:ascii="Arial" w:eastAsia="Arial" w:hAnsi="Arial" w:cs="Arial"/>
              </w:rPr>
              <w:t xml:space="preserve"> </w:t>
            </w:r>
          </w:p>
        </w:tc>
      </w:tr>
    </w:tbl>
    <w:p w14:paraId="45BDEFCA" w14:textId="77777777" w:rsidR="004E2127" w:rsidRDefault="00000000">
      <w:pPr>
        <w:spacing w:after="0" w:line="259" w:lineRule="auto"/>
        <w:ind w:left="0" w:right="0" w:firstLine="0"/>
      </w:pPr>
      <w:r>
        <w:rPr>
          <w:b/>
        </w:rPr>
        <w:t xml:space="preserve"> </w:t>
      </w:r>
    </w:p>
    <w:p w14:paraId="22A4F8BE" w14:textId="77777777" w:rsidR="004E2127" w:rsidRDefault="00000000">
      <w:pPr>
        <w:spacing w:after="0" w:line="259" w:lineRule="auto"/>
        <w:ind w:left="0" w:right="0" w:firstLine="0"/>
      </w:pPr>
      <w:r>
        <w:rPr>
          <w:b/>
        </w:rPr>
        <w:t xml:space="preserve"> </w:t>
      </w:r>
    </w:p>
    <w:p w14:paraId="2DE75B21" w14:textId="77777777" w:rsidR="004E2127" w:rsidRDefault="00000000">
      <w:pPr>
        <w:pStyle w:val="Heading1"/>
        <w:spacing w:after="793"/>
        <w:ind w:left="-5"/>
      </w:pPr>
      <w:r>
        <w:rPr>
          <w:sz w:val="24"/>
        </w:rPr>
        <w:t xml:space="preserve">Books/ Journals/ Websites referred </w:t>
      </w:r>
    </w:p>
    <w:p w14:paraId="1F9FCD1E" w14:textId="77777777" w:rsidR="004E2127" w:rsidRDefault="00000000">
      <w:pPr>
        <w:numPr>
          <w:ilvl w:val="0"/>
          <w:numId w:val="1"/>
        </w:numPr>
        <w:spacing w:after="305" w:line="238" w:lineRule="auto"/>
        <w:ind w:right="444" w:hanging="360"/>
      </w:pPr>
      <w:r>
        <w:t xml:space="preserve">Mateos, A., &amp; Müller, J. (2018). </w:t>
      </w:r>
      <w:r>
        <w:rPr>
          <w:i/>
        </w:rPr>
        <w:t>Cloud Computing: Concepts, Technology &amp; Architecture</w:t>
      </w:r>
      <w:r>
        <w:t xml:space="preserve">. Wiley. </w:t>
      </w:r>
    </w:p>
    <w:p w14:paraId="508CC05A" w14:textId="77777777" w:rsidR="004E2127" w:rsidRDefault="00000000">
      <w:pPr>
        <w:numPr>
          <w:ilvl w:val="0"/>
          <w:numId w:val="1"/>
        </w:numPr>
        <w:spacing w:after="294"/>
        <w:ind w:right="444" w:hanging="360"/>
      </w:pPr>
      <w:r>
        <w:t xml:space="preserve">Barham, P., et al. (2003). “Xen and the Art of Virtualization.” </w:t>
      </w:r>
      <w:r>
        <w:rPr>
          <w:i/>
        </w:rPr>
        <w:t>ACM Symposium on Operating Systems Principles</w:t>
      </w:r>
      <w:r>
        <w:t xml:space="preserve">. </w:t>
      </w:r>
    </w:p>
    <w:p w14:paraId="42BC2F56" w14:textId="77777777" w:rsidR="004E2127" w:rsidRDefault="00000000">
      <w:pPr>
        <w:numPr>
          <w:ilvl w:val="0"/>
          <w:numId w:val="1"/>
        </w:numPr>
        <w:spacing w:after="266"/>
        <w:ind w:right="444" w:hanging="360"/>
      </w:pPr>
      <w:r>
        <w:t>AWS Documentation: Amazon EC2 User Guide (</w:t>
      </w:r>
      <w:hyperlink r:id="rId8">
        <w:r>
          <w:rPr>
            <w:color w:val="0000FF"/>
            <w:u w:val="single" w:color="0000FF"/>
          </w:rPr>
          <w:t>https://docs.aws.amazon.com/ec2/</w:t>
        </w:r>
      </w:hyperlink>
      <w:r>
        <w:t xml:space="preserve">) </w:t>
      </w:r>
    </w:p>
    <w:p w14:paraId="4870CCA2" w14:textId="77777777" w:rsidR="004E2127" w:rsidRDefault="00000000">
      <w:pPr>
        <w:spacing w:after="495" w:line="259" w:lineRule="auto"/>
        <w:ind w:left="0" w:right="0" w:firstLine="0"/>
      </w:pPr>
      <w:r>
        <w:rPr>
          <w:b/>
        </w:rPr>
        <w:t xml:space="preserve"> </w:t>
      </w:r>
    </w:p>
    <w:p w14:paraId="2A674D40" w14:textId="77777777" w:rsidR="004E2127" w:rsidRDefault="00000000">
      <w:pPr>
        <w:spacing w:after="0" w:line="259" w:lineRule="auto"/>
        <w:ind w:left="0" w:right="0" w:firstLine="0"/>
      </w:pPr>
      <w:r>
        <w:rPr>
          <w:b/>
        </w:rPr>
        <w:lastRenderedPageBreak/>
        <w:t xml:space="preserve"> </w:t>
      </w:r>
    </w:p>
    <w:p w14:paraId="580B6764" w14:textId="77777777" w:rsidR="004E2127" w:rsidRDefault="00000000">
      <w:pPr>
        <w:pStyle w:val="Heading1"/>
        <w:spacing w:after="0"/>
        <w:ind w:left="-5"/>
      </w:pPr>
      <w:r>
        <w:t>Abstract</w:t>
      </w:r>
      <w:r>
        <w:rPr>
          <w:b w:val="0"/>
        </w:rPr>
        <w:t xml:space="preserve"> </w:t>
      </w:r>
    </w:p>
    <w:p w14:paraId="488A4AAF" w14:textId="77777777" w:rsidR="004E2127" w:rsidRDefault="00000000">
      <w:pPr>
        <w:spacing w:after="307"/>
        <w:ind w:left="-5" w:right="444"/>
      </w:pPr>
      <w:r>
        <w:t xml:space="preserve">In this experiment, we explore system virtualization within the context of cloud computing by deploying a virtual machine (VM) on Amazon Web Services (AWS). We demonstrate the end-to-end process—from AWS account creation to VM launch and connection—highlighting how virtualization underpins the cloud service model. Our investigation emphasizes the benefits of virtualization, such as resource abstraction, elasticity, and multi-tenant isolation, and illustrates AWS EC2’s practical implementation of these concepts. </w:t>
      </w:r>
    </w:p>
    <w:p w14:paraId="7C5FEFDD" w14:textId="77777777" w:rsidR="004E2127" w:rsidRDefault="00000000">
      <w:pPr>
        <w:pStyle w:val="Heading1"/>
        <w:ind w:left="-5"/>
      </w:pPr>
      <w:r>
        <w:t xml:space="preserve">Introduction </w:t>
      </w:r>
    </w:p>
    <w:p w14:paraId="0781FEC1" w14:textId="77777777" w:rsidR="004E2127" w:rsidRDefault="00000000">
      <w:pPr>
        <w:spacing w:after="269"/>
        <w:ind w:left="-5" w:right="444"/>
      </w:pPr>
      <w:r>
        <w:t xml:space="preserve">Cloud computing transforms how organizations consume IT resources, delivering compute, storage, and networking on demand. At the heart of cloud platforms lies </w:t>
      </w:r>
      <w:r>
        <w:rPr>
          <w:b/>
        </w:rPr>
        <w:t>system virtualization</w:t>
      </w:r>
      <w:r>
        <w:t xml:space="preserve">, which decouples hardware resources from operating systems and applications. Virtualization enables multiple isolated VMs to run concurrently on a single physical host, providing the flexibility, scalability, and cost-efficiency that modern enterprises require. </w:t>
      </w:r>
    </w:p>
    <w:p w14:paraId="2116E332" w14:textId="77777777" w:rsidR="004E2127" w:rsidRDefault="00000000">
      <w:pPr>
        <w:spacing w:after="267"/>
        <w:ind w:left="-5" w:right="444"/>
      </w:pPr>
      <w:r>
        <w:t xml:space="preserve">In this write-up, we: </w:t>
      </w:r>
    </w:p>
    <w:p w14:paraId="0616A7AB" w14:textId="77777777" w:rsidR="004E2127" w:rsidRDefault="00000000">
      <w:pPr>
        <w:numPr>
          <w:ilvl w:val="0"/>
          <w:numId w:val="2"/>
        </w:numPr>
        <w:ind w:right="983" w:hanging="360"/>
      </w:pPr>
      <w:r>
        <w:t xml:space="preserve">Introduce virtualization concepts and cloud service models (IaaS, PaaS, SaaS). </w:t>
      </w:r>
    </w:p>
    <w:p w14:paraId="2E2B0EEF" w14:textId="77777777" w:rsidR="004E2127" w:rsidRDefault="00000000">
      <w:pPr>
        <w:numPr>
          <w:ilvl w:val="0"/>
          <w:numId w:val="2"/>
        </w:numPr>
        <w:spacing w:after="311"/>
        <w:ind w:right="983" w:hanging="360"/>
      </w:pPr>
      <w:r>
        <w:t xml:space="preserve">Describe AWS EC2 as an exemplar of Infrastructure as a Service (IaaS). </w:t>
      </w:r>
      <w:r>
        <w:rPr>
          <w:rFonts w:ascii="Arial" w:eastAsia="Arial" w:hAnsi="Arial" w:cs="Arial"/>
          <w:sz w:val="20"/>
        </w:rPr>
        <w:t xml:space="preserve">● </w:t>
      </w:r>
      <w:r>
        <w:rPr>
          <w:rFonts w:ascii="Arial" w:eastAsia="Arial" w:hAnsi="Arial" w:cs="Arial"/>
          <w:sz w:val="20"/>
        </w:rPr>
        <w:tab/>
      </w:r>
      <w:r>
        <w:t xml:space="preserve">Walk through the practical steps for launching a Windows VM on AWS. </w:t>
      </w:r>
    </w:p>
    <w:p w14:paraId="44E8A910" w14:textId="77777777" w:rsidR="004E2127" w:rsidRDefault="00000000">
      <w:pPr>
        <w:pStyle w:val="Heading1"/>
        <w:spacing w:after="235"/>
        <w:ind w:left="-5"/>
      </w:pPr>
      <w:r>
        <w:t>Related Theory</w:t>
      </w:r>
      <w:r>
        <w:rPr>
          <w:b w:val="0"/>
        </w:rPr>
        <w:t xml:space="preserve"> </w:t>
      </w:r>
    </w:p>
    <w:p w14:paraId="2CAA942B" w14:textId="77777777" w:rsidR="004E2127" w:rsidRDefault="00000000">
      <w:pPr>
        <w:pStyle w:val="Heading2"/>
        <w:spacing w:after="227" w:line="259" w:lineRule="auto"/>
        <w:ind w:left="-5"/>
      </w:pPr>
      <w:r>
        <w:rPr>
          <w:sz w:val="27"/>
        </w:rPr>
        <w:t xml:space="preserve">1. System Virtualization </w:t>
      </w:r>
    </w:p>
    <w:p w14:paraId="270308CB" w14:textId="77777777" w:rsidR="004E2127" w:rsidRDefault="00000000">
      <w:pPr>
        <w:numPr>
          <w:ilvl w:val="0"/>
          <w:numId w:val="3"/>
        </w:numPr>
        <w:ind w:right="222" w:hanging="360"/>
      </w:pPr>
      <w:r>
        <w:rPr>
          <w:b/>
        </w:rPr>
        <w:t>Definition:</w:t>
      </w:r>
      <w:r>
        <w:t xml:space="preserve"> System virtualization uses a software layer—the </w:t>
      </w:r>
      <w:r>
        <w:rPr>
          <w:b/>
        </w:rPr>
        <w:t>hypervisor</w:t>
      </w:r>
      <w:r>
        <w:t xml:space="preserve">—to abstract physical hardware and present virtualized compute, memory, storage, and network resources to multiple isolated guest operating systems. </w:t>
      </w:r>
    </w:p>
    <w:p w14:paraId="3A751F0D" w14:textId="77777777" w:rsidR="004E2127" w:rsidRDefault="00000000">
      <w:pPr>
        <w:numPr>
          <w:ilvl w:val="0"/>
          <w:numId w:val="3"/>
        </w:numPr>
        <w:spacing w:after="3" w:line="265" w:lineRule="auto"/>
        <w:ind w:right="222" w:hanging="360"/>
      </w:pPr>
      <w:r>
        <w:rPr>
          <w:b/>
        </w:rPr>
        <w:t>Hypervisor Types:</w:t>
      </w:r>
      <w:r>
        <w:t xml:space="preserve"> </w:t>
      </w:r>
    </w:p>
    <w:p w14:paraId="3A34FE41" w14:textId="77777777" w:rsidR="004E2127" w:rsidRDefault="00000000">
      <w:pPr>
        <w:numPr>
          <w:ilvl w:val="1"/>
          <w:numId w:val="3"/>
        </w:numPr>
        <w:ind w:right="444" w:hanging="360"/>
      </w:pPr>
      <w:r>
        <w:rPr>
          <w:b/>
        </w:rPr>
        <w:t>Type 1 (Bare-Metal):</w:t>
      </w:r>
      <w:r>
        <w:t xml:space="preserve"> Runs directly on the host’s hardware (e.g., VMware ESXi, Microsoft Hyper-V, Xen). Provides high performance and strong isolation. </w:t>
      </w:r>
    </w:p>
    <w:p w14:paraId="1E0AD6DC" w14:textId="77777777" w:rsidR="004E2127" w:rsidRDefault="00000000">
      <w:pPr>
        <w:numPr>
          <w:ilvl w:val="1"/>
          <w:numId w:val="3"/>
        </w:numPr>
        <w:spacing w:after="296"/>
        <w:ind w:right="444" w:hanging="360"/>
      </w:pPr>
      <w:r>
        <w:rPr>
          <w:b/>
        </w:rPr>
        <w:t>Type 2 (Hosted):</w:t>
      </w:r>
      <w:r>
        <w:t xml:space="preserve"> Runs on top of a host operating system (e.g., Oracle VirtualBox, VMware Workstation). Easier to set up but incurs extra overhead from the host OS. </w:t>
      </w:r>
    </w:p>
    <w:p w14:paraId="20E18832" w14:textId="77777777" w:rsidR="004E2127" w:rsidRDefault="00000000">
      <w:pPr>
        <w:pStyle w:val="Heading2"/>
        <w:spacing w:after="227" w:line="259" w:lineRule="auto"/>
        <w:ind w:left="-5"/>
      </w:pPr>
      <w:r>
        <w:rPr>
          <w:sz w:val="27"/>
        </w:rPr>
        <w:t xml:space="preserve">2. AWS EC2 and Virtual Machines </w:t>
      </w:r>
    </w:p>
    <w:p w14:paraId="0732AA94" w14:textId="77777777" w:rsidR="004E2127" w:rsidRDefault="00000000">
      <w:pPr>
        <w:numPr>
          <w:ilvl w:val="0"/>
          <w:numId w:val="4"/>
        </w:numPr>
        <w:ind w:right="0" w:hanging="360"/>
      </w:pPr>
      <w:r>
        <w:rPr>
          <w:b/>
        </w:rPr>
        <w:t>EC2 Overview:</w:t>
      </w:r>
      <w:r>
        <w:t xml:space="preserve"> Amazon Elastic Compute Cloud (EC2) is AWS’s IaaS offering that delivers resizable compute capacity in the cloud. EC2 lets us launch, stop, and manage </w:t>
      </w:r>
      <w:r>
        <w:rPr>
          <w:b/>
        </w:rPr>
        <w:t>Instances</w:t>
      </w:r>
      <w:r>
        <w:t xml:space="preserve">, which are virtual machines running on AWS’s global data centers. </w:t>
      </w:r>
    </w:p>
    <w:p w14:paraId="3DC69D06" w14:textId="77777777" w:rsidR="004E2127" w:rsidRDefault="00000000">
      <w:pPr>
        <w:numPr>
          <w:ilvl w:val="0"/>
          <w:numId w:val="4"/>
        </w:numPr>
        <w:spacing w:after="3" w:line="265" w:lineRule="auto"/>
        <w:ind w:right="0" w:hanging="360"/>
      </w:pPr>
      <w:r>
        <w:rPr>
          <w:b/>
        </w:rPr>
        <w:t>Instance Components:</w:t>
      </w:r>
      <w:r>
        <w:t xml:space="preserve"> </w:t>
      </w:r>
    </w:p>
    <w:p w14:paraId="0782BDEF" w14:textId="77777777" w:rsidR="004E2127" w:rsidRDefault="00000000">
      <w:pPr>
        <w:numPr>
          <w:ilvl w:val="1"/>
          <w:numId w:val="4"/>
        </w:numPr>
        <w:ind w:right="444" w:hanging="360"/>
      </w:pPr>
      <w:r>
        <w:rPr>
          <w:b/>
        </w:rPr>
        <w:lastRenderedPageBreak/>
        <w:t>AMI (Amazon Machine Image):</w:t>
      </w:r>
      <w:r>
        <w:t xml:space="preserve"> A templated bundle containing an operating system, application server, and applications—used to launch new EC2 instances. </w:t>
      </w:r>
    </w:p>
    <w:p w14:paraId="3DBD29A1" w14:textId="77777777" w:rsidR="004E2127" w:rsidRDefault="00000000">
      <w:pPr>
        <w:numPr>
          <w:ilvl w:val="1"/>
          <w:numId w:val="4"/>
        </w:numPr>
        <w:ind w:right="444" w:hanging="360"/>
      </w:pPr>
      <w:r>
        <w:rPr>
          <w:b/>
        </w:rPr>
        <w:t>Instance Type:</w:t>
      </w:r>
      <w:r>
        <w:t xml:space="preserve"> Defines virtual hardware—vCPUs, memory, storage options, and network performance. Examples include </w:t>
      </w:r>
      <w:r>
        <w:rPr>
          <w:b/>
        </w:rPr>
        <w:t>t2.micro</w:t>
      </w:r>
      <w:r>
        <w:t xml:space="preserve"> (1 vCPU, 1 GiB RAM) for light workloads, </w:t>
      </w:r>
      <w:r>
        <w:rPr>
          <w:b/>
        </w:rPr>
        <w:t>m5.large</w:t>
      </w:r>
      <w:r>
        <w:t xml:space="preserve"> (2 vCPUs, 8 GiB RAM) for general-purpose applications, and </w:t>
      </w:r>
      <w:r>
        <w:rPr>
          <w:b/>
        </w:rPr>
        <w:t>c5.4xlarge</w:t>
      </w:r>
      <w:r>
        <w:t xml:space="preserve"> for compute-optimized tasks. </w:t>
      </w:r>
    </w:p>
    <w:p w14:paraId="1CF2DAFC" w14:textId="77777777" w:rsidR="004E2127" w:rsidRDefault="00000000">
      <w:pPr>
        <w:numPr>
          <w:ilvl w:val="1"/>
          <w:numId w:val="4"/>
        </w:numPr>
        <w:ind w:right="444" w:hanging="360"/>
      </w:pPr>
      <w:r>
        <w:rPr>
          <w:b/>
        </w:rPr>
        <w:t>EBS (Elastic Block Store):</w:t>
      </w:r>
      <w:r>
        <w:t xml:space="preserve"> Network-attached block storage volumes that persist independently from the life of an instance. Root volumes and additional data volumes attach to instances as virtual disks. </w:t>
      </w:r>
    </w:p>
    <w:p w14:paraId="2BC7B2B1" w14:textId="77777777" w:rsidR="004E2127" w:rsidRDefault="00000000">
      <w:pPr>
        <w:numPr>
          <w:ilvl w:val="0"/>
          <w:numId w:val="4"/>
        </w:numPr>
        <w:spacing w:after="3" w:line="265" w:lineRule="auto"/>
        <w:ind w:right="0" w:hanging="360"/>
      </w:pPr>
      <w:r>
        <w:rPr>
          <w:b/>
        </w:rPr>
        <w:t>EC2 Virtualization Modes:</w:t>
      </w:r>
      <w:r>
        <w:t xml:space="preserve"> </w:t>
      </w:r>
    </w:p>
    <w:p w14:paraId="271EEC2C" w14:textId="77777777" w:rsidR="004E2127" w:rsidRDefault="00000000">
      <w:pPr>
        <w:numPr>
          <w:ilvl w:val="1"/>
          <w:numId w:val="4"/>
        </w:numPr>
        <w:ind w:right="444" w:hanging="360"/>
      </w:pPr>
      <w:r>
        <w:rPr>
          <w:b/>
        </w:rPr>
        <w:t>HVM (Hardware Virtual Machine):</w:t>
      </w:r>
      <w:r>
        <w:t xml:space="preserve"> Leverages processor virtualization extensions for near-native performance, required for enhanced networking and GPU instances. </w:t>
      </w:r>
    </w:p>
    <w:p w14:paraId="68570C7A" w14:textId="77777777" w:rsidR="004E2127" w:rsidRDefault="00000000">
      <w:pPr>
        <w:numPr>
          <w:ilvl w:val="1"/>
          <w:numId w:val="4"/>
        </w:numPr>
        <w:spacing w:after="295"/>
        <w:ind w:right="444" w:hanging="360"/>
      </w:pPr>
      <w:r>
        <w:rPr>
          <w:b/>
        </w:rPr>
        <w:t>PV (Paravirtual):</w:t>
      </w:r>
      <w:r>
        <w:t xml:space="preserve"> Uses modified guest OS to interact cooperatively with the hypervisor; legacy mode with lower performance on modern hardware. </w:t>
      </w:r>
    </w:p>
    <w:p w14:paraId="6E86A2DF" w14:textId="77777777" w:rsidR="004E2127" w:rsidRDefault="00000000">
      <w:pPr>
        <w:pStyle w:val="Heading2"/>
        <w:spacing w:after="227" w:line="259" w:lineRule="auto"/>
        <w:ind w:left="-5"/>
      </w:pPr>
      <w:r>
        <w:rPr>
          <w:sz w:val="27"/>
        </w:rPr>
        <w:t xml:space="preserve">3. Cloud Service Models &amp; EC2’s Role </w:t>
      </w:r>
    </w:p>
    <w:p w14:paraId="3E233D32" w14:textId="77777777" w:rsidR="004E2127" w:rsidRDefault="00000000">
      <w:pPr>
        <w:numPr>
          <w:ilvl w:val="0"/>
          <w:numId w:val="5"/>
        </w:numPr>
        <w:spacing w:after="3" w:line="265" w:lineRule="auto"/>
        <w:ind w:right="0" w:hanging="360"/>
      </w:pPr>
      <w:r>
        <w:rPr>
          <w:b/>
        </w:rPr>
        <w:t>IaaS (Infrastructure as a Service):</w:t>
      </w:r>
      <w:r>
        <w:t xml:space="preserve"> </w:t>
      </w:r>
    </w:p>
    <w:p w14:paraId="68EF8E7D" w14:textId="77777777" w:rsidR="004E2127" w:rsidRDefault="00000000">
      <w:pPr>
        <w:numPr>
          <w:ilvl w:val="1"/>
          <w:numId w:val="5"/>
        </w:numPr>
        <w:ind w:right="444" w:hanging="360"/>
      </w:pPr>
      <w:r>
        <w:t xml:space="preserve">EC2 exemplifies IaaS by providing virtualized compute resources with full control over the guest OS, middleware, and applications. </w:t>
      </w:r>
    </w:p>
    <w:p w14:paraId="493A3DC2" w14:textId="77777777" w:rsidR="004E2127" w:rsidRDefault="00000000">
      <w:pPr>
        <w:numPr>
          <w:ilvl w:val="1"/>
          <w:numId w:val="5"/>
        </w:numPr>
        <w:ind w:right="444" w:hanging="360"/>
      </w:pPr>
      <w:r>
        <w:t xml:space="preserve">We manage instance lifecycle, OS patches, and application deployment, while AWS handles the underlying physical infrastructure, network fabric, and hypervisor. </w:t>
      </w:r>
    </w:p>
    <w:p w14:paraId="5A6007FA" w14:textId="77777777" w:rsidR="004E2127" w:rsidRDefault="00000000">
      <w:pPr>
        <w:numPr>
          <w:ilvl w:val="0"/>
          <w:numId w:val="5"/>
        </w:numPr>
        <w:spacing w:after="3" w:line="265" w:lineRule="auto"/>
        <w:ind w:right="0" w:hanging="360"/>
      </w:pPr>
      <w:r>
        <w:rPr>
          <w:b/>
        </w:rPr>
        <w:t>PaaS and SaaS Contrast:</w:t>
      </w:r>
      <w:r>
        <w:t xml:space="preserve"> </w:t>
      </w:r>
    </w:p>
    <w:p w14:paraId="311EED1E" w14:textId="77777777" w:rsidR="004E2127" w:rsidRDefault="00000000">
      <w:pPr>
        <w:numPr>
          <w:ilvl w:val="1"/>
          <w:numId w:val="5"/>
        </w:numPr>
        <w:ind w:right="444" w:hanging="360"/>
      </w:pPr>
      <w:r>
        <w:t xml:space="preserve">In PaaS (e.g., AWS Elastic Beanstalk), the platform automates instance provisioning and OS management—developers focus on code. </w:t>
      </w:r>
    </w:p>
    <w:p w14:paraId="0A7B75F0" w14:textId="77777777" w:rsidR="004E2127" w:rsidRDefault="00000000">
      <w:pPr>
        <w:numPr>
          <w:ilvl w:val="1"/>
          <w:numId w:val="5"/>
        </w:numPr>
        <w:spacing w:after="295"/>
        <w:ind w:right="444" w:hanging="360"/>
      </w:pPr>
      <w:r>
        <w:t xml:space="preserve">In SaaS (e.g., Salesforce), end users only interact with the application via a web interface; no server or OS management is exposed. </w:t>
      </w:r>
    </w:p>
    <w:p w14:paraId="3D682A17" w14:textId="77777777" w:rsidR="004E2127" w:rsidRDefault="00000000">
      <w:pPr>
        <w:pStyle w:val="Heading2"/>
        <w:spacing w:after="227" w:line="259" w:lineRule="auto"/>
        <w:ind w:left="-5"/>
      </w:pPr>
      <w:r>
        <w:rPr>
          <w:sz w:val="27"/>
        </w:rPr>
        <w:t xml:space="preserve">4. Virtualization’s Benefits in AWS EC2 </w:t>
      </w:r>
    </w:p>
    <w:p w14:paraId="60238D25" w14:textId="77777777" w:rsidR="004E2127" w:rsidRDefault="00000000">
      <w:pPr>
        <w:numPr>
          <w:ilvl w:val="0"/>
          <w:numId w:val="6"/>
        </w:numPr>
        <w:ind w:right="444" w:hanging="360"/>
      </w:pPr>
      <w:r>
        <w:rPr>
          <w:b/>
        </w:rPr>
        <w:t>Elasticity:</w:t>
      </w:r>
      <w:r>
        <w:t xml:space="preserve"> Instantly scale capacity—spin up new instances or terminate idle ones to match demand. </w:t>
      </w:r>
    </w:p>
    <w:p w14:paraId="4EEAA7A5" w14:textId="77777777" w:rsidR="004E2127" w:rsidRDefault="00000000">
      <w:pPr>
        <w:numPr>
          <w:ilvl w:val="0"/>
          <w:numId w:val="6"/>
        </w:numPr>
        <w:ind w:right="444" w:hanging="360"/>
      </w:pPr>
      <w:r>
        <w:rPr>
          <w:b/>
        </w:rPr>
        <w:t>Isolation &amp; Security:</w:t>
      </w:r>
      <w:r>
        <w:t xml:space="preserve"> Each EC2 instance runs in its own virtual private cloud (VPC) with security groups acting as virtual firewalls. The hypervisor ensures strong tenant separation. </w:t>
      </w:r>
    </w:p>
    <w:p w14:paraId="1B2E51AA" w14:textId="77777777" w:rsidR="004E2127" w:rsidRDefault="00000000">
      <w:pPr>
        <w:numPr>
          <w:ilvl w:val="0"/>
          <w:numId w:val="6"/>
        </w:numPr>
        <w:ind w:right="444" w:hanging="360"/>
      </w:pPr>
      <w:r>
        <w:rPr>
          <w:b/>
        </w:rPr>
        <w:t>Portability &amp; Reproducibility:</w:t>
      </w:r>
      <w:r>
        <w:t xml:space="preserve"> AMIs encapsulate complete OS and application stack configurations, enabling consistent environment replication across regions and accounts. </w:t>
      </w:r>
    </w:p>
    <w:p w14:paraId="5AFFAFBD" w14:textId="77777777" w:rsidR="004E2127" w:rsidRDefault="00000000">
      <w:pPr>
        <w:numPr>
          <w:ilvl w:val="0"/>
          <w:numId w:val="6"/>
        </w:numPr>
        <w:ind w:right="444" w:hanging="360"/>
      </w:pPr>
      <w:r>
        <w:rPr>
          <w:b/>
        </w:rPr>
        <w:t>Cost Efficiency:</w:t>
      </w:r>
      <w:r>
        <w:t xml:space="preserve"> Pay-as-you-go billing on per-second (Linux) or per-hour </w:t>
      </w:r>
    </w:p>
    <w:p w14:paraId="1E05BC5B" w14:textId="77777777" w:rsidR="004E2127" w:rsidRDefault="00000000">
      <w:pPr>
        <w:spacing w:after="269"/>
        <w:ind w:left="730" w:right="444"/>
      </w:pPr>
      <w:r>
        <w:t xml:space="preserve">(Windows) basis, with additional options like Reserved Instances and Spot Instances to optimize costs. </w:t>
      </w:r>
    </w:p>
    <w:p w14:paraId="5D17A89A" w14:textId="77777777" w:rsidR="004E2127" w:rsidRDefault="00000000">
      <w:pPr>
        <w:spacing w:after="0" w:line="259" w:lineRule="auto"/>
        <w:ind w:left="0" w:right="0" w:firstLine="0"/>
      </w:pPr>
      <w:r>
        <w:rPr>
          <w:b/>
        </w:rPr>
        <w:t xml:space="preserve"> </w:t>
      </w:r>
    </w:p>
    <w:p w14:paraId="6FAC08F7" w14:textId="77777777" w:rsidR="004E2127" w:rsidRDefault="00000000">
      <w:pPr>
        <w:pStyle w:val="Heading1"/>
        <w:spacing w:after="533"/>
        <w:ind w:left="325"/>
      </w:pPr>
      <w:r>
        <w:lastRenderedPageBreak/>
        <w:t xml:space="preserve">Implementation </w:t>
      </w:r>
    </w:p>
    <w:p w14:paraId="35E0D096" w14:textId="77777777" w:rsidR="004E2127" w:rsidRDefault="00000000">
      <w:pPr>
        <w:pStyle w:val="Heading2"/>
        <w:spacing w:after="793"/>
        <w:ind w:left="-5"/>
      </w:pPr>
      <w:r>
        <w:t xml:space="preserve">1.  Create an AWS Account </w:t>
      </w:r>
    </w:p>
    <w:p w14:paraId="0CAED0DA" w14:textId="77777777" w:rsidR="004E2127" w:rsidRDefault="00000000">
      <w:pPr>
        <w:numPr>
          <w:ilvl w:val="0"/>
          <w:numId w:val="7"/>
        </w:numPr>
        <w:spacing w:line="502" w:lineRule="auto"/>
        <w:ind w:right="1066" w:hanging="360"/>
      </w:pPr>
      <w:r>
        <w:t>We navigate to the AWS Console signup page (</w:t>
      </w:r>
      <w:hyperlink r:id="rId9">
        <w:r>
          <w:rPr>
            <w:color w:val="0000FF"/>
            <w:u w:val="single" w:color="0000FF"/>
          </w:rPr>
          <w:t>https://aws.amazon.com/</w:t>
        </w:r>
      </w:hyperlink>
      <w:r>
        <w:t xml:space="preserve">) </w:t>
      </w:r>
      <w:r>
        <w:rPr>
          <w:rFonts w:ascii="Webdings" w:eastAsia="Webdings" w:hAnsi="Webdings" w:cs="Webdings"/>
        </w:rPr>
        <w:t></w:t>
      </w:r>
      <w:r>
        <w:t xml:space="preserve">  We click </w:t>
      </w:r>
      <w:r>
        <w:rPr>
          <w:b/>
        </w:rPr>
        <w:t>Create an AWS Account</w:t>
      </w:r>
      <w:r>
        <w:t xml:space="preserve"> and follow the on-screen instructions. </w:t>
      </w:r>
    </w:p>
    <w:p w14:paraId="298F042D" w14:textId="77777777" w:rsidR="004E2127" w:rsidRDefault="00000000">
      <w:pPr>
        <w:numPr>
          <w:ilvl w:val="0"/>
          <w:numId w:val="7"/>
        </w:numPr>
        <w:spacing w:after="266"/>
        <w:ind w:right="1066" w:hanging="360"/>
      </w:pPr>
      <w:r>
        <w:rPr>
          <w:b/>
        </w:rPr>
        <w:t>Tip:</w:t>
      </w:r>
      <w:r>
        <w:t xml:space="preserve"> As new users, we receive 12 months of Free Tier usage. </w:t>
      </w:r>
    </w:p>
    <w:p w14:paraId="6EA0090A" w14:textId="77777777" w:rsidR="004E2127" w:rsidRDefault="00000000">
      <w:pPr>
        <w:spacing w:after="464" w:line="259" w:lineRule="auto"/>
        <w:ind w:left="315" w:right="0" w:firstLine="0"/>
      </w:pPr>
      <w:r>
        <w:rPr>
          <w:b/>
        </w:rPr>
        <w:t xml:space="preserve"> </w:t>
      </w:r>
    </w:p>
    <w:p w14:paraId="0C87A48B" w14:textId="77777777" w:rsidR="004E2127" w:rsidRDefault="00000000">
      <w:pPr>
        <w:spacing w:after="495" w:line="259" w:lineRule="auto"/>
        <w:ind w:left="0" w:right="870" w:firstLine="0"/>
        <w:jc w:val="right"/>
      </w:pPr>
      <w:r>
        <w:rPr>
          <w:noProof/>
        </w:rPr>
        <w:drawing>
          <wp:inline distT="0" distB="0" distL="0" distR="0" wp14:anchorId="7CB91AD5" wp14:editId="64474A8C">
            <wp:extent cx="5124450" cy="3305175"/>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0"/>
                    <a:stretch>
                      <a:fillRect/>
                    </a:stretch>
                  </pic:blipFill>
                  <pic:spPr>
                    <a:xfrm>
                      <a:off x="0" y="0"/>
                      <a:ext cx="5124450" cy="3305175"/>
                    </a:xfrm>
                    <a:prstGeom prst="rect">
                      <a:avLst/>
                    </a:prstGeom>
                  </pic:spPr>
                </pic:pic>
              </a:graphicData>
            </a:graphic>
          </wp:inline>
        </w:drawing>
      </w:r>
      <w:r>
        <w:rPr>
          <w:b/>
        </w:rPr>
        <w:t xml:space="preserve"> </w:t>
      </w:r>
    </w:p>
    <w:p w14:paraId="4AC02F27" w14:textId="77777777" w:rsidR="004E2127" w:rsidRDefault="00000000">
      <w:pPr>
        <w:pStyle w:val="Heading2"/>
        <w:spacing w:after="793"/>
        <w:ind w:left="325"/>
      </w:pPr>
      <w:r>
        <w:t xml:space="preserve">2. Launch AWS virtual machine </w:t>
      </w:r>
    </w:p>
    <w:p w14:paraId="49DDD005" w14:textId="77777777" w:rsidR="004E2127" w:rsidRDefault="00000000">
      <w:pPr>
        <w:numPr>
          <w:ilvl w:val="0"/>
          <w:numId w:val="8"/>
        </w:numPr>
        <w:spacing w:after="292"/>
        <w:ind w:right="1313" w:hanging="360"/>
      </w:pPr>
      <w:r>
        <w:t xml:space="preserve">We sign in to the AWS Management Console. </w:t>
      </w:r>
    </w:p>
    <w:p w14:paraId="5D823C63" w14:textId="77777777" w:rsidR="004E2127" w:rsidRDefault="00000000">
      <w:pPr>
        <w:numPr>
          <w:ilvl w:val="0"/>
          <w:numId w:val="8"/>
        </w:numPr>
        <w:spacing w:line="502" w:lineRule="auto"/>
        <w:ind w:right="1313" w:hanging="360"/>
      </w:pPr>
      <w:r>
        <w:t xml:space="preserve">We click the </w:t>
      </w:r>
      <w:r>
        <w:rPr>
          <w:b/>
        </w:rPr>
        <w:t>AWS logo</w:t>
      </w:r>
      <w:r>
        <w:t xml:space="preserve"> (top-left) and select </w:t>
      </w:r>
      <w:r>
        <w:rPr>
          <w:b/>
        </w:rPr>
        <w:t>EC2</w:t>
      </w:r>
      <w:r>
        <w:t xml:space="preserve"> under “Compute.” </w:t>
      </w:r>
      <w:r>
        <w:rPr>
          <w:rFonts w:ascii="Webdings" w:eastAsia="Webdings" w:hAnsi="Webdings" w:cs="Webdings"/>
        </w:rPr>
        <w:t></w:t>
      </w:r>
      <w:r>
        <w:t xml:space="preserve">  On first use, we allow up to </w:t>
      </w:r>
      <w:r>
        <w:rPr>
          <w:b/>
        </w:rPr>
        <w:t>24 hours</w:t>
      </w:r>
      <w:r>
        <w:t xml:space="preserve"> for full account activation. </w:t>
      </w:r>
    </w:p>
    <w:p w14:paraId="6853835F" w14:textId="77777777" w:rsidR="004E2127" w:rsidRDefault="00000000">
      <w:pPr>
        <w:spacing w:after="0" w:line="259" w:lineRule="auto"/>
        <w:ind w:left="315" w:right="0" w:firstLine="0"/>
      </w:pPr>
      <w:r>
        <w:rPr>
          <w:b/>
        </w:rPr>
        <w:t xml:space="preserve"> </w:t>
      </w:r>
    </w:p>
    <w:p w14:paraId="66E3B272" w14:textId="77777777" w:rsidR="004E2127" w:rsidRDefault="00000000">
      <w:pPr>
        <w:spacing w:after="495" w:line="259" w:lineRule="auto"/>
        <w:ind w:left="0" w:right="525" w:firstLine="0"/>
        <w:jc w:val="right"/>
      </w:pPr>
      <w:r>
        <w:rPr>
          <w:noProof/>
        </w:rPr>
        <w:lastRenderedPageBreak/>
        <w:drawing>
          <wp:inline distT="0" distB="0" distL="0" distR="0" wp14:anchorId="1E03CFBA" wp14:editId="1344D782">
            <wp:extent cx="5343525" cy="3190875"/>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11"/>
                    <a:stretch>
                      <a:fillRect/>
                    </a:stretch>
                  </pic:blipFill>
                  <pic:spPr>
                    <a:xfrm>
                      <a:off x="0" y="0"/>
                      <a:ext cx="5343525" cy="3190875"/>
                    </a:xfrm>
                    <a:prstGeom prst="rect">
                      <a:avLst/>
                    </a:prstGeom>
                  </pic:spPr>
                </pic:pic>
              </a:graphicData>
            </a:graphic>
          </wp:inline>
        </w:drawing>
      </w:r>
      <w:r>
        <w:rPr>
          <w:b/>
        </w:rPr>
        <w:t xml:space="preserve"> </w:t>
      </w:r>
    </w:p>
    <w:p w14:paraId="48419E93" w14:textId="77777777" w:rsidR="004E2127" w:rsidRDefault="00000000">
      <w:pPr>
        <w:pStyle w:val="Heading2"/>
        <w:spacing w:after="794"/>
        <w:ind w:left="325"/>
      </w:pPr>
      <w:r>
        <w:t xml:space="preserve">3. Choose AMI </w:t>
      </w:r>
    </w:p>
    <w:p w14:paraId="186D3B1B" w14:textId="77777777" w:rsidR="004E2127" w:rsidRDefault="00000000">
      <w:pPr>
        <w:numPr>
          <w:ilvl w:val="0"/>
          <w:numId w:val="9"/>
        </w:numPr>
        <w:spacing w:after="291"/>
        <w:ind w:right="444" w:hanging="360"/>
      </w:pPr>
      <w:r>
        <w:t xml:space="preserve">In the EC2 dashboard, we click </w:t>
      </w:r>
      <w:r>
        <w:rPr>
          <w:b/>
        </w:rPr>
        <w:t>Launch Instance</w:t>
      </w:r>
      <w:r>
        <w:t xml:space="preserve">. </w:t>
      </w:r>
    </w:p>
    <w:p w14:paraId="31813C26" w14:textId="77777777" w:rsidR="004E2127" w:rsidRDefault="00000000">
      <w:pPr>
        <w:numPr>
          <w:ilvl w:val="0"/>
          <w:numId w:val="9"/>
        </w:numPr>
        <w:spacing w:after="292"/>
        <w:ind w:right="444" w:hanging="360"/>
      </w:pPr>
      <w:r>
        <w:t xml:space="preserve">We browse the list of AMIs—preconfigured templates bundling an OS and software. </w:t>
      </w:r>
    </w:p>
    <w:p w14:paraId="45ED4044" w14:textId="77777777" w:rsidR="004E2127" w:rsidRDefault="00000000">
      <w:pPr>
        <w:numPr>
          <w:ilvl w:val="0"/>
          <w:numId w:val="9"/>
        </w:numPr>
        <w:spacing w:after="266"/>
        <w:ind w:right="444" w:hanging="360"/>
      </w:pPr>
      <w:r>
        <w:t xml:space="preserve">We select </w:t>
      </w:r>
      <w:r>
        <w:rPr>
          <w:b/>
        </w:rPr>
        <w:t>Microsoft Windows Server</w:t>
      </w:r>
      <w:r>
        <w:t xml:space="preserve"> (or our preferred Windows version). </w:t>
      </w:r>
    </w:p>
    <w:p w14:paraId="39C74EF7" w14:textId="77777777" w:rsidR="004E2127" w:rsidRDefault="00000000">
      <w:pPr>
        <w:spacing w:after="464" w:line="259" w:lineRule="auto"/>
        <w:ind w:left="315" w:right="0" w:firstLine="0"/>
      </w:pPr>
      <w:r>
        <w:rPr>
          <w:b/>
        </w:rPr>
        <w:t xml:space="preserve"> </w:t>
      </w:r>
    </w:p>
    <w:p w14:paraId="2E2D208A" w14:textId="77777777" w:rsidR="004E2127" w:rsidRDefault="00000000">
      <w:pPr>
        <w:spacing w:after="0" w:line="259" w:lineRule="auto"/>
        <w:ind w:left="0" w:right="0" w:firstLine="0"/>
        <w:jc w:val="right"/>
      </w:pPr>
      <w:r>
        <w:rPr>
          <w:noProof/>
        </w:rPr>
        <w:drawing>
          <wp:inline distT="0" distB="0" distL="0" distR="0" wp14:anchorId="530C4DE6" wp14:editId="1A1548D3">
            <wp:extent cx="5676901" cy="2333625"/>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12"/>
                    <a:stretch>
                      <a:fillRect/>
                    </a:stretch>
                  </pic:blipFill>
                  <pic:spPr>
                    <a:xfrm>
                      <a:off x="0" y="0"/>
                      <a:ext cx="5676901" cy="2333625"/>
                    </a:xfrm>
                    <a:prstGeom prst="rect">
                      <a:avLst/>
                    </a:prstGeom>
                  </pic:spPr>
                </pic:pic>
              </a:graphicData>
            </a:graphic>
          </wp:inline>
        </w:drawing>
      </w:r>
      <w:r>
        <w:rPr>
          <w:b/>
        </w:rPr>
        <w:t xml:space="preserve"> </w:t>
      </w:r>
    </w:p>
    <w:p w14:paraId="14461A90" w14:textId="77777777" w:rsidR="004E2127" w:rsidRDefault="00000000">
      <w:pPr>
        <w:pStyle w:val="Heading2"/>
        <w:spacing w:after="793"/>
        <w:ind w:left="325"/>
      </w:pPr>
      <w:r>
        <w:lastRenderedPageBreak/>
        <w:t xml:space="preserve">4. Choose and configure instance type </w:t>
      </w:r>
    </w:p>
    <w:p w14:paraId="6075C447" w14:textId="77777777" w:rsidR="004E2127" w:rsidRDefault="00000000">
      <w:pPr>
        <w:numPr>
          <w:ilvl w:val="0"/>
          <w:numId w:val="10"/>
        </w:numPr>
        <w:spacing w:after="293"/>
        <w:ind w:right="444" w:hanging="360"/>
      </w:pPr>
      <w:r>
        <w:t xml:space="preserve">We pick an instance type (e.g., </w:t>
      </w:r>
      <w:r>
        <w:rPr>
          <w:b/>
        </w:rPr>
        <w:t>t2.micro</w:t>
      </w:r>
      <w:r>
        <w:t xml:space="preserve"> to stay within Free Tier). </w:t>
      </w:r>
    </w:p>
    <w:p w14:paraId="20F7B9F4" w14:textId="77777777" w:rsidR="004E2127" w:rsidRDefault="00000000">
      <w:pPr>
        <w:numPr>
          <w:ilvl w:val="0"/>
          <w:numId w:val="10"/>
        </w:numPr>
        <w:spacing w:after="274" w:line="265" w:lineRule="auto"/>
        <w:ind w:right="444" w:hanging="360"/>
      </w:pPr>
      <w:r>
        <w:t xml:space="preserve">We click </w:t>
      </w:r>
      <w:r>
        <w:rPr>
          <w:b/>
        </w:rPr>
        <w:t>Next: Configure Instance Details</w:t>
      </w:r>
      <w:r>
        <w:t xml:space="preserve">. </w:t>
      </w:r>
    </w:p>
    <w:p w14:paraId="5AA5772B" w14:textId="77777777" w:rsidR="004E2127" w:rsidRDefault="00000000">
      <w:pPr>
        <w:numPr>
          <w:ilvl w:val="0"/>
          <w:numId w:val="10"/>
        </w:numPr>
        <w:spacing w:after="268"/>
        <w:ind w:right="444" w:hanging="360"/>
      </w:pPr>
      <w:r>
        <w:t xml:space="preserve">We leave defaults or adjust as needed: </w:t>
      </w:r>
    </w:p>
    <w:p w14:paraId="18D988EF" w14:textId="77777777" w:rsidR="004E2127" w:rsidRDefault="00000000">
      <w:pPr>
        <w:numPr>
          <w:ilvl w:val="1"/>
          <w:numId w:val="10"/>
        </w:numPr>
        <w:ind w:right="444" w:hanging="360"/>
      </w:pPr>
      <w:r>
        <w:t xml:space="preserve">Number of instances </w:t>
      </w:r>
    </w:p>
    <w:p w14:paraId="6C670A45" w14:textId="77777777" w:rsidR="004E2127" w:rsidRDefault="00000000">
      <w:pPr>
        <w:numPr>
          <w:ilvl w:val="1"/>
          <w:numId w:val="10"/>
        </w:numPr>
        <w:ind w:right="444" w:hanging="360"/>
      </w:pPr>
      <w:r>
        <w:t xml:space="preserve">VPC/subnet settings </w:t>
      </w:r>
    </w:p>
    <w:p w14:paraId="4801E3EA" w14:textId="77777777" w:rsidR="004E2127" w:rsidRDefault="00000000">
      <w:pPr>
        <w:numPr>
          <w:ilvl w:val="1"/>
          <w:numId w:val="10"/>
        </w:numPr>
        <w:spacing w:after="235"/>
        <w:ind w:right="444" w:hanging="360"/>
      </w:pPr>
      <w:r>
        <w:t xml:space="preserve">IAM role (optional) </w:t>
      </w:r>
    </w:p>
    <w:p w14:paraId="0B9162C0" w14:textId="77777777" w:rsidR="004E2127" w:rsidRDefault="00000000">
      <w:pPr>
        <w:spacing w:after="464" w:line="259" w:lineRule="auto"/>
        <w:ind w:left="0" w:right="735" w:firstLine="0"/>
        <w:jc w:val="right"/>
      </w:pPr>
      <w:r>
        <w:rPr>
          <w:noProof/>
        </w:rPr>
        <w:drawing>
          <wp:inline distT="0" distB="0" distL="0" distR="0" wp14:anchorId="3D977914" wp14:editId="770CD778">
            <wp:extent cx="5212081" cy="2441448"/>
            <wp:effectExtent l="0" t="0" r="0" b="0"/>
            <wp:docPr id="12696" name="Picture 12696"/>
            <wp:cNvGraphicFramePr/>
            <a:graphic xmlns:a="http://schemas.openxmlformats.org/drawingml/2006/main">
              <a:graphicData uri="http://schemas.openxmlformats.org/drawingml/2006/picture">
                <pic:pic xmlns:pic="http://schemas.openxmlformats.org/drawingml/2006/picture">
                  <pic:nvPicPr>
                    <pic:cNvPr id="12696" name="Picture 12696"/>
                    <pic:cNvPicPr/>
                  </pic:nvPicPr>
                  <pic:blipFill>
                    <a:blip r:embed="rId13"/>
                    <a:stretch>
                      <a:fillRect/>
                    </a:stretch>
                  </pic:blipFill>
                  <pic:spPr>
                    <a:xfrm>
                      <a:off x="0" y="0"/>
                      <a:ext cx="5212081" cy="2441448"/>
                    </a:xfrm>
                    <a:prstGeom prst="rect">
                      <a:avLst/>
                    </a:prstGeom>
                  </pic:spPr>
                </pic:pic>
              </a:graphicData>
            </a:graphic>
          </wp:inline>
        </w:drawing>
      </w:r>
      <w:r>
        <w:rPr>
          <w:b/>
        </w:rPr>
        <w:t xml:space="preserve"> </w:t>
      </w:r>
    </w:p>
    <w:p w14:paraId="638611F3" w14:textId="77777777" w:rsidR="004E2127" w:rsidRDefault="00000000">
      <w:pPr>
        <w:spacing w:after="774" w:line="259" w:lineRule="auto"/>
        <w:ind w:left="0" w:right="465" w:firstLine="0"/>
        <w:jc w:val="right"/>
      </w:pPr>
      <w:r>
        <w:rPr>
          <w:noProof/>
        </w:rPr>
        <w:drawing>
          <wp:inline distT="0" distB="0" distL="0" distR="0" wp14:anchorId="42B30351" wp14:editId="6893037B">
            <wp:extent cx="5382769" cy="2374392"/>
            <wp:effectExtent l="0" t="0" r="0" b="0"/>
            <wp:docPr id="12697" name="Picture 12697"/>
            <wp:cNvGraphicFramePr/>
            <a:graphic xmlns:a="http://schemas.openxmlformats.org/drawingml/2006/main">
              <a:graphicData uri="http://schemas.openxmlformats.org/drawingml/2006/picture">
                <pic:pic xmlns:pic="http://schemas.openxmlformats.org/drawingml/2006/picture">
                  <pic:nvPicPr>
                    <pic:cNvPr id="12697" name="Picture 12697"/>
                    <pic:cNvPicPr/>
                  </pic:nvPicPr>
                  <pic:blipFill>
                    <a:blip r:embed="rId14"/>
                    <a:stretch>
                      <a:fillRect/>
                    </a:stretch>
                  </pic:blipFill>
                  <pic:spPr>
                    <a:xfrm>
                      <a:off x="0" y="0"/>
                      <a:ext cx="5382769" cy="2374392"/>
                    </a:xfrm>
                    <a:prstGeom prst="rect">
                      <a:avLst/>
                    </a:prstGeom>
                  </pic:spPr>
                </pic:pic>
              </a:graphicData>
            </a:graphic>
          </wp:inline>
        </w:drawing>
      </w:r>
      <w:r>
        <w:rPr>
          <w:b/>
        </w:rPr>
        <w:t xml:space="preserve"> </w:t>
      </w:r>
    </w:p>
    <w:p w14:paraId="296B8BF1" w14:textId="77777777" w:rsidR="004E2127" w:rsidRDefault="00000000">
      <w:pPr>
        <w:spacing w:after="3" w:line="265" w:lineRule="auto"/>
        <w:ind w:left="-5" w:right="0"/>
      </w:pPr>
      <w:r>
        <w:rPr>
          <w:b/>
        </w:rPr>
        <w:t xml:space="preserve">5. Add storage and tags </w:t>
      </w:r>
    </w:p>
    <w:p w14:paraId="1DE46F46" w14:textId="77777777" w:rsidR="004E2127" w:rsidRDefault="00000000">
      <w:pPr>
        <w:pStyle w:val="Heading2"/>
        <w:spacing w:after="251"/>
        <w:ind w:left="-5"/>
      </w:pPr>
      <w:r>
        <w:rPr>
          <w:rFonts w:ascii="Webdings" w:eastAsia="Webdings" w:hAnsi="Webdings" w:cs="Webdings"/>
          <w:b w:val="0"/>
        </w:rPr>
        <w:lastRenderedPageBreak/>
        <w:t></w:t>
      </w:r>
      <w:r>
        <w:rPr>
          <w:b w:val="0"/>
        </w:rPr>
        <w:t xml:space="preserve">  </w:t>
      </w:r>
      <w:r>
        <w:t>Add Storage</w:t>
      </w:r>
      <w:r>
        <w:rPr>
          <w:b w:val="0"/>
        </w:rPr>
        <w:t xml:space="preserve"> </w:t>
      </w:r>
    </w:p>
    <w:p w14:paraId="5F8D9849" w14:textId="77777777" w:rsidR="004E2127" w:rsidRDefault="00000000">
      <w:pPr>
        <w:numPr>
          <w:ilvl w:val="0"/>
          <w:numId w:val="11"/>
        </w:numPr>
        <w:ind w:right="444" w:hanging="360"/>
      </w:pPr>
      <w:r>
        <w:t xml:space="preserve">We modify the root EBS volume’s size or type if required. </w:t>
      </w:r>
    </w:p>
    <w:p w14:paraId="561809C7" w14:textId="77777777" w:rsidR="004E2127" w:rsidRDefault="00000000">
      <w:pPr>
        <w:numPr>
          <w:ilvl w:val="0"/>
          <w:numId w:val="11"/>
        </w:numPr>
        <w:spacing w:after="290"/>
        <w:ind w:right="444" w:hanging="360"/>
      </w:pPr>
      <w:r>
        <w:t xml:space="preserve">We attach any additional EBS volumes for extra data capacity. </w:t>
      </w:r>
    </w:p>
    <w:p w14:paraId="733BE84A" w14:textId="77777777" w:rsidR="004E2127" w:rsidRDefault="00000000">
      <w:pPr>
        <w:pStyle w:val="Heading2"/>
        <w:spacing w:after="261"/>
        <w:ind w:left="-5"/>
      </w:pPr>
      <w:r>
        <w:rPr>
          <w:rFonts w:ascii="Webdings" w:eastAsia="Webdings" w:hAnsi="Webdings" w:cs="Webdings"/>
          <w:b w:val="0"/>
        </w:rPr>
        <w:t></w:t>
      </w:r>
      <w:r>
        <w:rPr>
          <w:b w:val="0"/>
        </w:rPr>
        <w:t xml:space="preserve">  </w:t>
      </w:r>
      <w:r>
        <w:t>Add Tags</w:t>
      </w:r>
      <w:r>
        <w:rPr>
          <w:b w:val="0"/>
        </w:rPr>
        <w:t xml:space="preserve"> </w:t>
      </w:r>
    </w:p>
    <w:p w14:paraId="5C4B4648" w14:textId="77777777" w:rsidR="004E2127" w:rsidRDefault="00000000">
      <w:pPr>
        <w:spacing w:after="267"/>
        <w:ind w:left="720" w:right="444" w:hanging="360"/>
      </w:pPr>
      <w:r>
        <w:rPr>
          <w:rFonts w:ascii="Arial" w:eastAsia="Arial" w:hAnsi="Arial" w:cs="Arial"/>
          <w:sz w:val="20"/>
        </w:rPr>
        <w:t xml:space="preserve">● </w:t>
      </w:r>
      <w:r>
        <w:rPr>
          <w:rFonts w:ascii="Arial" w:eastAsia="Arial" w:hAnsi="Arial" w:cs="Arial"/>
          <w:sz w:val="20"/>
        </w:rPr>
        <w:tab/>
      </w:r>
      <w:r>
        <w:t xml:space="preserve">We click </w:t>
      </w:r>
      <w:r>
        <w:rPr>
          <w:b/>
        </w:rPr>
        <w:t>Add Tag</w:t>
      </w:r>
      <w:r>
        <w:t xml:space="preserve">, then define a Key (e.g., </w:t>
      </w:r>
      <w:r>
        <w:rPr>
          <w:rFonts w:ascii="Courier New" w:eastAsia="Courier New" w:hAnsi="Courier New" w:cs="Courier New"/>
          <w:sz w:val="20"/>
        </w:rPr>
        <w:t>Name</w:t>
      </w:r>
      <w:r>
        <w:t xml:space="preserve">) and Value (e.g., </w:t>
      </w:r>
      <w:r>
        <w:rPr>
          <w:rFonts w:ascii="Courier New" w:eastAsia="Courier New" w:hAnsi="Courier New" w:cs="Courier New"/>
          <w:sz w:val="20"/>
        </w:rPr>
        <w:t>OurWindowsVM</w:t>
      </w:r>
      <w:r>
        <w:t xml:space="preserve">) to label the instance. </w:t>
      </w:r>
    </w:p>
    <w:p w14:paraId="4ED42B78" w14:textId="77777777" w:rsidR="004E2127" w:rsidRDefault="00000000">
      <w:pPr>
        <w:spacing w:after="495" w:line="259" w:lineRule="auto"/>
        <w:ind w:left="315" w:right="0" w:firstLine="0"/>
      </w:pPr>
      <w:r>
        <w:rPr>
          <w:b/>
        </w:rPr>
        <w:t xml:space="preserve"> </w:t>
      </w:r>
    </w:p>
    <w:p w14:paraId="3C948957" w14:textId="77777777" w:rsidR="004E2127" w:rsidRDefault="00000000">
      <w:pPr>
        <w:spacing w:after="464" w:line="259" w:lineRule="auto"/>
        <w:ind w:left="315" w:right="0" w:firstLine="0"/>
      </w:pPr>
      <w:r>
        <w:rPr>
          <w:b/>
        </w:rPr>
        <w:t xml:space="preserve"> </w:t>
      </w:r>
    </w:p>
    <w:p w14:paraId="296593EA" w14:textId="77777777" w:rsidR="004E2127" w:rsidRDefault="00000000">
      <w:pPr>
        <w:spacing w:after="495" w:line="259" w:lineRule="auto"/>
        <w:ind w:left="0" w:right="0" w:firstLine="0"/>
        <w:jc w:val="right"/>
      </w:pPr>
      <w:r>
        <w:rPr>
          <w:noProof/>
        </w:rPr>
        <w:drawing>
          <wp:inline distT="0" distB="0" distL="0" distR="0" wp14:anchorId="6AF96357" wp14:editId="7C6502C1">
            <wp:extent cx="5678425" cy="2548128"/>
            <wp:effectExtent l="0" t="0" r="0" b="0"/>
            <wp:docPr id="12698" name="Picture 12698"/>
            <wp:cNvGraphicFramePr/>
            <a:graphic xmlns:a="http://schemas.openxmlformats.org/drawingml/2006/main">
              <a:graphicData uri="http://schemas.openxmlformats.org/drawingml/2006/picture">
                <pic:pic xmlns:pic="http://schemas.openxmlformats.org/drawingml/2006/picture">
                  <pic:nvPicPr>
                    <pic:cNvPr id="12698" name="Picture 12698"/>
                    <pic:cNvPicPr/>
                  </pic:nvPicPr>
                  <pic:blipFill>
                    <a:blip r:embed="rId15"/>
                    <a:stretch>
                      <a:fillRect/>
                    </a:stretch>
                  </pic:blipFill>
                  <pic:spPr>
                    <a:xfrm>
                      <a:off x="0" y="0"/>
                      <a:ext cx="5678425" cy="2548128"/>
                    </a:xfrm>
                    <a:prstGeom prst="rect">
                      <a:avLst/>
                    </a:prstGeom>
                  </pic:spPr>
                </pic:pic>
              </a:graphicData>
            </a:graphic>
          </wp:inline>
        </w:drawing>
      </w:r>
      <w:r>
        <w:rPr>
          <w:b/>
        </w:rPr>
        <w:t xml:space="preserve"> </w:t>
      </w:r>
    </w:p>
    <w:p w14:paraId="38E85286" w14:textId="77777777" w:rsidR="004E2127" w:rsidRDefault="00000000">
      <w:pPr>
        <w:pStyle w:val="Heading2"/>
        <w:ind w:left="325"/>
      </w:pPr>
      <w:r>
        <w:t xml:space="preserve">6. Configure security </w:t>
      </w:r>
    </w:p>
    <w:p w14:paraId="43B2A257" w14:textId="77777777" w:rsidR="004E2127" w:rsidRDefault="00000000">
      <w:pPr>
        <w:spacing w:after="495" w:line="259" w:lineRule="auto"/>
        <w:ind w:left="0" w:right="0" w:firstLine="0"/>
        <w:jc w:val="right"/>
      </w:pPr>
      <w:r>
        <w:rPr>
          <w:noProof/>
        </w:rPr>
        <w:drawing>
          <wp:inline distT="0" distB="0" distL="0" distR="0" wp14:anchorId="4A279395" wp14:editId="6B55A380">
            <wp:extent cx="5678425" cy="252984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16"/>
                    <a:stretch>
                      <a:fillRect/>
                    </a:stretch>
                  </pic:blipFill>
                  <pic:spPr>
                    <a:xfrm>
                      <a:off x="0" y="0"/>
                      <a:ext cx="5678425" cy="2529840"/>
                    </a:xfrm>
                    <a:prstGeom prst="rect">
                      <a:avLst/>
                    </a:prstGeom>
                  </pic:spPr>
                </pic:pic>
              </a:graphicData>
            </a:graphic>
          </wp:inline>
        </w:drawing>
      </w:r>
      <w:r>
        <w:rPr>
          <w:b/>
        </w:rPr>
        <w:t xml:space="preserve"> </w:t>
      </w:r>
    </w:p>
    <w:p w14:paraId="370ABE45" w14:textId="77777777" w:rsidR="004E2127" w:rsidRDefault="00000000">
      <w:pPr>
        <w:pStyle w:val="Heading2"/>
        <w:spacing w:after="794"/>
        <w:ind w:left="325"/>
      </w:pPr>
      <w:r>
        <w:lastRenderedPageBreak/>
        <w:t xml:space="preserve">7. Review and launch your AWS virtual  </w:t>
      </w:r>
    </w:p>
    <w:p w14:paraId="32322EAA" w14:textId="77777777" w:rsidR="004E2127" w:rsidRDefault="00000000">
      <w:pPr>
        <w:numPr>
          <w:ilvl w:val="0"/>
          <w:numId w:val="12"/>
        </w:numPr>
        <w:spacing w:after="290"/>
        <w:ind w:right="444" w:hanging="360"/>
      </w:pPr>
      <w:r>
        <w:t xml:space="preserve">We review every setting on the </w:t>
      </w:r>
      <w:r>
        <w:rPr>
          <w:b/>
        </w:rPr>
        <w:t>Review Instance Launch</w:t>
      </w:r>
      <w:r>
        <w:t xml:space="preserve"> page. </w:t>
      </w:r>
    </w:p>
    <w:p w14:paraId="4A35022E" w14:textId="77777777" w:rsidR="004E2127" w:rsidRDefault="00000000">
      <w:pPr>
        <w:numPr>
          <w:ilvl w:val="0"/>
          <w:numId w:val="12"/>
        </w:numPr>
        <w:spacing w:after="290"/>
        <w:ind w:right="444" w:hanging="360"/>
      </w:pPr>
      <w:r>
        <w:t xml:space="preserve">We click </w:t>
      </w:r>
      <w:r>
        <w:rPr>
          <w:b/>
        </w:rPr>
        <w:t>Launch</w:t>
      </w:r>
      <w:r>
        <w:t xml:space="preserve">. </w:t>
      </w:r>
    </w:p>
    <w:p w14:paraId="6EA1710E" w14:textId="77777777" w:rsidR="004E2127" w:rsidRDefault="00000000">
      <w:pPr>
        <w:pStyle w:val="Heading2"/>
        <w:spacing w:after="259"/>
        <w:ind w:left="-5"/>
      </w:pPr>
      <w:r>
        <w:rPr>
          <w:rFonts w:ascii="Webdings" w:eastAsia="Webdings" w:hAnsi="Webdings" w:cs="Webdings"/>
          <w:b w:val="0"/>
        </w:rPr>
        <w:t></w:t>
      </w:r>
      <w:r>
        <w:rPr>
          <w:b w:val="0"/>
        </w:rPr>
        <w:t xml:space="preserve">  </w:t>
      </w:r>
      <w:r>
        <w:t>Key Pair</w:t>
      </w:r>
      <w:r>
        <w:rPr>
          <w:b w:val="0"/>
        </w:rPr>
        <w:t xml:space="preserve"> </w:t>
      </w:r>
    </w:p>
    <w:p w14:paraId="427B17D4" w14:textId="77777777" w:rsidR="004E2127" w:rsidRDefault="00000000">
      <w:pPr>
        <w:spacing w:after="293"/>
        <w:ind w:left="720" w:right="444" w:hanging="360"/>
      </w:pPr>
      <w:r>
        <w:rPr>
          <w:rFonts w:ascii="Arial" w:eastAsia="Arial" w:hAnsi="Arial" w:cs="Arial"/>
          <w:sz w:val="20"/>
        </w:rPr>
        <w:t xml:space="preserve">● </w:t>
      </w:r>
      <w:r>
        <w:rPr>
          <w:rFonts w:ascii="Arial" w:eastAsia="Arial" w:hAnsi="Arial" w:cs="Arial"/>
          <w:sz w:val="20"/>
        </w:rPr>
        <w:tab/>
      </w:r>
      <w:r>
        <w:t xml:space="preserve">We select </w:t>
      </w:r>
      <w:r>
        <w:rPr>
          <w:b/>
        </w:rPr>
        <w:t>Create a new key pair</w:t>
      </w:r>
      <w:r>
        <w:t xml:space="preserve">, name it (e.g., </w:t>
      </w:r>
      <w:r>
        <w:rPr>
          <w:rFonts w:ascii="Courier New" w:eastAsia="Courier New" w:hAnsi="Courier New" w:cs="Courier New"/>
          <w:sz w:val="20"/>
        </w:rPr>
        <w:t>keytask</w:t>
      </w:r>
      <w:r>
        <w:t xml:space="preserve">), and download the </w:t>
      </w:r>
      <w:r>
        <w:rPr>
          <w:rFonts w:ascii="Courier New" w:eastAsia="Courier New" w:hAnsi="Courier New" w:cs="Courier New"/>
          <w:sz w:val="20"/>
        </w:rPr>
        <w:t>.pem</w:t>
      </w:r>
      <w:r>
        <w:t xml:space="preserve"> file—</w:t>
      </w:r>
      <w:r>
        <w:rPr>
          <w:b/>
        </w:rPr>
        <w:t>this is our only copy!</w:t>
      </w:r>
      <w:r>
        <w:t xml:space="preserve"> </w:t>
      </w:r>
    </w:p>
    <w:p w14:paraId="074DEFAB" w14:textId="77777777" w:rsidR="004E2127" w:rsidRDefault="00000000">
      <w:pPr>
        <w:spacing w:after="250" w:line="265" w:lineRule="auto"/>
        <w:ind w:left="-5" w:right="0"/>
      </w:pPr>
      <w:r>
        <w:rPr>
          <w:rFonts w:ascii="Webdings" w:eastAsia="Webdings" w:hAnsi="Webdings" w:cs="Webdings"/>
        </w:rPr>
        <w:t></w:t>
      </w:r>
      <w:r>
        <w:t xml:space="preserve">  We click </w:t>
      </w:r>
      <w:r>
        <w:rPr>
          <w:b/>
        </w:rPr>
        <w:t>Launch Instances</w:t>
      </w:r>
      <w:r>
        <w:t xml:space="preserve">. </w:t>
      </w:r>
    </w:p>
    <w:p w14:paraId="53F029D1" w14:textId="77777777" w:rsidR="004E2127" w:rsidRDefault="00000000">
      <w:pPr>
        <w:spacing w:after="464" w:line="259" w:lineRule="auto"/>
        <w:ind w:left="315" w:right="0" w:firstLine="0"/>
      </w:pPr>
      <w:r>
        <w:rPr>
          <w:b/>
        </w:rPr>
        <w:t xml:space="preserve"> </w:t>
      </w:r>
    </w:p>
    <w:p w14:paraId="3F8127B1" w14:textId="77777777" w:rsidR="004E2127" w:rsidRDefault="00000000">
      <w:pPr>
        <w:spacing w:after="0" w:line="259" w:lineRule="auto"/>
        <w:ind w:left="0" w:right="0" w:firstLine="0"/>
        <w:jc w:val="right"/>
      </w:pPr>
      <w:r>
        <w:rPr>
          <w:noProof/>
        </w:rPr>
        <w:drawing>
          <wp:inline distT="0" distB="0" distL="0" distR="0" wp14:anchorId="4F6E66AD" wp14:editId="5965DA61">
            <wp:extent cx="5678425" cy="2432304"/>
            <wp:effectExtent l="0" t="0" r="0" b="0"/>
            <wp:docPr id="12700" name="Picture 12700"/>
            <wp:cNvGraphicFramePr/>
            <a:graphic xmlns:a="http://schemas.openxmlformats.org/drawingml/2006/main">
              <a:graphicData uri="http://schemas.openxmlformats.org/drawingml/2006/picture">
                <pic:pic xmlns:pic="http://schemas.openxmlformats.org/drawingml/2006/picture">
                  <pic:nvPicPr>
                    <pic:cNvPr id="12700" name="Picture 12700"/>
                    <pic:cNvPicPr/>
                  </pic:nvPicPr>
                  <pic:blipFill>
                    <a:blip r:embed="rId17"/>
                    <a:stretch>
                      <a:fillRect/>
                    </a:stretch>
                  </pic:blipFill>
                  <pic:spPr>
                    <a:xfrm>
                      <a:off x="0" y="0"/>
                      <a:ext cx="5678425" cy="2432304"/>
                    </a:xfrm>
                    <a:prstGeom prst="rect">
                      <a:avLst/>
                    </a:prstGeom>
                  </pic:spPr>
                </pic:pic>
              </a:graphicData>
            </a:graphic>
          </wp:inline>
        </w:drawing>
      </w:r>
      <w:r>
        <w:rPr>
          <w:b/>
        </w:rPr>
        <w:t xml:space="preserve"> </w:t>
      </w:r>
    </w:p>
    <w:p w14:paraId="58DC994D" w14:textId="77777777" w:rsidR="004E2127" w:rsidRDefault="00000000">
      <w:pPr>
        <w:spacing w:after="464" w:line="259" w:lineRule="auto"/>
        <w:ind w:left="315" w:right="0" w:firstLine="0"/>
      </w:pPr>
      <w:r>
        <w:rPr>
          <w:b/>
        </w:rPr>
        <w:t xml:space="preserve"> </w:t>
      </w:r>
    </w:p>
    <w:p w14:paraId="21F1FD4F" w14:textId="77777777" w:rsidR="004E2127" w:rsidRDefault="00000000">
      <w:pPr>
        <w:spacing w:after="495" w:line="259" w:lineRule="auto"/>
        <w:ind w:left="0" w:right="0" w:firstLine="0"/>
        <w:jc w:val="right"/>
      </w:pPr>
      <w:r>
        <w:rPr>
          <w:noProof/>
        </w:rPr>
        <w:lastRenderedPageBreak/>
        <w:drawing>
          <wp:inline distT="0" distB="0" distL="0" distR="0" wp14:anchorId="3377ABC8" wp14:editId="1105EAC1">
            <wp:extent cx="5676900" cy="3848100"/>
            <wp:effectExtent l="0" t="0" r="0" b="0"/>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18"/>
                    <a:stretch>
                      <a:fillRect/>
                    </a:stretch>
                  </pic:blipFill>
                  <pic:spPr>
                    <a:xfrm>
                      <a:off x="0" y="0"/>
                      <a:ext cx="5676900" cy="3848100"/>
                    </a:xfrm>
                    <a:prstGeom prst="rect">
                      <a:avLst/>
                    </a:prstGeom>
                  </pic:spPr>
                </pic:pic>
              </a:graphicData>
            </a:graphic>
          </wp:inline>
        </w:drawing>
      </w:r>
      <w:r>
        <w:rPr>
          <w:b/>
        </w:rPr>
        <w:t xml:space="preserve"> </w:t>
      </w:r>
    </w:p>
    <w:p w14:paraId="5B8F8D79" w14:textId="77777777" w:rsidR="004E2127" w:rsidRDefault="00000000">
      <w:pPr>
        <w:spacing w:after="495" w:line="259" w:lineRule="auto"/>
        <w:ind w:left="315" w:right="0" w:firstLine="0"/>
      </w:pPr>
      <w:r>
        <w:rPr>
          <w:b/>
        </w:rPr>
        <w:t xml:space="preserve"> </w:t>
      </w:r>
    </w:p>
    <w:p w14:paraId="2D3349A1" w14:textId="77777777" w:rsidR="004E2127" w:rsidRDefault="00000000">
      <w:pPr>
        <w:pStyle w:val="Heading2"/>
        <w:spacing w:after="458"/>
        <w:ind w:left="325"/>
      </w:pPr>
      <w:r>
        <w:t xml:space="preserve">8. Connect to an instance </w:t>
      </w:r>
    </w:p>
    <w:p w14:paraId="239C63D5" w14:textId="77777777" w:rsidR="004E2127" w:rsidRDefault="00000000">
      <w:pPr>
        <w:spacing w:after="0" w:line="259" w:lineRule="auto"/>
        <w:ind w:left="0" w:right="0" w:firstLine="0"/>
        <w:jc w:val="right"/>
      </w:pPr>
      <w:r>
        <w:rPr>
          <w:noProof/>
        </w:rPr>
        <w:drawing>
          <wp:inline distT="0" distB="0" distL="0" distR="0" wp14:anchorId="2B0BB273" wp14:editId="7AC9B26D">
            <wp:extent cx="5678425" cy="2279904"/>
            <wp:effectExtent l="0" t="0" r="0" b="0"/>
            <wp:docPr id="12701" name="Picture 12701"/>
            <wp:cNvGraphicFramePr/>
            <a:graphic xmlns:a="http://schemas.openxmlformats.org/drawingml/2006/main">
              <a:graphicData uri="http://schemas.openxmlformats.org/drawingml/2006/picture">
                <pic:pic xmlns:pic="http://schemas.openxmlformats.org/drawingml/2006/picture">
                  <pic:nvPicPr>
                    <pic:cNvPr id="12701" name="Picture 12701"/>
                    <pic:cNvPicPr/>
                  </pic:nvPicPr>
                  <pic:blipFill>
                    <a:blip r:embed="rId19"/>
                    <a:stretch>
                      <a:fillRect/>
                    </a:stretch>
                  </pic:blipFill>
                  <pic:spPr>
                    <a:xfrm>
                      <a:off x="0" y="0"/>
                      <a:ext cx="5678425" cy="2279904"/>
                    </a:xfrm>
                    <a:prstGeom prst="rect">
                      <a:avLst/>
                    </a:prstGeom>
                  </pic:spPr>
                </pic:pic>
              </a:graphicData>
            </a:graphic>
          </wp:inline>
        </w:drawing>
      </w:r>
      <w:r>
        <w:rPr>
          <w:b/>
        </w:rPr>
        <w:t xml:space="preserve"> </w:t>
      </w:r>
    </w:p>
    <w:p w14:paraId="41AE9AA6" w14:textId="77777777" w:rsidR="004E2127" w:rsidRDefault="00000000">
      <w:pPr>
        <w:spacing w:after="495" w:line="259" w:lineRule="auto"/>
        <w:ind w:left="0" w:right="0" w:firstLine="0"/>
        <w:jc w:val="right"/>
      </w:pPr>
      <w:r>
        <w:rPr>
          <w:noProof/>
        </w:rPr>
        <w:lastRenderedPageBreak/>
        <w:drawing>
          <wp:inline distT="0" distB="0" distL="0" distR="0" wp14:anchorId="26CEF8D5" wp14:editId="6D2CD952">
            <wp:extent cx="5676900" cy="3448050"/>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20"/>
                    <a:stretch>
                      <a:fillRect/>
                    </a:stretch>
                  </pic:blipFill>
                  <pic:spPr>
                    <a:xfrm>
                      <a:off x="0" y="0"/>
                      <a:ext cx="5676900" cy="3448050"/>
                    </a:xfrm>
                    <a:prstGeom prst="rect">
                      <a:avLst/>
                    </a:prstGeom>
                  </pic:spPr>
                </pic:pic>
              </a:graphicData>
            </a:graphic>
          </wp:inline>
        </w:drawing>
      </w:r>
      <w:r>
        <w:rPr>
          <w:b/>
        </w:rPr>
        <w:t xml:space="preserve"> </w:t>
      </w:r>
    </w:p>
    <w:p w14:paraId="626FBBF4" w14:textId="77777777" w:rsidR="004E2127" w:rsidRDefault="00000000">
      <w:pPr>
        <w:spacing w:after="464" w:line="259" w:lineRule="auto"/>
        <w:ind w:left="315" w:right="0" w:firstLine="0"/>
      </w:pPr>
      <w:r>
        <w:rPr>
          <w:b/>
        </w:rPr>
        <w:t xml:space="preserve"> </w:t>
      </w:r>
    </w:p>
    <w:p w14:paraId="738A5DD3" w14:textId="77777777" w:rsidR="004E2127" w:rsidRDefault="00000000">
      <w:pPr>
        <w:spacing w:after="0" w:line="259" w:lineRule="auto"/>
        <w:ind w:left="0" w:right="0" w:firstLine="0"/>
        <w:jc w:val="right"/>
      </w:pPr>
      <w:r>
        <w:rPr>
          <w:noProof/>
        </w:rPr>
        <w:drawing>
          <wp:inline distT="0" distB="0" distL="0" distR="0" wp14:anchorId="6C9A05BD" wp14:editId="6BDB13AD">
            <wp:extent cx="5678425" cy="3182112"/>
            <wp:effectExtent l="0" t="0" r="0" b="0"/>
            <wp:docPr id="12702" name="Picture 12702"/>
            <wp:cNvGraphicFramePr/>
            <a:graphic xmlns:a="http://schemas.openxmlformats.org/drawingml/2006/main">
              <a:graphicData uri="http://schemas.openxmlformats.org/drawingml/2006/picture">
                <pic:pic xmlns:pic="http://schemas.openxmlformats.org/drawingml/2006/picture">
                  <pic:nvPicPr>
                    <pic:cNvPr id="12702" name="Picture 12702"/>
                    <pic:cNvPicPr/>
                  </pic:nvPicPr>
                  <pic:blipFill>
                    <a:blip r:embed="rId21"/>
                    <a:stretch>
                      <a:fillRect/>
                    </a:stretch>
                  </pic:blipFill>
                  <pic:spPr>
                    <a:xfrm>
                      <a:off x="0" y="0"/>
                      <a:ext cx="5678425" cy="3182112"/>
                    </a:xfrm>
                    <a:prstGeom prst="rect">
                      <a:avLst/>
                    </a:prstGeom>
                  </pic:spPr>
                </pic:pic>
              </a:graphicData>
            </a:graphic>
          </wp:inline>
        </w:drawing>
      </w:r>
      <w:r>
        <w:rPr>
          <w:b/>
        </w:rPr>
        <w:t xml:space="preserve"> </w:t>
      </w:r>
    </w:p>
    <w:p w14:paraId="28C19085" w14:textId="77777777" w:rsidR="0083356A" w:rsidRDefault="0083356A">
      <w:pPr>
        <w:pStyle w:val="Heading1"/>
        <w:ind w:left="-5"/>
      </w:pPr>
    </w:p>
    <w:p w14:paraId="26F6363F" w14:textId="77777777" w:rsidR="0083356A" w:rsidRDefault="0083356A">
      <w:pPr>
        <w:pStyle w:val="Heading1"/>
        <w:ind w:left="-5"/>
      </w:pPr>
    </w:p>
    <w:p w14:paraId="1E3E4DDB" w14:textId="4E8BCB34" w:rsidR="004E2127" w:rsidRDefault="00000000">
      <w:pPr>
        <w:pStyle w:val="Heading1"/>
        <w:ind w:left="-5"/>
      </w:pPr>
      <w:r>
        <w:t xml:space="preserve">Conclusion </w:t>
      </w:r>
    </w:p>
    <w:p w14:paraId="573D9B1B" w14:textId="77777777" w:rsidR="004E2127" w:rsidRDefault="00000000">
      <w:pPr>
        <w:spacing w:after="267"/>
        <w:ind w:left="-5" w:right="444"/>
      </w:pPr>
      <w:r>
        <w:t xml:space="preserve">Through this experiment, we have: </w:t>
      </w:r>
    </w:p>
    <w:p w14:paraId="71743EC3" w14:textId="77777777" w:rsidR="004E2127" w:rsidRDefault="00000000">
      <w:pPr>
        <w:numPr>
          <w:ilvl w:val="0"/>
          <w:numId w:val="13"/>
        </w:numPr>
        <w:ind w:right="444" w:hanging="360"/>
      </w:pPr>
      <w:r>
        <w:t xml:space="preserve">Demonstrated the process of provisioning a Windows VM on AWS EC2—an IaaS example. </w:t>
      </w:r>
    </w:p>
    <w:p w14:paraId="1398A485" w14:textId="77777777" w:rsidR="004E2127" w:rsidRDefault="00000000">
      <w:pPr>
        <w:numPr>
          <w:ilvl w:val="0"/>
          <w:numId w:val="13"/>
        </w:numPr>
        <w:ind w:right="444" w:hanging="360"/>
      </w:pPr>
      <w:r>
        <w:t xml:space="preserve">Highlighted how system virtualization enables the core cloud benefits of elasticity, resource abstraction, and secure multi-tenancy. </w:t>
      </w:r>
    </w:p>
    <w:p w14:paraId="61EC4886" w14:textId="77777777" w:rsidR="004E2127" w:rsidRDefault="00000000">
      <w:pPr>
        <w:numPr>
          <w:ilvl w:val="0"/>
          <w:numId w:val="13"/>
        </w:numPr>
        <w:spacing w:after="269"/>
        <w:ind w:right="444" w:hanging="360"/>
      </w:pPr>
      <w:r>
        <w:t xml:space="preserve">Shown that leveraging prebuilt AMIs and managed services accelerates deployment and reduces infrastructure overhead. </w:t>
      </w:r>
    </w:p>
    <w:p w14:paraId="40A71E16" w14:textId="77777777" w:rsidR="004E2127" w:rsidRDefault="00000000">
      <w:pPr>
        <w:spacing w:after="269"/>
        <w:ind w:left="-5" w:right="444"/>
      </w:pPr>
      <w:r>
        <w:t xml:space="preserve">By mastering these steps, we gain practical insight into virtualization’s pivotal role in cloud computing and prepare to build scalable, secure environments for diverse workloads. </w:t>
      </w:r>
    </w:p>
    <w:p w14:paraId="663A10ED" w14:textId="77777777" w:rsidR="004E2127" w:rsidRDefault="00000000">
      <w:pPr>
        <w:spacing w:after="0" w:line="259" w:lineRule="auto"/>
        <w:ind w:left="315" w:right="0" w:firstLine="0"/>
      </w:pPr>
      <w:r>
        <w:t xml:space="preserve"> </w:t>
      </w:r>
    </w:p>
    <w:sectPr w:rsidR="004E2127">
      <w:headerReference w:type="even" r:id="rId22"/>
      <w:headerReference w:type="default" r:id="rId23"/>
      <w:headerReference w:type="first" r:id="rId24"/>
      <w:pgSz w:w="11920" w:h="16840"/>
      <w:pgMar w:top="2090" w:right="1128" w:bottom="1362" w:left="1417" w:header="89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42E1DF" w14:textId="77777777" w:rsidR="008474EC" w:rsidRDefault="008474EC">
      <w:pPr>
        <w:spacing w:after="0" w:line="240" w:lineRule="auto"/>
      </w:pPr>
      <w:r>
        <w:separator/>
      </w:r>
    </w:p>
  </w:endnote>
  <w:endnote w:type="continuationSeparator" w:id="0">
    <w:p w14:paraId="3EC51917" w14:textId="77777777" w:rsidR="008474EC" w:rsidRDefault="00847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8B949" w14:textId="77777777" w:rsidR="008474EC" w:rsidRDefault="008474EC">
      <w:pPr>
        <w:spacing w:after="0" w:line="240" w:lineRule="auto"/>
      </w:pPr>
      <w:r>
        <w:separator/>
      </w:r>
    </w:p>
  </w:footnote>
  <w:footnote w:type="continuationSeparator" w:id="0">
    <w:p w14:paraId="480337E3" w14:textId="77777777" w:rsidR="008474EC" w:rsidRDefault="008474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A3435" w14:textId="77777777" w:rsidR="004E2127" w:rsidRDefault="00000000">
    <w:pPr>
      <w:spacing w:after="0" w:line="259" w:lineRule="auto"/>
      <w:ind w:left="0" w:right="0" w:firstLine="0"/>
    </w:pPr>
    <w:r>
      <w:rPr>
        <w:noProof/>
      </w:rPr>
      <w:drawing>
        <wp:anchor distT="0" distB="0" distL="114300" distR="114300" simplePos="0" relativeHeight="251658240" behindDoc="0" locked="0" layoutInCell="1" allowOverlap="0" wp14:anchorId="5850984A" wp14:editId="26EF267A">
          <wp:simplePos x="0" y="0"/>
          <wp:positionH relativeFrom="page">
            <wp:posOffset>141604</wp:posOffset>
          </wp:positionH>
          <wp:positionV relativeFrom="page">
            <wp:posOffset>649858</wp:posOffset>
          </wp:positionV>
          <wp:extent cx="1543050" cy="39052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543050" cy="390525"/>
                  </a:xfrm>
                  <a:prstGeom prst="rect">
                    <a:avLst/>
                  </a:prstGeom>
                </pic:spPr>
              </pic:pic>
            </a:graphicData>
          </a:graphic>
        </wp:anchor>
      </w:drawing>
    </w:r>
    <w:r>
      <w:rPr>
        <w:noProof/>
      </w:rPr>
      <w:drawing>
        <wp:anchor distT="0" distB="0" distL="114300" distR="114300" simplePos="0" relativeHeight="251659264" behindDoc="0" locked="0" layoutInCell="1" allowOverlap="0" wp14:anchorId="3FA3D6C2" wp14:editId="0B72B269">
          <wp:simplePos x="0" y="0"/>
          <wp:positionH relativeFrom="page">
            <wp:posOffset>6195314</wp:posOffset>
          </wp:positionH>
          <wp:positionV relativeFrom="page">
            <wp:posOffset>649858</wp:posOffset>
          </wp:positionV>
          <wp:extent cx="981075" cy="6096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981075" cy="609600"/>
                  </a:xfrm>
                  <a:prstGeom prst="rect">
                    <a:avLst/>
                  </a:prstGeom>
                </pic:spPr>
              </pic:pic>
            </a:graphicData>
          </a:graphic>
        </wp:anchor>
      </w:drawing>
    </w:r>
    <w:r>
      <w:rPr>
        <w:noProof/>
      </w:rPr>
      <w:drawing>
        <wp:anchor distT="0" distB="0" distL="114300" distR="114300" simplePos="0" relativeHeight="251660288" behindDoc="0" locked="0" layoutInCell="1" allowOverlap="0" wp14:anchorId="4A332921" wp14:editId="27BDBFAA">
          <wp:simplePos x="0" y="0"/>
          <wp:positionH relativeFrom="page">
            <wp:posOffset>2454910</wp:posOffset>
          </wp:positionH>
          <wp:positionV relativeFrom="page">
            <wp:posOffset>747226</wp:posOffset>
          </wp:positionV>
          <wp:extent cx="3257550" cy="58102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
                  <a:stretch>
                    <a:fillRect/>
                  </a:stretch>
                </pic:blipFill>
                <pic:spPr>
                  <a:xfrm>
                    <a:off x="0" y="0"/>
                    <a:ext cx="3257550" cy="581025"/>
                  </a:xfrm>
                  <a:prstGeom prst="rect">
                    <a:avLst/>
                  </a:prstGeom>
                </pic:spPr>
              </pic:pic>
            </a:graphicData>
          </a:graphic>
        </wp:anchor>
      </w:drawing>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53BA3" w14:textId="77777777" w:rsidR="004E2127" w:rsidRDefault="00000000">
    <w:pPr>
      <w:spacing w:after="0" w:line="259" w:lineRule="auto"/>
      <w:ind w:left="0" w:right="0" w:firstLine="0"/>
    </w:pPr>
    <w:r>
      <w:rPr>
        <w:noProof/>
      </w:rPr>
      <w:drawing>
        <wp:anchor distT="0" distB="0" distL="114300" distR="114300" simplePos="0" relativeHeight="251661312" behindDoc="0" locked="0" layoutInCell="1" allowOverlap="0" wp14:anchorId="356EAD15" wp14:editId="71F2CDAD">
          <wp:simplePos x="0" y="0"/>
          <wp:positionH relativeFrom="page">
            <wp:posOffset>141604</wp:posOffset>
          </wp:positionH>
          <wp:positionV relativeFrom="page">
            <wp:posOffset>649858</wp:posOffset>
          </wp:positionV>
          <wp:extent cx="1543050" cy="390525"/>
          <wp:effectExtent l="0" t="0" r="0" b="0"/>
          <wp:wrapSquare wrapText="bothSides"/>
          <wp:docPr id="1484397138" name="Picture 148439713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543050" cy="390525"/>
                  </a:xfrm>
                  <a:prstGeom prst="rect">
                    <a:avLst/>
                  </a:prstGeom>
                </pic:spPr>
              </pic:pic>
            </a:graphicData>
          </a:graphic>
        </wp:anchor>
      </w:drawing>
    </w:r>
    <w:r>
      <w:rPr>
        <w:noProof/>
      </w:rPr>
      <w:drawing>
        <wp:anchor distT="0" distB="0" distL="114300" distR="114300" simplePos="0" relativeHeight="251662336" behindDoc="0" locked="0" layoutInCell="1" allowOverlap="0" wp14:anchorId="0AC957E4" wp14:editId="693D8AFC">
          <wp:simplePos x="0" y="0"/>
          <wp:positionH relativeFrom="page">
            <wp:posOffset>6195314</wp:posOffset>
          </wp:positionH>
          <wp:positionV relativeFrom="page">
            <wp:posOffset>649858</wp:posOffset>
          </wp:positionV>
          <wp:extent cx="981075" cy="609600"/>
          <wp:effectExtent l="0" t="0" r="0" b="0"/>
          <wp:wrapSquare wrapText="bothSides"/>
          <wp:docPr id="1478455718" name="Picture 1478455718"/>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981075" cy="609600"/>
                  </a:xfrm>
                  <a:prstGeom prst="rect">
                    <a:avLst/>
                  </a:prstGeom>
                </pic:spPr>
              </pic:pic>
            </a:graphicData>
          </a:graphic>
        </wp:anchor>
      </w:drawing>
    </w:r>
    <w:r>
      <w:rPr>
        <w:noProof/>
      </w:rPr>
      <w:drawing>
        <wp:anchor distT="0" distB="0" distL="114300" distR="114300" simplePos="0" relativeHeight="251663360" behindDoc="0" locked="0" layoutInCell="1" allowOverlap="0" wp14:anchorId="7909D87C" wp14:editId="09C2FF51">
          <wp:simplePos x="0" y="0"/>
          <wp:positionH relativeFrom="page">
            <wp:posOffset>2454910</wp:posOffset>
          </wp:positionH>
          <wp:positionV relativeFrom="page">
            <wp:posOffset>747226</wp:posOffset>
          </wp:positionV>
          <wp:extent cx="3257550" cy="581025"/>
          <wp:effectExtent l="0" t="0" r="0" b="0"/>
          <wp:wrapSquare wrapText="bothSides"/>
          <wp:docPr id="1749426254" name="Picture 174942625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
                  <a:stretch>
                    <a:fillRect/>
                  </a:stretch>
                </pic:blipFill>
                <pic:spPr>
                  <a:xfrm>
                    <a:off x="0" y="0"/>
                    <a:ext cx="3257550" cy="581025"/>
                  </a:xfrm>
                  <a:prstGeom prst="rect">
                    <a:avLst/>
                  </a:prstGeom>
                </pic:spPr>
              </pic:pic>
            </a:graphicData>
          </a:graphic>
        </wp:anchor>
      </w:drawing>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62BFF" w14:textId="77777777" w:rsidR="004E2127" w:rsidRDefault="00000000">
    <w:pPr>
      <w:spacing w:after="0" w:line="259" w:lineRule="auto"/>
      <w:ind w:left="0" w:right="0" w:firstLine="0"/>
    </w:pPr>
    <w:r>
      <w:rPr>
        <w:noProof/>
      </w:rPr>
      <w:drawing>
        <wp:anchor distT="0" distB="0" distL="114300" distR="114300" simplePos="0" relativeHeight="251664384" behindDoc="0" locked="0" layoutInCell="1" allowOverlap="0" wp14:anchorId="18C97A0E" wp14:editId="045C2456">
          <wp:simplePos x="0" y="0"/>
          <wp:positionH relativeFrom="page">
            <wp:posOffset>141604</wp:posOffset>
          </wp:positionH>
          <wp:positionV relativeFrom="page">
            <wp:posOffset>649858</wp:posOffset>
          </wp:positionV>
          <wp:extent cx="1543050" cy="390525"/>
          <wp:effectExtent l="0" t="0" r="0" b="0"/>
          <wp:wrapSquare wrapText="bothSides"/>
          <wp:docPr id="1816053845" name="Picture 181605384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543050" cy="390525"/>
                  </a:xfrm>
                  <a:prstGeom prst="rect">
                    <a:avLst/>
                  </a:prstGeom>
                </pic:spPr>
              </pic:pic>
            </a:graphicData>
          </a:graphic>
        </wp:anchor>
      </w:drawing>
    </w:r>
    <w:r>
      <w:rPr>
        <w:noProof/>
      </w:rPr>
      <w:drawing>
        <wp:anchor distT="0" distB="0" distL="114300" distR="114300" simplePos="0" relativeHeight="251665408" behindDoc="0" locked="0" layoutInCell="1" allowOverlap="0" wp14:anchorId="5DEAA206" wp14:editId="0D56B585">
          <wp:simplePos x="0" y="0"/>
          <wp:positionH relativeFrom="page">
            <wp:posOffset>6195314</wp:posOffset>
          </wp:positionH>
          <wp:positionV relativeFrom="page">
            <wp:posOffset>649858</wp:posOffset>
          </wp:positionV>
          <wp:extent cx="981075" cy="609600"/>
          <wp:effectExtent l="0" t="0" r="0" b="0"/>
          <wp:wrapSquare wrapText="bothSides"/>
          <wp:docPr id="711662840" name="Picture 71166284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981075" cy="609600"/>
                  </a:xfrm>
                  <a:prstGeom prst="rect">
                    <a:avLst/>
                  </a:prstGeom>
                </pic:spPr>
              </pic:pic>
            </a:graphicData>
          </a:graphic>
        </wp:anchor>
      </w:drawing>
    </w:r>
    <w:r>
      <w:rPr>
        <w:noProof/>
      </w:rPr>
      <w:drawing>
        <wp:anchor distT="0" distB="0" distL="114300" distR="114300" simplePos="0" relativeHeight="251666432" behindDoc="0" locked="0" layoutInCell="1" allowOverlap="0" wp14:anchorId="527E7406" wp14:editId="5835F9AC">
          <wp:simplePos x="0" y="0"/>
          <wp:positionH relativeFrom="page">
            <wp:posOffset>2454910</wp:posOffset>
          </wp:positionH>
          <wp:positionV relativeFrom="page">
            <wp:posOffset>747226</wp:posOffset>
          </wp:positionV>
          <wp:extent cx="3257550" cy="581025"/>
          <wp:effectExtent l="0" t="0" r="0" b="0"/>
          <wp:wrapSquare wrapText="bothSides"/>
          <wp:docPr id="1983016074" name="Picture 198301607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
                  <a:stretch>
                    <a:fillRect/>
                  </a:stretch>
                </pic:blipFill>
                <pic:spPr>
                  <a:xfrm>
                    <a:off x="0" y="0"/>
                    <a:ext cx="3257550" cy="581025"/>
                  </a:xfrm>
                  <a:prstGeom prst="rect">
                    <a:avLst/>
                  </a:prstGeom>
                </pic:spPr>
              </pic:pic>
            </a:graphicData>
          </a:graphic>
        </wp:anchor>
      </w:drawing>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4A12"/>
    <w:multiLevelType w:val="hybridMultilevel"/>
    <w:tmpl w:val="9A96FA7E"/>
    <w:lvl w:ilvl="0" w:tplc="67128D0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DCA16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DDA1AB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6EFD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C2888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1AE292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77424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D0E87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08652F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19567D"/>
    <w:multiLevelType w:val="hybridMultilevel"/>
    <w:tmpl w:val="8CE80CD2"/>
    <w:lvl w:ilvl="0" w:tplc="5532F0E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40E1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C00E7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8F0847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F06D2E">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94CF63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E3AEBA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3E10B6">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47E23D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34B48E8"/>
    <w:multiLevelType w:val="hybridMultilevel"/>
    <w:tmpl w:val="52A84AA8"/>
    <w:lvl w:ilvl="0" w:tplc="6A722C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D087B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B6F84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B68252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D16178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494BB0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0FADB3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C3ABCE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AA0E75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B6E0D54"/>
    <w:multiLevelType w:val="hybridMultilevel"/>
    <w:tmpl w:val="FCF04ED8"/>
    <w:lvl w:ilvl="0" w:tplc="2820B9B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704D76">
      <w:start w:val="1"/>
      <w:numFmt w:val="bullet"/>
      <w:lvlText w:val="o"/>
      <w:lvlJc w:val="left"/>
      <w:pPr>
        <w:ind w:left="10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2" w:tplc="15D62878">
      <w:start w:val="1"/>
      <w:numFmt w:val="bullet"/>
      <w:lvlText w:val="▪"/>
      <w:lvlJc w:val="left"/>
      <w:pPr>
        <w:ind w:left="18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3" w:tplc="0D3E54AC">
      <w:start w:val="1"/>
      <w:numFmt w:val="bullet"/>
      <w:lvlText w:val="•"/>
      <w:lvlJc w:val="left"/>
      <w:pPr>
        <w:ind w:left="25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4" w:tplc="A3E894EA">
      <w:start w:val="1"/>
      <w:numFmt w:val="bullet"/>
      <w:lvlText w:val="o"/>
      <w:lvlJc w:val="left"/>
      <w:pPr>
        <w:ind w:left="324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5" w:tplc="634016CC">
      <w:start w:val="1"/>
      <w:numFmt w:val="bullet"/>
      <w:lvlText w:val="▪"/>
      <w:lvlJc w:val="left"/>
      <w:pPr>
        <w:ind w:left="396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6" w:tplc="05D03C86">
      <w:start w:val="1"/>
      <w:numFmt w:val="bullet"/>
      <w:lvlText w:val="•"/>
      <w:lvlJc w:val="left"/>
      <w:pPr>
        <w:ind w:left="46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7" w:tplc="41FCC198">
      <w:start w:val="1"/>
      <w:numFmt w:val="bullet"/>
      <w:lvlText w:val="o"/>
      <w:lvlJc w:val="left"/>
      <w:pPr>
        <w:ind w:left="54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8" w:tplc="78DE6E04">
      <w:start w:val="1"/>
      <w:numFmt w:val="bullet"/>
      <w:lvlText w:val="▪"/>
      <w:lvlJc w:val="left"/>
      <w:pPr>
        <w:ind w:left="61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6B03A3"/>
    <w:multiLevelType w:val="hybridMultilevel"/>
    <w:tmpl w:val="4C9A2C0C"/>
    <w:lvl w:ilvl="0" w:tplc="4CC0E90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1CAAB8">
      <w:start w:val="1"/>
      <w:numFmt w:val="bullet"/>
      <w:lvlText w:val="o"/>
      <w:lvlJc w:val="left"/>
      <w:pPr>
        <w:ind w:left="10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2" w:tplc="CA6C44D0">
      <w:start w:val="1"/>
      <w:numFmt w:val="bullet"/>
      <w:lvlText w:val="▪"/>
      <w:lvlJc w:val="left"/>
      <w:pPr>
        <w:ind w:left="18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3" w:tplc="71F8995A">
      <w:start w:val="1"/>
      <w:numFmt w:val="bullet"/>
      <w:lvlText w:val="•"/>
      <w:lvlJc w:val="left"/>
      <w:pPr>
        <w:ind w:left="25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4" w:tplc="89C24B36">
      <w:start w:val="1"/>
      <w:numFmt w:val="bullet"/>
      <w:lvlText w:val="o"/>
      <w:lvlJc w:val="left"/>
      <w:pPr>
        <w:ind w:left="324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5" w:tplc="EE5CFEC8">
      <w:start w:val="1"/>
      <w:numFmt w:val="bullet"/>
      <w:lvlText w:val="▪"/>
      <w:lvlJc w:val="left"/>
      <w:pPr>
        <w:ind w:left="396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6" w:tplc="E0F84016">
      <w:start w:val="1"/>
      <w:numFmt w:val="bullet"/>
      <w:lvlText w:val="•"/>
      <w:lvlJc w:val="left"/>
      <w:pPr>
        <w:ind w:left="46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7" w:tplc="0CE400FE">
      <w:start w:val="1"/>
      <w:numFmt w:val="bullet"/>
      <w:lvlText w:val="o"/>
      <w:lvlJc w:val="left"/>
      <w:pPr>
        <w:ind w:left="54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8" w:tplc="6542FE9E">
      <w:start w:val="1"/>
      <w:numFmt w:val="bullet"/>
      <w:lvlText w:val="▪"/>
      <w:lvlJc w:val="left"/>
      <w:pPr>
        <w:ind w:left="61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A5485D"/>
    <w:multiLevelType w:val="hybridMultilevel"/>
    <w:tmpl w:val="B372C9EA"/>
    <w:lvl w:ilvl="0" w:tplc="AD6C7AB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D683A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552BC8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85EB74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272072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EF812F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854C5F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1F26C0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07E435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5830881"/>
    <w:multiLevelType w:val="hybridMultilevel"/>
    <w:tmpl w:val="C37E46DE"/>
    <w:lvl w:ilvl="0" w:tplc="2FF41CE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7C990C">
      <w:start w:val="1"/>
      <w:numFmt w:val="bullet"/>
      <w:lvlText w:val="o"/>
      <w:lvlJc w:val="left"/>
      <w:pPr>
        <w:ind w:left="10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2" w:tplc="E81AD342">
      <w:start w:val="1"/>
      <w:numFmt w:val="bullet"/>
      <w:lvlText w:val="▪"/>
      <w:lvlJc w:val="left"/>
      <w:pPr>
        <w:ind w:left="18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3" w:tplc="2110BB32">
      <w:start w:val="1"/>
      <w:numFmt w:val="bullet"/>
      <w:lvlText w:val="•"/>
      <w:lvlJc w:val="left"/>
      <w:pPr>
        <w:ind w:left="25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4" w:tplc="DDCEE474">
      <w:start w:val="1"/>
      <w:numFmt w:val="bullet"/>
      <w:lvlText w:val="o"/>
      <w:lvlJc w:val="left"/>
      <w:pPr>
        <w:ind w:left="324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5" w:tplc="B56A5886">
      <w:start w:val="1"/>
      <w:numFmt w:val="bullet"/>
      <w:lvlText w:val="▪"/>
      <w:lvlJc w:val="left"/>
      <w:pPr>
        <w:ind w:left="396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6" w:tplc="96166EF0">
      <w:start w:val="1"/>
      <w:numFmt w:val="bullet"/>
      <w:lvlText w:val="•"/>
      <w:lvlJc w:val="left"/>
      <w:pPr>
        <w:ind w:left="46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7" w:tplc="6CA68F16">
      <w:start w:val="1"/>
      <w:numFmt w:val="bullet"/>
      <w:lvlText w:val="o"/>
      <w:lvlJc w:val="left"/>
      <w:pPr>
        <w:ind w:left="54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8" w:tplc="C3DC5472">
      <w:start w:val="1"/>
      <w:numFmt w:val="bullet"/>
      <w:lvlText w:val="▪"/>
      <w:lvlJc w:val="left"/>
      <w:pPr>
        <w:ind w:left="61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247A8D"/>
    <w:multiLevelType w:val="hybridMultilevel"/>
    <w:tmpl w:val="7BD88076"/>
    <w:lvl w:ilvl="0" w:tplc="8F5ADF7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AA5B76">
      <w:start w:val="1"/>
      <w:numFmt w:val="bullet"/>
      <w:lvlText w:val="o"/>
      <w:lvlJc w:val="left"/>
      <w:pPr>
        <w:ind w:left="10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2" w:tplc="384E9628">
      <w:start w:val="1"/>
      <w:numFmt w:val="bullet"/>
      <w:lvlText w:val="▪"/>
      <w:lvlJc w:val="left"/>
      <w:pPr>
        <w:ind w:left="18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3" w:tplc="FE14D6AC">
      <w:start w:val="1"/>
      <w:numFmt w:val="bullet"/>
      <w:lvlText w:val="•"/>
      <w:lvlJc w:val="left"/>
      <w:pPr>
        <w:ind w:left="25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4" w:tplc="0714F4EC">
      <w:start w:val="1"/>
      <w:numFmt w:val="bullet"/>
      <w:lvlText w:val="o"/>
      <w:lvlJc w:val="left"/>
      <w:pPr>
        <w:ind w:left="324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5" w:tplc="94B6A058">
      <w:start w:val="1"/>
      <w:numFmt w:val="bullet"/>
      <w:lvlText w:val="▪"/>
      <w:lvlJc w:val="left"/>
      <w:pPr>
        <w:ind w:left="396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6" w:tplc="CE76219C">
      <w:start w:val="1"/>
      <w:numFmt w:val="bullet"/>
      <w:lvlText w:val="•"/>
      <w:lvlJc w:val="left"/>
      <w:pPr>
        <w:ind w:left="46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7" w:tplc="D574802C">
      <w:start w:val="1"/>
      <w:numFmt w:val="bullet"/>
      <w:lvlText w:val="o"/>
      <w:lvlJc w:val="left"/>
      <w:pPr>
        <w:ind w:left="54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8" w:tplc="7534AD8C">
      <w:start w:val="1"/>
      <w:numFmt w:val="bullet"/>
      <w:lvlText w:val="▪"/>
      <w:lvlJc w:val="left"/>
      <w:pPr>
        <w:ind w:left="61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DF625B"/>
    <w:multiLevelType w:val="hybridMultilevel"/>
    <w:tmpl w:val="1D84963E"/>
    <w:lvl w:ilvl="0" w:tplc="6F86D66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10993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B2D1D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20DB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B2BF2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266CD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D3E47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8630D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4803B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8E451B7"/>
    <w:multiLevelType w:val="hybridMultilevel"/>
    <w:tmpl w:val="35C06370"/>
    <w:lvl w:ilvl="0" w:tplc="55AACB8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FAA8C0">
      <w:start w:val="1"/>
      <w:numFmt w:val="bullet"/>
      <w:lvlText w:val="o"/>
      <w:lvlJc w:val="left"/>
      <w:pPr>
        <w:ind w:left="10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2" w:tplc="5986DBA6">
      <w:start w:val="1"/>
      <w:numFmt w:val="bullet"/>
      <w:lvlText w:val="▪"/>
      <w:lvlJc w:val="left"/>
      <w:pPr>
        <w:ind w:left="18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3" w:tplc="FBD00CB6">
      <w:start w:val="1"/>
      <w:numFmt w:val="bullet"/>
      <w:lvlText w:val="•"/>
      <w:lvlJc w:val="left"/>
      <w:pPr>
        <w:ind w:left="25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4" w:tplc="E6BAEB40">
      <w:start w:val="1"/>
      <w:numFmt w:val="bullet"/>
      <w:lvlText w:val="o"/>
      <w:lvlJc w:val="left"/>
      <w:pPr>
        <w:ind w:left="324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5" w:tplc="925419C4">
      <w:start w:val="1"/>
      <w:numFmt w:val="bullet"/>
      <w:lvlText w:val="▪"/>
      <w:lvlJc w:val="left"/>
      <w:pPr>
        <w:ind w:left="396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6" w:tplc="DEE8ED12">
      <w:start w:val="1"/>
      <w:numFmt w:val="bullet"/>
      <w:lvlText w:val="•"/>
      <w:lvlJc w:val="left"/>
      <w:pPr>
        <w:ind w:left="468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7" w:tplc="92568252">
      <w:start w:val="1"/>
      <w:numFmt w:val="bullet"/>
      <w:lvlText w:val="o"/>
      <w:lvlJc w:val="left"/>
      <w:pPr>
        <w:ind w:left="540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lvl w:ilvl="8" w:tplc="0BC6E860">
      <w:start w:val="1"/>
      <w:numFmt w:val="bullet"/>
      <w:lvlText w:val="▪"/>
      <w:lvlJc w:val="left"/>
      <w:pPr>
        <w:ind w:left="6120"/>
      </w:pPr>
      <w:rPr>
        <w:rFonts w:ascii="Webdings" w:eastAsia="Webdings" w:hAnsi="Webdings" w:cs="Web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0332976"/>
    <w:multiLevelType w:val="hybridMultilevel"/>
    <w:tmpl w:val="778A448A"/>
    <w:lvl w:ilvl="0" w:tplc="E4DECC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541AB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02536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FC03B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E45E9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A6E3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B4C7B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ACA08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3426B28">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C580F35"/>
    <w:multiLevelType w:val="hybridMultilevel"/>
    <w:tmpl w:val="0E10D268"/>
    <w:lvl w:ilvl="0" w:tplc="58182D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22F66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A2EFC7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C56B14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EC0463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1A21FD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05C180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E64008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00EBA9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ECD5BC5"/>
    <w:multiLevelType w:val="hybridMultilevel"/>
    <w:tmpl w:val="BD4819E4"/>
    <w:lvl w:ilvl="0" w:tplc="9FECD30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FC7F2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392C08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2C18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B29A22">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C225F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E0BC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3248">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982A2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598296737">
    <w:abstractNumId w:val="3"/>
  </w:num>
  <w:num w:numId="2" w16cid:durableId="395780054">
    <w:abstractNumId w:val="12"/>
  </w:num>
  <w:num w:numId="3" w16cid:durableId="1804687469">
    <w:abstractNumId w:val="11"/>
  </w:num>
  <w:num w:numId="4" w16cid:durableId="1676226877">
    <w:abstractNumId w:val="2"/>
  </w:num>
  <w:num w:numId="5" w16cid:durableId="80687663">
    <w:abstractNumId w:val="5"/>
  </w:num>
  <w:num w:numId="6" w16cid:durableId="2027830300">
    <w:abstractNumId w:val="8"/>
  </w:num>
  <w:num w:numId="7" w16cid:durableId="1653294153">
    <w:abstractNumId w:val="4"/>
  </w:num>
  <w:num w:numId="8" w16cid:durableId="1283922696">
    <w:abstractNumId w:val="9"/>
  </w:num>
  <w:num w:numId="9" w16cid:durableId="1851917685">
    <w:abstractNumId w:val="6"/>
  </w:num>
  <w:num w:numId="10" w16cid:durableId="1508639655">
    <w:abstractNumId w:val="1"/>
  </w:num>
  <w:num w:numId="11" w16cid:durableId="1059011610">
    <w:abstractNumId w:val="10"/>
  </w:num>
  <w:num w:numId="12" w16cid:durableId="1377662756">
    <w:abstractNumId w:val="7"/>
  </w:num>
  <w:num w:numId="13" w16cid:durableId="314066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27"/>
    <w:rsid w:val="004E2127"/>
    <w:rsid w:val="006C25DC"/>
    <w:rsid w:val="0083356A"/>
    <w:rsid w:val="00847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4D034"/>
  <w15:docId w15:val="{2FDFFC4B-2B84-4DE8-9204-3540A1AA9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49" w:lineRule="auto"/>
      <w:ind w:left="10" w:right="377"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07" w:line="265"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aws.amazon.com/ec2/"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ws.amazon.com/" TargetMode="External"/><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1100</Words>
  <Characters>6275</Characters>
  <Application>Microsoft Office Word</Application>
  <DocSecurity>0</DocSecurity>
  <Lines>52</Lines>
  <Paragraphs>14</Paragraphs>
  <ScaleCrop>false</ScaleCrop>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cc_exp8_138</dc:title>
  <dc:subject/>
  <dc:creator>Kashish Mamania</dc:creator>
  <cp:keywords/>
  <cp:lastModifiedBy>Kashish Mamania</cp:lastModifiedBy>
  <cp:revision>2</cp:revision>
  <dcterms:created xsi:type="dcterms:W3CDTF">2025-04-26T03:11:00Z</dcterms:created>
  <dcterms:modified xsi:type="dcterms:W3CDTF">2025-04-26T03:11:00Z</dcterms:modified>
</cp:coreProperties>
</file>