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4"/>
        <w:gridCol w:w="4100"/>
        <w:gridCol w:w="1843"/>
        <w:gridCol w:w="2168"/>
      </w:tblGrid>
      <w:tr w:rsidR="00172388" w:rsidRPr="006D20F3" w14:paraId="56022ED8" w14:textId="77777777" w:rsidTr="00AF6C16">
        <w:trPr>
          <w:trHeight w:val="562"/>
          <w:jc w:val="center"/>
        </w:trPr>
        <w:tc>
          <w:tcPr>
            <w:tcW w:w="2514" w:type="dxa"/>
            <w:shd w:val="clear" w:color="auto" w:fill="auto"/>
            <w:vAlign w:val="center"/>
          </w:tcPr>
          <w:p w14:paraId="068B9708" w14:textId="4EF78EC0" w:rsidR="00172388" w:rsidRPr="006D20F3" w:rsidRDefault="00172388" w:rsidP="00F84934">
            <w:pPr>
              <w:pBdr>
                <w:top w:val="nil"/>
                <w:left w:val="nil"/>
                <w:bottom w:val="nil"/>
                <w:right w:val="nil"/>
                <w:between w:val="nil"/>
              </w:pBdr>
              <w:ind w:hanging="2"/>
              <w:jc w:val="both"/>
              <w:rPr>
                <w:rFonts w:ascii="Times New Roman" w:eastAsia="Times New Roman" w:hAnsi="Times New Roman" w:cs="Times New Roman"/>
                <w:b/>
                <w:color w:val="BC202E"/>
                <w:sz w:val="24"/>
                <w:szCs w:val="24"/>
              </w:rPr>
            </w:pPr>
            <w:r w:rsidRPr="00504883">
              <w:rPr>
                <w:rFonts w:ascii="Times New Roman" w:eastAsia="Times New Roman" w:hAnsi="Times New Roman" w:cs="Times New Roman"/>
                <w:noProof/>
                <w:sz w:val="24"/>
                <w:szCs w:val="24"/>
                <w:lang w:eastAsia="en-IN" w:bidi="ar-SA"/>
              </w:rPr>
              <w:drawing>
                <wp:anchor distT="36576" distB="36576" distL="36576" distR="36576" simplePos="0" relativeHeight="251660288" behindDoc="0" locked="0" layoutInCell="1" hidden="0" allowOverlap="1" wp14:anchorId="30F99BF9" wp14:editId="0C75706A">
                  <wp:simplePos x="0" y="0"/>
                  <wp:positionH relativeFrom="column">
                    <wp:posOffset>-528320</wp:posOffset>
                  </wp:positionH>
                  <wp:positionV relativeFrom="paragraph">
                    <wp:posOffset>215265</wp:posOffset>
                  </wp:positionV>
                  <wp:extent cx="102870" cy="923925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2870" cy="9239250"/>
                          </a:xfrm>
                          <a:prstGeom prst="rect">
                            <a:avLst/>
                          </a:prstGeom>
                          <a:ln/>
                        </pic:spPr>
                      </pic:pic>
                    </a:graphicData>
                  </a:graphic>
                  <wp14:sizeRelH relativeFrom="margin">
                    <wp14:pctWidth>0</wp14:pctWidth>
                  </wp14:sizeRelH>
                  <wp14:sizeRelV relativeFrom="margin">
                    <wp14:pctHeight>0</wp14:pctHeight>
                  </wp14:sizeRelV>
                </wp:anchor>
              </w:drawing>
            </w:r>
            <w:r w:rsidRPr="00504883">
              <w:rPr>
                <w:rFonts w:ascii="Times New Roman" w:eastAsia="Times New Roman" w:hAnsi="Times New Roman" w:cs="Times New Roman"/>
                <w:noProof/>
                <w:sz w:val="24"/>
                <w:szCs w:val="24"/>
                <w:lang w:eastAsia="en-IN" w:bidi="ar-SA"/>
              </w:rPr>
              <w:drawing>
                <wp:anchor distT="36576" distB="36576" distL="36576" distR="36576" simplePos="0" relativeHeight="251657216" behindDoc="0" locked="0" layoutInCell="1" hidden="0" allowOverlap="1" wp14:anchorId="7EFB30B4" wp14:editId="54A1E64D">
                  <wp:simplePos x="0" y="0"/>
                  <wp:positionH relativeFrom="column">
                    <wp:posOffset>-831215</wp:posOffset>
                  </wp:positionH>
                  <wp:positionV relativeFrom="paragraph">
                    <wp:posOffset>-1369695</wp:posOffset>
                  </wp:positionV>
                  <wp:extent cx="300355" cy="11071860"/>
                  <wp:effectExtent l="0" t="0" r="4445"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0355" cy="11071860"/>
                          </a:xfrm>
                          <a:prstGeom prst="rect">
                            <a:avLst/>
                          </a:prstGeom>
                          <a:ln/>
                        </pic:spPr>
                      </pic:pic>
                    </a:graphicData>
                  </a:graphic>
                  <wp14:sizeRelH relativeFrom="margin">
                    <wp14:pctWidth>0</wp14:pctWidth>
                  </wp14:sizeRelH>
                  <wp14:sizeRelV relativeFrom="margin">
                    <wp14:pctHeight>0</wp14:pctHeight>
                  </wp14:sizeRelV>
                </wp:anchor>
              </w:drawing>
            </w:r>
            <w:r w:rsidRPr="006D20F3">
              <w:rPr>
                <w:rFonts w:ascii="Times New Roman" w:eastAsia="Times New Roman" w:hAnsi="Times New Roman" w:cs="Times New Roman"/>
                <w:b/>
                <w:color w:val="BC202E"/>
                <w:sz w:val="24"/>
                <w:szCs w:val="24"/>
              </w:rPr>
              <w:t>Course Name:</w:t>
            </w:r>
          </w:p>
        </w:tc>
        <w:tc>
          <w:tcPr>
            <w:tcW w:w="4100" w:type="dxa"/>
            <w:tcBorders>
              <w:top w:val="single" w:sz="4" w:space="0" w:color="000000"/>
              <w:left w:val="single" w:sz="4" w:space="0" w:color="000000"/>
              <w:bottom w:val="single" w:sz="4" w:space="0" w:color="000000"/>
            </w:tcBorders>
            <w:shd w:val="clear" w:color="auto" w:fill="auto"/>
            <w:vAlign w:val="center"/>
          </w:tcPr>
          <w:p w14:paraId="342DBA1D" w14:textId="2050B0D9" w:rsidR="00E37AAC" w:rsidRPr="006D20F3" w:rsidRDefault="00172388" w:rsidP="00F849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Security</w:t>
            </w:r>
            <w:r w:rsidR="00E37AAC">
              <w:rPr>
                <w:rFonts w:ascii="Times New Roman" w:eastAsia="Times New Roman" w:hAnsi="Times New Roman" w:cs="Times New Roman"/>
                <w:b/>
                <w:sz w:val="24"/>
                <w:szCs w:val="24"/>
              </w:rPr>
              <w:t xml:space="preserve"> (</w:t>
            </w:r>
            <w:r w:rsidR="00E37AAC" w:rsidRPr="00E37AAC">
              <w:rPr>
                <w:rFonts w:ascii="Times New Roman" w:eastAsia="Times New Roman" w:hAnsi="Times New Roman" w:cs="Times New Roman"/>
                <w:b/>
                <w:sz w:val="24"/>
                <w:szCs w:val="24"/>
              </w:rPr>
              <w:t>116U01L602</w:t>
            </w:r>
            <w:r w:rsidR="00E37AAC">
              <w:rPr>
                <w:rFonts w:ascii="Times New Roman" w:eastAsia="Times New Roman" w:hAnsi="Times New Roman" w:cs="Times New Roman"/>
                <w:b/>
                <w:sz w:val="24"/>
                <w:szCs w:val="24"/>
              </w:rPr>
              <w:t>)</w:t>
            </w:r>
          </w:p>
        </w:tc>
        <w:tc>
          <w:tcPr>
            <w:tcW w:w="1843" w:type="dxa"/>
            <w:shd w:val="clear" w:color="auto" w:fill="auto"/>
            <w:vAlign w:val="center"/>
          </w:tcPr>
          <w:p w14:paraId="5949CAD1" w14:textId="77777777" w:rsidR="00172388" w:rsidRPr="006D20F3" w:rsidRDefault="00172388" w:rsidP="00F84934">
            <w:pPr>
              <w:pBdr>
                <w:top w:val="nil"/>
                <w:left w:val="nil"/>
                <w:bottom w:val="nil"/>
                <w:right w:val="nil"/>
                <w:between w:val="nil"/>
              </w:pBdr>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Semester:</w:t>
            </w:r>
          </w:p>
        </w:tc>
        <w:tc>
          <w:tcPr>
            <w:tcW w:w="2168" w:type="dxa"/>
            <w:vAlign w:val="center"/>
          </w:tcPr>
          <w:p w14:paraId="7EF69D6C" w14:textId="1F4F31A2" w:rsidR="00172388" w:rsidRPr="006D20F3" w:rsidRDefault="00172388" w:rsidP="00F84934">
            <w:pPr>
              <w:pBdr>
                <w:top w:val="nil"/>
                <w:left w:val="nil"/>
                <w:bottom w:val="nil"/>
                <w:right w:val="nil"/>
                <w:between w:val="nil"/>
              </w:pBdr>
              <w:jc w:val="center"/>
              <w:rPr>
                <w:rFonts w:ascii="Times New Roman" w:eastAsia="Times New Roman" w:hAnsi="Times New Roman" w:cs="Times New Roman"/>
                <w:b/>
                <w:color w:val="000000"/>
                <w:sz w:val="24"/>
                <w:szCs w:val="24"/>
              </w:rPr>
            </w:pPr>
            <w:r w:rsidRPr="006D20F3">
              <w:rPr>
                <w:rFonts w:ascii="Times New Roman" w:eastAsia="Times New Roman" w:hAnsi="Times New Roman" w:cs="Times New Roman"/>
                <w:b/>
                <w:color w:val="000000"/>
                <w:sz w:val="24"/>
                <w:szCs w:val="24"/>
              </w:rPr>
              <w:t>VI</w:t>
            </w:r>
          </w:p>
        </w:tc>
      </w:tr>
      <w:tr w:rsidR="00172388" w:rsidRPr="006D20F3" w14:paraId="3E7BD80A" w14:textId="77777777" w:rsidTr="00AF6C16">
        <w:trPr>
          <w:trHeight w:val="903"/>
          <w:jc w:val="center"/>
        </w:trPr>
        <w:tc>
          <w:tcPr>
            <w:tcW w:w="2514" w:type="dxa"/>
            <w:shd w:val="clear" w:color="auto" w:fill="auto"/>
            <w:vAlign w:val="center"/>
          </w:tcPr>
          <w:p w14:paraId="2CCC02FD" w14:textId="3D49B02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Date of Performance:</w:t>
            </w:r>
          </w:p>
        </w:tc>
        <w:tc>
          <w:tcPr>
            <w:tcW w:w="4100" w:type="dxa"/>
            <w:shd w:val="clear" w:color="auto" w:fill="auto"/>
            <w:vAlign w:val="center"/>
          </w:tcPr>
          <w:p w14:paraId="299B7AAE" w14:textId="173C92A7" w:rsidR="00172388" w:rsidRPr="006D20F3" w:rsidRDefault="00AF6C16"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w:t>
            </w:r>
            <w:r w:rsidR="00172388" w:rsidRPr="006D20F3">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04</w:t>
            </w:r>
            <w:r w:rsidR="00172388" w:rsidRPr="006D20F3">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2024</w:t>
            </w:r>
          </w:p>
        </w:tc>
        <w:tc>
          <w:tcPr>
            <w:tcW w:w="1843" w:type="dxa"/>
            <w:shd w:val="clear" w:color="auto" w:fill="auto"/>
            <w:vAlign w:val="center"/>
          </w:tcPr>
          <w:p w14:paraId="4CBE25B9"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DIV/ Batch No:</w:t>
            </w:r>
          </w:p>
        </w:tc>
        <w:tc>
          <w:tcPr>
            <w:tcW w:w="2168" w:type="dxa"/>
            <w:vAlign w:val="center"/>
          </w:tcPr>
          <w:p w14:paraId="35BA131C" w14:textId="2EE4503F" w:rsidR="00172388" w:rsidRPr="006D20F3" w:rsidRDefault="00AF6C16"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A-3</w:t>
            </w:r>
          </w:p>
        </w:tc>
      </w:tr>
      <w:tr w:rsidR="00172388" w:rsidRPr="006D20F3" w14:paraId="5BCE0C76" w14:textId="77777777" w:rsidTr="00AF6C16">
        <w:trPr>
          <w:trHeight w:val="916"/>
          <w:jc w:val="center"/>
        </w:trPr>
        <w:tc>
          <w:tcPr>
            <w:tcW w:w="2514" w:type="dxa"/>
            <w:shd w:val="clear" w:color="auto" w:fill="auto"/>
            <w:vAlign w:val="center"/>
          </w:tcPr>
          <w:p w14:paraId="301BBA52"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Student Name:</w:t>
            </w:r>
          </w:p>
        </w:tc>
        <w:tc>
          <w:tcPr>
            <w:tcW w:w="4100" w:type="dxa"/>
            <w:shd w:val="clear" w:color="auto" w:fill="auto"/>
            <w:vAlign w:val="center"/>
          </w:tcPr>
          <w:p w14:paraId="32C7A897" w14:textId="09D7F663" w:rsidR="00172388" w:rsidRPr="006D20F3" w:rsidRDefault="00AF6C16"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Kashish Mamania</w:t>
            </w:r>
          </w:p>
        </w:tc>
        <w:tc>
          <w:tcPr>
            <w:tcW w:w="1843" w:type="dxa"/>
            <w:shd w:val="clear" w:color="auto" w:fill="auto"/>
            <w:vAlign w:val="center"/>
          </w:tcPr>
          <w:p w14:paraId="309B89AA"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Roll No:</w:t>
            </w:r>
          </w:p>
        </w:tc>
        <w:tc>
          <w:tcPr>
            <w:tcW w:w="2168" w:type="dxa"/>
            <w:vAlign w:val="center"/>
          </w:tcPr>
          <w:p w14:paraId="59FD0C4F" w14:textId="1EAEBCD2" w:rsidR="00172388" w:rsidRPr="006D20F3" w:rsidRDefault="00AF6C16"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16010122104</w:t>
            </w:r>
          </w:p>
        </w:tc>
      </w:tr>
    </w:tbl>
    <w:p w14:paraId="615744E9" w14:textId="77777777" w:rsidR="00172388" w:rsidRDefault="00172388" w:rsidP="00172388">
      <w:pPr>
        <w:spacing w:after="0"/>
        <w:ind w:hanging="2"/>
        <w:rPr>
          <w:rFonts w:ascii="Times New Roman" w:eastAsia="Times New Roman" w:hAnsi="Times New Roman" w:cs="Times New Roman"/>
          <w:b/>
          <w:sz w:val="24"/>
          <w:szCs w:val="24"/>
        </w:rPr>
      </w:pPr>
    </w:p>
    <w:tbl>
      <w:tblPr>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172388" w14:paraId="554D1635" w14:textId="77777777" w:rsidTr="00F84934">
        <w:trPr>
          <w:trHeight w:val="467"/>
          <w:jc w:val="center"/>
        </w:trPr>
        <w:tc>
          <w:tcPr>
            <w:tcW w:w="8781" w:type="dxa"/>
            <w:shd w:val="clear" w:color="auto" w:fill="D9D9D9"/>
            <w:vAlign w:val="center"/>
          </w:tcPr>
          <w:p w14:paraId="039DBC4A" w14:textId="43ADF056" w:rsidR="00172388" w:rsidRDefault="000E14B3" w:rsidP="000E14B3">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color w:val="C00000"/>
                <w:sz w:val="24"/>
                <w:szCs w:val="24"/>
              </w:rPr>
              <w:t>Title:</w:t>
            </w:r>
            <w:r w:rsidR="00DC69BB">
              <w:rPr>
                <w:rFonts w:ascii="Times New Roman" w:eastAsia="Times New Roman" w:hAnsi="Times New Roman" w:cs="Times New Roman"/>
                <w:b/>
                <w:color w:val="C00000"/>
                <w:sz w:val="24"/>
                <w:szCs w:val="24"/>
              </w:rPr>
              <w:t xml:space="preserve"> </w:t>
            </w:r>
            <w:r w:rsidR="00DC69BB" w:rsidRPr="00DC69BB">
              <w:rPr>
                <w:rFonts w:ascii="Times New Roman" w:eastAsia="Times New Roman" w:hAnsi="Times New Roman" w:cs="Times New Roman"/>
                <w:b/>
                <w:sz w:val="24"/>
                <w:szCs w:val="24"/>
              </w:rPr>
              <w:t>Generative AI and Information Security: The Shifting Landscape of Unstructured Data Protection in 2025</w:t>
            </w:r>
          </w:p>
        </w:tc>
      </w:tr>
    </w:tbl>
    <w:p w14:paraId="779E199C" w14:textId="2363CD39" w:rsidR="00F640AE" w:rsidRDefault="00F640AE"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099B5DAE" w14:textId="77777777" w:rsidTr="00172388">
        <w:tc>
          <w:tcPr>
            <w:tcW w:w="9782" w:type="dxa"/>
          </w:tcPr>
          <w:p w14:paraId="1151C911" w14:textId="0ECFF46D" w:rsidR="00172388" w:rsidRPr="006D20F3" w:rsidRDefault="00172388" w:rsidP="000E14B3">
            <w:pPr>
              <w:shd w:val="clear" w:color="auto" w:fill="FFFFFF"/>
              <w:spacing w:after="0"/>
              <w:ind w:hanging="2"/>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Objective</w:t>
            </w:r>
            <w:r>
              <w:rPr>
                <w:rFonts w:ascii="Times New Roman" w:eastAsia="Times New Roman" w:hAnsi="Times New Roman" w:cs="Times New Roman"/>
                <w:b/>
                <w:color w:val="BC202E"/>
                <w:sz w:val="24"/>
                <w:szCs w:val="24"/>
              </w:rPr>
              <w:t>s:</w:t>
            </w:r>
          </w:p>
        </w:tc>
      </w:tr>
      <w:tr w:rsidR="00172388" w:rsidRPr="006D20F3" w14:paraId="5DE3E67A" w14:textId="77777777" w:rsidTr="00172388">
        <w:tc>
          <w:tcPr>
            <w:tcW w:w="9782" w:type="dxa"/>
          </w:tcPr>
          <w:p w14:paraId="0494E68B" w14:textId="77777777" w:rsidR="00DC69BB" w:rsidRPr="00DC69BB" w:rsidRDefault="00DC69BB" w:rsidP="00DC69BB">
            <w:pPr>
              <w:pStyle w:val="ListParagraph"/>
              <w:numPr>
                <w:ilvl w:val="0"/>
                <w:numId w:val="12"/>
              </w:numPr>
              <w:spacing w:after="0"/>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Identify and implement best practices for securing unstructured data in organizations adopting generative AI (GenAI).</w:t>
            </w:r>
          </w:p>
          <w:p w14:paraId="5F5D1AD7" w14:textId="77777777" w:rsidR="00DC69BB" w:rsidRPr="00DC69BB" w:rsidRDefault="00DC69BB" w:rsidP="00DC69BB">
            <w:pPr>
              <w:spacing w:after="0"/>
              <w:jc w:val="both"/>
              <w:rPr>
                <w:rFonts w:ascii="Times New Roman" w:eastAsia="Times New Roman" w:hAnsi="Times New Roman" w:cs="Times New Roman"/>
                <w:sz w:val="24"/>
                <w:szCs w:val="24"/>
              </w:rPr>
            </w:pPr>
          </w:p>
          <w:p w14:paraId="11DB9ABA" w14:textId="77777777" w:rsidR="00DC69BB" w:rsidRPr="00DC69BB" w:rsidRDefault="00DC69BB" w:rsidP="00DC69BB">
            <w:pPr>
              <w:pStyle w:val="ListParagraph"/>
              <w:numPr>
                <w:ilvl w:val="0"/>
                <w:numId w:val="12"/>
              </w:numPr>
              <w:spacing w:after="0"/>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Develop governance frameworks to manage shadow AI and mitigate associated risks.</w:t>
            </w:r>
          </w:p>
          <w:p w14:paraId="30CB8546" w14:textId="77777777" w:rsidR="00DC69BB" w:rsidRPr="00DC69BB" w:rsidRDefault="00DC69BB" w:rsidP="00DC69BB">
            <w:pPr>
              <w:spacing w:after="0"/>
              <w:jc w:val="both"/>
              <w:rPr>
                <w:rFonts w:ascii="Times New Roman" w:eastAsia="Times New Roman" w:hAnsi="Times New Roman" w:cs="Times New Roman"/>
                <w:sz w:val="24"/>
                <w:szCs w:val="24"/>
              </w:rPr>
            </w:pPr>
          </w:p>
          <w:p w14:paraId="2865A126" w14:textId="0AC48EA6" w:rsidR="00172388" w:rsidRPr="00DC69BB" w:rsidRDefault="00DC69BB" w:rsidP="00DC69BB">
            <w:pPr>
              <w:pStyle w:val="ListParagraph"/>
              <w:numPr>
                <w:ilvl w:val="0"/>
                <w:numId w:val="12"/>
              </w:numPr>
              <w:spacing w:after="0"/>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Enhance organizational readiness for evolving AI-driven security threats and regulatory requirements.</w:t>
            </w:r>
          </w:p>
        </w:tc>
      </w:tr>
    </w:tbl>
    <w:p w14:paraId="482A1418"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2557AD65" w14:textId="77777777" w:rsidTr="00172388">
        <w:tc>
          <w:tcPr>
            <w:tcW w:w="9782" w:type="dxa"/>
          </w:tcPr>
          <w:p w14:paraId="5589DFB3" w14:textId="66662D9D"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Expected Outcome of Experiment:</w:t>
            </w:r>
          </w:p>
        </w:tc>
      </w:tr>
      <w:tr w:rsidR="00172388" w:rsidRPr="006D20F3" w14:paraId="3A12E1CA" w14:textId="77777777" w:rsidTr="00172388">
        <w:tc>
          <w:tcPr>
            <w:tcW w:w="9782" w:type="dxa"/>
          </w:tcPr>
          <w:p w14:paraId="186BD76C" w14:textId="7619ACED" w:rsidR="00DC69BB" w:rsidRPr="00DC69BB" w:rsidRDefault="00DC69BB" w:rsidP="00DC69BB">
            <w:pPr>
              <w:pStyle w:val="ListParagraph"/>
              <w:widowControl w:val="0"/>
              <w:numPr>
                <w:ilvl w:val="0"/>
                <w:numId w:val="13"/>
              </w:numPr>
              <w:spacing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Students will be able to understand and apply core strategies for protecting unstructured data in the context of GenAI.</w:t>
            </w:r>
          </w:p>
          <w:p w14:paraId="2FA3CD97" w14:textId="7C341BC1" w:rsidR="00172388" w:rsidRPr="00DC69BB" w:rsidRDefault="00DC69BB" w:rsidP="00DC69BB">
            <w:pPr>
              <w:pStyle w:val="ListParagraph"/>
              <w:widowControl w:val="0"/>
              <w:numPr>
                <w:ilvl w:val="0"/>
                <w:numId w:val="13"/>
              </w:numPr>
              <w:spacing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They will gain practical knowledge of shadow AI governance and AI-native security platforms.</w:t>
            </w:r>
          </w:p>
        </w:tc>
      </w:tr>
    </w:tbl>
    <w:p w14:paraId="52850E7E"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42D4FCE2" w14:textId="77777777" w:rsidTr="00172388">
        <w:tc>
          <w:tcPr>
            <w:tcW w:w="9782" w:type="dxa"/>
          </w:tcPr>
          <w:p w14:paraId="7E23EA00" w14:textId="77777777" w:rsidR="00172388" w:rsidRPr="006D20F3" w:rsidRDefault="00172388" w:rsidP="00172388">
            <w:pPr>
              <w:widowControl w:val="0"/>
              <w:spacing w:after="0" w:line="264" w:lineRule="auto"/>
              <w:ind w:hanging="2"/>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Books/ Journals/ Websites referred:</w:t>
            </w:r>
          </w:p>
        </w:tc>
      </w:tr>
      <w:tr w:rsidR="00172388" w:rsidRPr="006D20F3" w14:paraId="25B57492" w14:textId="77777777" w:rsidTr="00172388">
        <w:tc>
          <w:tcPr>
            <w:tcW w:w="9782" w:type="dxa"/>
          </w:tcPr>
          <w:p w14:paraId="7082E2EF" w14:textId="068E77CB" w:rsidR="00DC69BB" w:rsidRPr="00DC69BB" w:rsidRDefault="00DC69BB" w:rsidP="00DC69BB">
            <w:pPr>
              <w:pStyle w:val="NormalWeb"/>
              <w:spacing w:after="240"/>
              <w:textAlignment w:val="baseline"/>
            </w:pPr>
            <w:r w:rsidRPr="00DC69BB">
              <w:t>Gartner Research (2025): "GenAI Security Paradigm Shift"</w:t>
            </w:r>
          </w:p>
          <w:p w14:paraId="1F787622" w14:textId="77777777" w:rsidR="00DC69BB" w:rsidRDefault="00DC69BB" w:rsidP="00DC69BB">
            <w:pPr>
              <w:pStyle w:val="NormalWeb"/>
              <w:spacing w:after="240"/>
              <w:textAlignment w:val="baseline"/>
            </w:pPr>
            <w:r w:rsidRPr="00DC69BB">
              <w:t xml:space="preserve">Industry </w:t>
            </w:r>
            <w:proofErr w:type="gramStart"/>
            <w:r w:rsidRPr="00DC69BB">
              <w:t>whitepapers</w:t>
            </w:r>
            <w:proofErr w:type="gramEnd"/>
            <w:r w:rsidRPr="00DC69BB">
              <w:t xml:space="preserve"> on AI-native data security platforms</w:t>
            </w:r>
          </w:p>
          <w:p w14:paraId="604FB11E" w14:textId="0B38DCBA" w:rsidR="00DC69BB" w:rsidRPr="00DC69BB" w:rsidRDefault="00DC69BB" w:rsidP="00DC69BB">
            <w:pPr>
              <w:pStyle w:val="NormalWeb"/>
              <w:spacing w:after="240"/>
              <w:textAlignment w:val="baseline"/>
            </w:pPr>
            <w:r w:rsidRPr="00DC69BB">
              <w:t>Recent journal articles on shadow AI and unstructured data protection</w:t>
            </w:r>
          </w:p>
          <w:p w14:paraId="69FE7859" w14:textId="6C4AA450" w:rsidR="005D7D75" w:rsidRPr="00DC69BB" w:rsidRDefault="00DC69BB" w:rsidP="00DC69BB">
            <w:pPr>
              <w:pStyle w:val="NormalWeb"/>
              <w:spacing w:before="0" w:after="240"/>
              <w:textAlignment w:val="baseline"/>
            </w:pPr>
            <w:r w:rsidRPr="00DC69BB">
              <w:t>EU AI Act and related regulatory resources</w:t>
            </w:r>
          </w:p>
          <w:p w14:paraId="4E080BB1" w14:textId="2C9D4D0A" w:rsidR="005D7D75" w:rsidRPr="006D20F3" w:rsidRDefault="005D7D75" w:rsidP="005D7D75">
            <w:pPr>
              <w:pStyle w:val="NormalWeb"/>
              <w:spacing w:before="0"/>
              <w:textAlignment w:val="baseline"/>
              <w:rPr>
                <w:sz w:val="20"/>
                <w:szCs w:val="20"/>
              </w:rPr>
            </w:pPr>
          </w:p>
        </w:tc>
      </w:tr>
    </w:tbl>
    <w:p w14:paraId="492A7DAB" w14:textId="77777777" w:rsidR="00172388" w:rsidRDefault="00172388" w:rsidP="00172388"/>
    <w:p w14:paraId="0D3475E2" w14:textId="77777777" w:rsidR="00DC69BB" w:rsidRDefault="00DC69BB" w:rsidP="00172388"/>
    <w:p w14:paraId="4A88CDE4" w14:textId="77777777" w:rsidR="00DC69BB" w:rsidRDefault="00DC69BB" w:rsidP="00172388"/>
    <w:p w14:paraId="6E32F3AD" w14:textId="77777777" w:rsidR="00DC69BB" w:rsidRDefault="00DC69BB"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1667C8AB" w14:textId="77777777" w:rsidTr="00F84934">
        <w:tc>
          <w:tcPr>
            <w:tcW w:w="9782" w:type="dxa"/>
          </w:tcPr>
          <w:p w14:paraId="6868C559" w14:textId="369D0266"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lastRenderedPageBreak/>
              <w:t>Pre Lab/ Prior Concepts:</w:t>
            </w:r>
          </w:p>
        </w:tc>
      </w:tr>
      <w:tr w:rsidR="00172388" w:rsidRPr="006D20F3" w14:paraId="163E117D" w14:textId="77777777" w:rsidTr="00F84934">
        <w:tc>
          <w:tcPr>
            <w:tcW w:w="9782" w:type="dxa"/>
          </w:tcPr>
          <w:p w14:paraId="434E87DA" w14:textId="77777777" w:rsidR="00DC69BB" w:rsidRPr="00DC69BB" w:rsidRDefault="00DC69BB" w:rsidP="00DC69BB">
            <w:pPr>
              <w:pStyle w:val="ListParagraph"/>
              <w:widowControl w:val="0"/>
              <w:numPr>
                <w:ilvl w:val="0"/>
                <w:numId w:val="14"/>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Fundamentals of information security (confidentiality, integrity, availability)</w:t>
            </w:r>
          </w:p>
          <w:p w14:paraId="36BE8612"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462A2C24" w14:textId="77777777" w:rsidR="00DC69BB" w:rsidRPr="00DC69BB" w:rsidRDefault="00DC69BB" w:rsidP="00DC69BB">
            <w:pPr>
              <w:pStyle w:val="ListParagraph"/>
              <w:widowControl w:val="0"/>
              <w:numPr>
                <w:ilvl w:val="0"/>
                <w:numId w:val="14"/>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Structured vs unstructured data</w:t>
            </w:r>
          </w:p>
          <w:p w14:paraId="5AEC457B"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353268CF" w14:textId="77777777" w:rsidR="00DC69BB" w:rsidRPr="00DC69BB" w:rsidRDefault="00DC69BB" w:rsidP="00DC69BB">
            <w:pPr>
              <w:pStyle w:val="ListParagraph"/>
              <w:widowControl w:val="0"/>
              <w:numPr>
                <w:ilvl w:val="0"/>
                <w:numId w:val="14"/>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Basic understanding of artificial intelligence and machine learning</w:t>
            </w:r>
          </w:p>
          <w:p w14:paraId="69EBA0F8"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2689F9BA" w14:textId="0F8B26C9" w:rsidR="00172388" w:rsidRPr="00DC69BB" w:rsidRDefault="00DC69BB" w:rsidP="00DC69BB">
            <w:pPr>
              <w:pStyle w:val="ListParagraph"/>
              <w:widowControl w:val="0"/>
              <w:numPr>
                <w:ilvl w:val="0"/>
                <w:numId w:val="14"/>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Role-based access control and data encryption</w:t>
            </w:r>
          </w:p>
        </w:tc>
      </w:tr>
    </w:tbl>
    <w:p w14:paraId="54AEB43E"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30E2D89E" w14:textId="77777777" w:rsidTr="00F84934">
        <w:tc>
          <w:tcPr>
            <w:tcW w:w="9782" w:type="dxa"/>
          </w:tcPr>
          <w:p w14:paraId="6789E9FF" w14:textId="24076504"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New Concepts to be learned:</w:t>
            </w:r>
          </w:p>
        </w:tc>
      </w:tr>
      <w:tr w:rsidR="00172388" w:rsidRPr="006D20F3" w14:paraId="66D61A62" w14:textId="77777777" w:rsidTr="00F84934">
        <w:tc>
          <w:tcPr>
            <w:tcW w:w="9782" w:type="dxa"/>
          </w:tcPr>
          <w:p w14:paraId="089C249F" w14:textId="77777777" w:rsidR="00DC69BB" w:rsidRPr="00DC69BB" w:rsidRDefault="00DC69BB" w:rsidP="00DC69BB">
            <w:pPr>
              <w:pStyle w:val="ListParagraph"/>
              <w:widowControl w:val="0"/>
              <w:numPr>
                <w:ilvl w:val="0"/>
                <w:numId w:val="15"/>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AI-native data security platforms</w:t>
            </w:r>
          </w:p>
          <w:p w14:paraId="69358EF2"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46B9DA0B" w14:textId="77777777" w:rsidR="00DC69BB" w:rsidRPr="00DC69BB" w:rsidRDefault="00DC69BB" w:rsidP="00DC69BB">
            <w:pPr>
              <w:pStyle w:val="ListParagraph"/>
              <w:widowControl w:val="0"/>
              <w:numPr>
                <w:ilvl w:val="0"/>
                <w:numId w:val="15"/>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Shadow AI and its governance</w:t>
            </w:r>
          </w:p>
          <w:p w14:paraId="62EEA2B3"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77E48A89" w14:textId="77777777" w:rsidR="00DC69BB" w:rsidRPr="00DC69BB" w:rsidRDefault="00DC69BB" w:rsidP="00DC69BB">
            <w:pPr>
              <w:pStyle w:val="ListParagraph"/>
              <w:widowControl w:val="0"/>
              <w:numPr>
                <w:ilvl w:val="0"/>
                <w:numId w:val="15"/>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Data pipeline detection and monitoring for GenAI</w:t>
            </w:r>
          </w:p>
          <w:p w14:paraId="15A39DFC"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40F09BE5" w14:textId="77777777" w:rsidR="00DC69BB" w:rsidRPr="00DC69BB" w:rsidRDefault="00DC69BB" w:rsidP="00DC69BB">
            <w:pPr>
              <w:pStyle w:val="ListParagraph"/>
              <w:widowControl w:val="0"/>
              <w:numPr>
                <w:ilvl w:val="0"/>
                <w:numId w:val="15"/>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Synthetic data generation for privacy protection</w:t>
            </w:r>
          </w:p>
          <w:p w14:paraId="699987B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099CFE58" w14:textId="41F95EE9" w:rsidR="00172388" w:rsidRPr="00DC69BB" w:rsidRDefault="00DC69BB" w:rsidP="00DC69BB">
            <w:pPr>
              <w:pStyle w:val="ListParagraph"/>
              <w:widowControl w:val="0"/>
              <w:numPr>
                <w:ilvl w:val="0"/>
                <w:numId w:val="15"/>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Machine identity management in AI environments</w:t>
            </w:r>
          </w:p>
        </w:tc>
      </w:tr>
    </w:tbl>
    <w:p w14:paraId="3A7CF9DA"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62ADE106" w14:textId="77777777" w:rsidTr="00F84934">
        <w:tc>
          <w:tcPr>
            <w:tcW w:w="9782" w:type="dxa"/>
          </w:tcPr>
          <w:p w14:paraId="20547233" w14:textId="70BD0885"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Abstract:</w:t>
            </w:r>
          </w:p>
        </w:tc>
      </w:tr>
      <w:tr w:rsidR="00A767C3" w:rsidRPr="006D20F3" w14:paraId="321ADB65" w14:textId="77777777" w:rsidTr="00A767C3">
        <w:trPr>
          <w:trHeight w:val="2094"/>
        </w:trPr>
        <w:tc>
          <w:tcPr>
            <w:tcW w:w="9782" w:type="dxa"/>
          </w:tcPr>
          <w:p w14:paraId="439E7C7F" w14:textId="35E0CDFF" w:rsidR="00A767C3" w:rsidRPr="006D20F3" w:rsidRDefault="00DC69BB" w:rsidP="00F84934">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The rapid adoption of generative AI is fundamentally transforming information security priorities, shifting the focus from structured to unstructured data protection. This experiment explores key recommendations for securing unstructured data, managing shadow AI, and implementing AI-native security solutions. By examining current industry practices and regulatory trends, students will learn how to address the unique risks introduced by GenAI, ensuring data privacy and compliance in modern organizations.</w:t>
            </w:r>
          </w:p>
        </w:tc>
      </w:tr>
    </w:tbl>
    <w:p w14:paraId="28A19131" w14:textId="77777777" w:rsidR="00172388" w:rsidRDefault="00172388" w:rsidP="00172388"/>
    <w:p w14:paraId="24F27ECF" w14:textId="77777777" w:rsidR="00172388" w:rsidRDefault="00172388" w:rsidP="00172388">
      <w:pPr>
        <w:ind w:hanging="2"/>
        <w:jc w:val="both"/>
        <w:rPr>
          <w:rFonts w:ascii="Times New Roman" w:eastAsia="Times New Roman" w:hAnsi="Times New Roman" w:cs="Times New Roman"/>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46F666B9" w14:textId="77777777" w:rsidTr="00F84934">
        <w:tc>
          <w:tcPr>
            <w:tcW w:w="9782" w:type="dxa"/>
          </w:tcPr>
          <w:p w14:paraId="66A0EECF" w14:textId="2575811C"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Related Theory:</w:t>
            </w:r>
          </w:p>
        </w:tc>
      </w:tr>
      <w:tr w:rsidR="00A767C3" w:rsidRPr="006D20F3" w14:paraId="376551EC" w14:textId="77777777" w:rsidTr="00A767C3">
        <w:trPr>
          <w:trHeight w:val="3499"/>
        </w:trPr>
        <w:tc>
          <w:tcPr>
            <w:tcW w:w="9782" w:type="dxa"/>
          </w:tcPr>
          <w:p w14:paraId="75CF93C8" w14:textId="18046C91" w:rsidR="00A767C3" w:rsidRPr="006D20F3" w:rsidRDefault="00DC69BB" w:rsidP="00F84934">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Generative AI systems rely heavily on unstructured data, such as text, images, and audio, which significantly broadens the attack surface. Shadow AI-unsanctioned AI tools used without organizational oversight-poses additional risks, including data leaks and regulatory violations. To mitigate these threats, organizations are adopting AI-native security platforms that offer advanced data discovery, classification, and monitoring capabilities. Theoretical frameworks emphasize the importance of data-first security, zero trust principles, and synthetic data generation to ensure privacy and compliance in AI-driven environments.</w:t>
            </w:r>
          </w:p>
        </w:tc>
      </w:tr>
    </w:tbl>
    <w:p w14:paraId="05F784F9" w14:textId="77777777" w:rsidR="00172388" w:rsidRDefault="00172388" w:rsidP="00172388">
      <w:pPr>
        <w:ind w:hanging="2"/>
        <w:jc w:val="both"/>
        <w:rPr>
          <w:rFonts w:ascii="Times New Roman" w:eastAsia="Times New Roman" w:hAnsi="Times New Roman" w:cs="Times New Roman"/>
          <w:sz w:val="24"/>
          <w:szCs w:val="24"/>
        </w:rPr>
      </w:pPr>
    </w:p>
    <w:p w14:paraId="6CA73B4E" w14:textId="77777777" w:rsidR="00172388" w:rsidRDefault="00172388" w:rsidP="00172388">
      <w:pPr>
        <w:spacing w:line="240" w:lineRule="auto"/>
        <w:ind w:hanging="2"/>
        <w:jc w:val="both"/>
        <w:rPr>
          <w:rFonts w:ascii="Times New Roman" w:eastAsia="Times New Roman" w:hAnsi="Times New Roman"/>
          <w:b/>
          <w:sz w:val="24"/>
          <w:szCs w:val="24"/>
        </w:rPr>
      </w:pPr>
    </w:p>
    <w:p w14:paraId="669B041D" w14:textId="77777777" w:rsidR="00172388" w:rsidRDefault="00172388" w:rsidP="00172388">
      <w:pPr>
        <w:spacing w:line="240" w:lineRule="auto"/>
        <w:ind w:hanging="2"/>
        <w:jc w:val="both"/>
        <w:rPr>
          <w:rFonts w:ascii="Times New Roman" w:eastAsia="Times New Roman" w:hAnsi="Times New Roman"/>
          <w:b/>
          <w:sz w:val="24"/>
          <w:szCs w:val="24"/>
        </w:rPr>
      </w:pPr>
    </w:p>
    <w:p w14:paraId="2D4E1EFD" w14:textId="77777777" w:rsidR="00A767C3" w:rsidRDefault="00A767C3"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6CCD4A3C" w14:textId="77777777" w:rsidTr="00F84934">
        <w:tc>
          <w:tcPr>
            <w:tcW w:w="9782" w:type="dxa"/>
          </w:tcPr>
          <w:p w14:paraId="222B28E9" w14:textId="6B9D3498"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Implementation Details:</w:t>
            </w:r>
          </w:p>
        </w:tc>
      </w:tr>
      <w:tr w:rsidR="00A767C3" w:rsidRPr="006D20F3" w14:paraId="64C0BD83" w14:textId="77777777" w:rsidTr="00A767C3">
        <w:trPr>
          <w:trHeight w:val="6939"/>
        </w:trPr>
        <w:tc>
          <w:tcPr>
            <w:tcW w:w="9782" w:type="dxa"/>
          </w:tcPr>
          <w:p w14:paraId="6CBF22D5"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As of April 2025, organizations are experiencing a monumental shift in information security priorities, largely driven by the widespread adoption of generative artificial intelligence (GenAI). This comprehensive report examines how GenAI is fundamentally transforming data security paradigms, with particular emphasis on the growing importance of unstructured data protection, the emergence of shadow AI, and the evolution of security strategies to address these new challenges. Recent research indicates that while GenAI offers tremendous innovation opportunities, it simultaneously introduces novel security vulnerabilities that require immediate attention from security leaders across industries.</w:t>
            </w:r>
          </w:p>
          <w:p w14:paraId="7BA8407C"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00BEBFAD" w14:textId="77777777" w:rsidR="00DC69BB" w:rsidRPr="00DC69BB" w:rsidRDefault="00DC69BB" w:rsidP="00DC69BB">
            <w:pPr>
              <w:widowControl w:val="0"/>
              <w:spacing w:after="0" w:line="264" w:lineRule="auto"/>
              <w:jc w:val="both"/>
              <w:rPr>
                <w:rFonts w:ascii="Times New Roman" w:eastAsia="Times New Roman" w:hAnsi="Times New Roman" w:cs="Times New Roman"/>
                <w:b/>
                <w:bCs/>
                <w:sz w:val="24"/>
                <w:szCs w:val="24"/>
              </w:rPr>
            </w:pPr>
            <w:r w:rsidRPr="00DC69BB">
              <w:rPr>
                <w:rFonts w:ascii="Times New Roman" w:eastAsia="Times New Roman" w:hAnsi="Times New Roman" w:cs="Times New Roman"/>
                <w:b/>
                <w:bCs/>
                <w:sz w:val="24"/>
                <w:szCs w:val="24"/>
              </w:rPr>
              <w:t>The Transformation of Data Security in the GenAI Era</w:t>
            </w:r>
          </w:p>
          <w:p w14:paraId="30CBEF3E"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The information security landscape is experiencing a profound paradigm shift. Historically, data security efforts and resources have focused predominantly on protecting structured data in databases and transactional systems. However, the rapid adoption of GenAI technologies is forcing a dramatic reorientation toward securing unstructured data-including text, images, and videos-which now form the foundation of AI training and operational models.</w:t>
            </w:r>
          </w:p>
          <w:p w14:paraId="1AA5FB7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6CADA0D8" w14:textId="77777777" w:rsidR="00DC69BB" w:rsidRPr="00DC69BB" w:rsidRDefault="00DC69BB" w:rsidP="00DC69BB">
            <w:pPr>
              <w:widowControl w:val="0"/>
              <w:spacing w:after="0" w:line="264" w:lineRule="auto"/>
              <w:jc w:val="both"/>
              <w:rPr>
                <w:rFonts w:ascii="Times New Roman" w:eastAsia="Times New Roman" w:hAnsi="Times New Roman" w:cs="Times New Roman"/>
                <w:b/>
                <w:bCs/>
                <w:sz w:val="24"/>
                <w:szCs w:val="24"/>
              </w:rPr>
            </w:pPr>
            <w:r w:rsidRPr="00DC69BB">
              <w:rPr>
                <w:rFonts w:ascii="Times New Roman" w:eastAsia="Times New Roman" w:hAnsi="Times New Roman" w:cs="Times New Roman"/>
                <w:b/>
                <w:bCs/>
                <w:sz w:val="24"/>
                <w:szCs w:val="24"/>
              </w:rPr>
              <w:t>From Structured to Unstructured Data Security</w:t>
            </w:r>
          </w:p>
          <w:p w14:paraId="5C006A07"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Gartner predicts that by 2026, 75% of organizations running GenAI initiatives will reprioritize their data security efforts, shifting spending from structured to unstructured data security initiatives. This transformation is occurring because GenAI systems primarily consume and generate unstructured data, creating new vulnerabilities in how information is processed, stored, and shared.</w:t>
            </w:r>
          </w:p>
          <w:p w14:paraId="16F071D3"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214B78FB"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"Organizations are becoming increasingly aware of the value-and risk-associated with unstructured data," notes industry experts, highlighting that sensitive information often resides in emails, chat logs, legal documents, and various media files that GenAI can process. This expands the attack surface considerably beyond traditional security perimeters.</w:t>
            </w:r>
          </w:p>
          <w:p w14:paraId="676CFA0A"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5AC14F10" w14:textId="77777777" w:rsidR="00DC69BB" w:rsidRPr="00DC69BB" w:rsidRDefault="00DC69BB" w:rsidP="00DC69BB">
            <w:pPr>
              <w:widowControl w:val="0"/>
              <w:spacing w:after="0" w:line="264" w:lineRule="auto"/>
              <w:jc w:val="both"/>
              <w:rPr>
                <w:rFonts w:ascii="Times New Roman" w:eastAsia="Times New Roman" w:hAnsi="Times New Roman" w:cs="Times New Roman"/>
                <w:b/>
                <w:bCs/>
                <w:sz w:val="24"/>
                <w:szCs w:val="24"/>
              </w:rPr>
            </w:pPr>
            <w:r w:rsidRPr="00DC69BB">
              <w:rPr>
                <w:rFonts w:ascii="Times New Roman" w:eastAsia="Times New Roman" w:hAnsi="Times New Roman" w:cs="Times New Roman"/>
                <w:b/>
                <w:bCs/>
                <w:sz w:val="24"/>
                <w:szCs w:val="24"/>
              </w:rPr>
              <w:t>GenAI Security Vulnerabilities</w:t>
            </w:r>
          </w:p>
          <w:p w14:paraId="4502F533"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GenAI introduces distinct security challenges that differ significantly from conventional cybersecurity concerns. When sensitive data is fed into an AI model-whether customer records, employee information, financial details, or security credentials-organizations risk exposing confidential information that could lead to regulatory violations, data breaches, and competitive disadvantages.</w:t>
            </w:r>
          </w:p>
          <w:p w14:paraId="1D857DF2" w14:textId="77777777" w:rsidR="00DC69BB" w:rsidRDefault="00DC69BB" w:rsidP="00DC69BB">
            <w:pPr>
              <w:widowControl w:val="0"/>
              <w:spacing w:after="0" w:line="264" w:lineRule="auto"/>
              <w:jc w:val="both"/>
              <w:rPr>
                <w:rFonts w:ascii="Times New Roman" w:eastAsia="Times New Roman" w:hAnsi="Times New Roman" w:cs="Times New Roman"/>
                <w:sz w:val="24"/>
                <w:szCs w:val="24"/>
              </w:rPr>
            </w:pPr>
          </w:p>
          <w:p w14:paraId="4AD503B2" w14:textId="77777777" w:rsidR="00DC69BB" w:rsidRDefault="00DC69BB" w:rsidP="00DC69BB">
            <w:pPr>
              <w:widowControl w:val="0"/>
              <w:spacing w:after="0" w:line="264" w:lineRule="auto"/>
              <w:jc w:val="both"/>
              <w:rPr>
                <w:rFonts w:ascii="Times New Roman" w:eastAsia="Times New Roman" w:hAnsi="Times New Roman" w:cs="Times New Roman"/>
                <w:sz w:val="24"/>
                <w:szCs w:val="24"/>
              </w:rPr>
            </w:pPr>
          </w:p>
          <w:p w14:paraId="19C1B96C" w14:textId="77777777" w:rsidR="00DC69BB" w:rsidRDefault="00DC69BB" w:rsidP="00DC69BB">
            <w:pPr>
              <w:widowControl w:val="0"/>
              <w:spacing w:after="0" w:line="264" w:lineRule="auto"/>
              <w:jc w:val="both"/>
              <w:rPr>
                <w:rFonts w:ascii="Times New Roman" w:eastAsia="Times New Roman" w:hAnsi="Times New Roman" w:cs="Times New Roman"/>
                <w:sz w:val="24"/>
                <w:szCs w:val="24"/>
              </w:rPr>
            </w:pPr>
          </w:p>
          <w:p w14:paraId="0770A9CC" w14:textId="77777777" w:rsidR="00DC69BB" w:rsidRDefault="00DC69BB" w:rsidP="00DC69BB">
            <w:pPr>
              <w:widowControl w:val="0"/>
              <w:spacing w:after="0" w:line="264" w:lineRule="auto"/>
              <w:jc w:val="both"/>
              <w:rPr>
                <w:rFonts w:ascii="Times New Roman" w:eastAsia="Times New Roman" w:hAnsi="Times New Roman" w:cs="Times New Roman"/>
                <w:sz w:val="24"/>
                <w:szCs w:val="24"/>
              </w:rPr>
            </w:pPr>
          </w:p>
          <w:p w14:paraId="00F43270" w14:textId="77777777" w:rsidR="00DC69BB" w:rsidRDefault="00DC69BB" w:rsidP="00DC69BB">
            <w:pPr>
              <w:widowControl w:val="0"/>
              <w:spacing w:after="0" w:line="264" w:lineRule="auto"/>
              <w:jc w:val="both"/>
              <w:rPr>
                <w:rFonts w:ascii="Times New Roman" w:eastAsia="Times New Roman" w:hAnsi="Times New Roman" w:cs="Times New Roman"/>
                <w:sz w:val="24"/>
                <w:szCs w:val="24"/>
              </w:rPr>
            </w:pPr>
          </w:p>
          <w:p w14:paraId="292769D7" w14:textId="77777777" w:rsidR="00DC69BB" w:rsidRDefault="00DC69BB" w:rsidP="00DC69BB">
            <w:pPr>
              <w:widowControl w:val="0"/>
              <w:spacing w:after="0" w:line="264" w:lineRule="auto"/>
              <w:jc w:val="both"/>
              <w:rPr>
                <w:rFonts w:ascii="Times New Roman" w:eastAsia="Times New Roman" w:hAnsi="Times New Roman" w:cs="Times New Roman"/>
                <w:sz w:val="24"/>
                <w:szCs w:val="24"/>
              </w:rPr>
            </w:pPr>
          </w:p>
          <w:p w14:paraId="6A54A61B" w14:textId="77777777" w:rsidR="00DC69BB" w:rsidRDefault="00DC69BB" w:rsidP="00DC69BB">
            <w:pPr>
              <w:widowControl w:val="0"/>
              <w:spacing w:after="0" w:line="264" w:lineRule="auto"/>
              <w:jc w:val="both"/>
              <w:rPr>
                <w:rFonts w:ascii="Times New Roman" w:eastAsia="Times New Roman" w:hAnsi="Times New Roman" w:cs="Times New Roman"/>
                <w:sz w:val="24"/>
                <w:szCs w:val="24"/>
              </w:rPr>
            </w:pPr>
          </w:p>
          <w:p w14:paraId="4AA6B24F"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253D6D48"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Recent research has revealed alarming statistics about data exposure through AI systems:</w:t>
            </w:r>
          </w:p>
          <w:p w14:paraId="409617C2"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591A3495" w14:textId="77777777" w:rsidR="00DC69BB" w:rsidRPr="00DC69BB" w:rsidRDefault="00DC69BB" w:rsidP="00DC69BB">
            <w:pPr>
              <w:pStyle w:val="ListParagraph"/>
              <w:widowControl w:val="0"/>
              <w:numPr>
                <w:ilvl w:val="0"/>
                <w:numId w:val="17"/>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45.77% of sensitive AI prompts contained customer data</w:t>
            </w:r>
          </w:p>
          <w:p w14:paraId="5D60206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4BC8EFCE" w14:textId="77777777" w:rsidR="00DC69BB" w:rsidRPr="00DC69BB" w:rsidRDefault="00DC69BB" w:rsidP="00DC69BB">
            <w:pPr>
              <w:pStyle w:val="ListParagraph"/>
              <w:widowControl w:val="0"/>
              <w:numPr>
                <w:ilvl w:val="0"/>
                <w:numId w:val="17"/>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27% included internal employee records</w:t>
            </w:r>
          </w:p>
          <w:p w14:paraId="76A4957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2307CC94" w14:textId="77777777" w:rsidR="00DC69BB" w:rsidRPr="00DC69BB" w:rsidRDefault="00DC69BB" w:rsidP="00DC69BB">
            <w:pPr>
              <w:pStyle w:val="ListParagraph"/>
              <w:widowControl w:val="0"/>
              <w:numPr>
                <w:ilvl w:val="0"/>
                <w:numId w:val="17"/>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14.88% contained legal and financial data</w:t>
            </w:r>
          </w:p>
          <w:p w14:paraId="7D402074"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202A086A" w14:textId="77777777" w:rsidR="00DC69BB" w:rsidRPr="00DC69BB" w:rsidRDefault="00DC69BB" w:rsidP="00DC69BB">
            <w:pPr>
              <w:pStyle w:val="ListParagraph"/>
              <w:widowControl w:val="0"/>
              <w:numPr>
                <w:ilvl w:val="0"/>
                <w:numId w:val="17"/>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Nearly 13% comprised security-related information</w:t>
            </w:r>
          </w:p>
          <w:p w14:paraId="0791912B"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767ADD1C"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These figures underscore the urgent need for enhanced data protection mechanisms specifically designed for AI workflows.</w:t>
            </w:r>
          </w:p>
          <w:p w14:paraId="628167BE"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1975C582"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r w:rsidRPr="00DE2217">
              <w:rPr>
                <w:rFonts w:ascii="Times New Roman" w:eastAsia="Times New Roman" w:hAnsi="Times New Roman" w:cs="Times New Roman"/>
                <w:b/>
                <w:bCs/>
                <w:sz w:val="24"/>
                <w:szCs w:val="24"/>
              </w:rPr>
              <w:t>Shadow AI: The Hidden Security Challenge</w:t>
            </w:r>
          </w:p>
          <w:p w14:paraId="5626CBC4"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One of the most significant emerging threats in 2025 is the proliferation of shadow AI-unsanctioned AI models and tools used by employees without proper organizational oversight or governance. As Alex Michaels, Senior Principal Analyst at Gartner, noted in March 2025, "Many organizations have completely reoriented their investment strategies, which has significant implications for large language model training, data deployment and inference processes".</w:t>
            </w:r>
          </w:p>
          <w:p w14:paraId="2963F93E"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7B5D8D98"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r w:rsidRPr="00DE2217">
              <w:rPr>
                <w:rFonts w:ascii="Times New Roman" w:eastAsia="Times New Roman" w:hAnsi="Times New Roman" w:cs="Times New Roman"/>
                <w:b/>
                <w:bCs/>
                <w:sz w:val="24"/>
                <w:szCs w:val="24"/>
              </w:rPr>
              <w:t>Risks and Vulnerabilities</w:t>
            </w:r>
          </w:p>
          <w:p w14:paraId="4F0E0AC3"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Shadow AI introduces several critical risks to organizational security:</w:t>
            </w:r>
          </w:p>
          <w:p w14:paraId="68BFAF22"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p>
          <w:p w14:paraId="1CAE9275"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r w:rsidRPr="00DE2217">
              <w:rPr>
                <w:rFonts w:ascii="Times New Roman" w:eastAsia="Times New Roman" w:hAnsi="Times New Roman" w:cs="Times New Roman"/>
                <w:b/>
                <w:bCs/>
                <w:sz w:val="24"/>
                <w:szCs w:val="24"/>
              </w:rPr>
              <w:t>Data Protection Concerns</w:t>
            </w:r>
          </w:p>
          <w:p w14:paraId="70354394"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When employees use unapproved AI tools, they may inadvertently bypass established security protocols, potentially exposing sensitive company data to unauthorized access. "Shadow AI can expose company data to unauthorized parties or weak security protocols due to the lack of IT oversight," security experts warn.</w:t>
            </w:r>
          </w:p>
          <w:p w14:paraId="466E83FE"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18CA9199"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r w:rsidRPr="00DE2217">
              <w:rPr>
                <w:rFonts w:ascii="Times New Roman" w:eastAsia="Times New Roman" w:hAnsi="Times New Roman" w:cs="Times New Roman"/>
                <w:b/>
                <w:bCs/>
                <w:sz w:val="24"/>
                <w:szCs w:val="24"/>
              </w:rPr>
              <w:t>Information Integrity Issues</w:t>
            </w:r>
          </w:p>
          <w:p w14:paraId="2E406AC2"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AI models that haven't undergone proper verification may produce biased or inaccurate outputs, leading to flawed business decisions. "Without formal vetting, shadow AI systems may deliver unreliable results, undermining trust in their outputs".</w:t>
            </w:r>
          </w:p>
          <w:p w14:paraId="784C5596"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p>
          <w:p w14:paraId="237C55C7"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r w:rsidRPr="00DE2217">
              <w:rPr>
                <w:rFonts w:ascii="Times New Roman" w:eastAsia="Times New Roman" w:hAnsi="Times New Roman" w:cs="Times New Roman"/>
                <w:b/>
                <w:bCs/>
                <w:sz w:val="24"/>
                <w:szCs w:val="24"/>
              </w:rPr>
              <w:t>Regulatory Compliance Challenges</w:t>
            </w:r>
          </w:p>
          <w:p w14:paraId="73F3778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Organizations may unknowingly violate data protection regulations like GDPR or HIPAA when shadow AI processes sensitive information outside approved governance frameworks. This exposure creates significant legal and financial risks.</w:t>
            </w:r>
          </w:p>
          <w:p w14:paraId="5E3E4845"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p>
          <w:p w14:paraId="16675636"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r w:rsidRPr="00DE2217">
              <w:rPr>
                <w:rFonts w:ascii="Times New Roman" w:eastAsia="Times New Roman" w:hAnsi="Times New Roman" w:cs="Times New Roman"/>
                <w:b/>
                <w:bCs/>
                <w:sz w:val="24"/>
                <w:szCs w:val="24"/>
              </w:rPr>
              <w:t>Strategic Considerations</w:t>
            </w:r>
          </w:p>
          <w:p w14:paraId="1563129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Despite these risks, shadow AI isn't universally negative. When properly managed, it can provide strategic advantages:</w:t>
            </w:r>
          </w:p>
          <w:p w14:paraId="14CDBEF8"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3423F0D5" w14:textId="77777777" w:rsidR="00DC69BB" w:rsidRPr="00DE2217" w:rsidRDefault="00DC69BB" w:rsidP="00DE2217">
            <w:pPr>
              <w:pStyle w:val="ListParagraph"/>
              <w:widowControl w:val="0"/>
              <w:numPr>
                <w:ilvl w:val="0"/>
                <w:numId w:val="18"/>
              </w:numPr>
              <w:spacing w:after="0" w:line="264" w:lineRule="auto"/>
              <w:jc w:val="both"/>
              <w:rPr>
                <w:rFonts w:ascii="Times New Roman" w:eastAsia="Times New Roman" w:hAnsi="Times New Roman" w:cs="Times New Roman"/>
                <w:sz w:val="24"/>
                <w:szCs w:val="24"/>
              </w:rPr>
            </w:pPr>
            <w:r w:rsidRPr="00DE2217">
              <w:rPr>
                <w:rFonts w:ascii="Times New Roman" w:eastAsia="Times New Roman" w:hAnsi="Times New Roman" w:cs="Times New Roman"/>
                <w:sz w:val="24"/>
                <w:szCs w:val="24"/>
              </w:rPr>
              <w:t>Speed and Agility: Employees can rapidly deploy AI solutions that might otherwise be delayed by formal approval processes</w:t>
            </w:r>
          </w:p>
          <w:p w14:paraId="61DAF2D2"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27A23B28" w14:textId="77777777" w:rsidR="00DC69BB" w:rsidRPr="00DE2217" w:rsidRDefault="00DC69BB" w:rsidP="00DE2217">
            <w:pPr>
              <w:pStyle w:val="ListParagraph"/>
              <w:widowControl w:val="0"/>
              <w:numPr>
                <w:ilvl w:val="0"/>
                <w:numId w:val="18"/>
              </w:numPr>
              <w:spacing w:after="0" w:line="264" w:lineRule="auto"/>
              <w:jc w:val="both"/>
              <w:rPr>
                <w:rFonts w:ascii="Times New Roman" w:eastAsia="Times New Roman" w:hAnsi="Times New Roman" w:cs="Times New Roman"/>
                <w:sz w:val="24"/>
                <w:szCs w:val="24"/>
              </w:rPr>
            </w:pPr>
            <w:r w:rsidRPr="00DE2217">
              <w:rPr>
                <w:rFonts w:ascii="Times New Roman" w:eastAsia="Times New Roman" w:hAnsi="Times New Roman" w:cs="Times New Roman"/>
                <w:sz w:val="24"/>
                <w:szCs w:val="24"/>
              </w:rPr>
              <w:t>Innovation and Experimentation: Shadow AI enables testing of cutting-edge approaches that might be restricted under formal procedures</w:t>
            </w:r>
          </w:p>
          <w:p w14:paraId="15C43158"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22A5BF35" w14:textId="77777777" w:rsidR="00DC69BB" w:rsidRPr="00DE2217" w:rsidRDefault="00DC69BB" w:rsidP="00DE2217">
            <w:pPr>
              <w:pStyle w:val="ListParagraph"/>
              <w:widowControl w:val="0"/>
              <w:numPr>
                <w:ilvl w:val="0"/>
                <w:numId w:val="18"/>
              </w:numPr>
              <w:spacing w:after="0" w:line="264" w:lineRule="auto"/>
              <w:jc w:val="both"/>
              <w:rPr>
                <w:rFonts w:ascii="Times New Roman" w:eastAsia="Times New Roman" w:hAnsi="Times New Roman" w:cs="Times New Roman"/>
                <w:sz w:val="24"/>
                <w:szCs w:val="24"/>
              </w:rPr>
            </w:pPr>
            <w:r w:rsidRPr="00DE2217">
              <w:rPr>
                <w:rFonts w:ascii="Times New Roman" w:eastAsia="Times New Roman" w:hAnsi="Times New Roman" w:cs="Times New Roman"/>
                <w:sz w:val="24"/>
                <w:szCs w:val="24"/>
              </w:rPr>
              <w:t>Customized Solutions: Teams can create highly specialized tools tailored to specific business needs</w:t>
            </w:r>
          </w:p>
          <w:p w14:paraId="4BA51D9C"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186DBCD8"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Organizations must balance these potential benefits against security considerations, developing frameworks that enable innovation while maintaining appropriate protections.</w:t>
            </w:r>
          </w:p>
          <w:p w14:paraId="44F275C6"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249CF576"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r w:rsidRPr="00DE2217">
              <w:rPr>
                <w:rFonts w:ascii="Times New Roman" w:eastAsia="Times New Roman" w:hAnsi="Times New Roman" w:cs="Times New Roman"/>
                <w:b/>
                <w:bCs/>
                <w:sz w:val="24"/>
                <w:szCs w:val="24"/>
              </w:rPr>
              <w:t>Protecting Unstructured Data in the Age of AI</w:t>
            </w:r>
          </w:p>
          <w:p w14:paraId="3481831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As GenAI reshapes the data security landscape, organizations must adopt specialized approaches to safeguard unstructured data throughout AI workflows.</w:t>
            </w:r>
          </w:p>
          <w:p w14:paraId="678FC1CE"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110AE69D" w14:textId="77777777" w:rsidR="00DC69BB" w:rsidRPr="00DE2217" w:rsidRDefault="00DC69BB" w:rsidP="00DC69BB">
            <w:pPr>
              <w:widowControl w:val="0"/>
              <w:spacing w:after="0" w:line="264" w:lineRule="auto"/>
              <w:jc w:val="both"/>
              <w:rPr>
                <w:rFonts w:ascii="Times New Roman" w:eastAsia="Times New Roman" w:hAnsi="Times New Roman" w:cs="Times New Roman"/>
                <w:b/>
                <w:bCs/>
                <w:sz w:val="24"/>
                <w:szCs w:val="24"/>
              </w:rPr>
            </w:pPr>
            <w:r w:rsidRPr="00DE2217">
              <w:rPr>
                <w:rFonts w:ascii="Times New Roman" w:eastAsia="Times New Roman" w:hAnsi="Times New Roman" w:cs="Times New Roman"/>
                <w:b/>
                <w:bCs/>
                <w:sz w:val="24"/>
                <w:szCs w:val="24"/>
              </w:rPr>
              <w:t>AI-Native Data Security Platforms</w:t>
            </w:r>
          </w:p>
          <w:p w14:paraId="6A3DC24A"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The industry is seeing increased demand for "AI-native data security platforms" specifically designed to address GenAI risks. These platforms provide critical capabilities:</w:t>
            </w:r>
          </w:p>
          <w:p w14:paraId="5E5385FF"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45485DCE" w14:textId="77777777" w:rsidR="00DC69BB" w:rsidRPr="00DE2217" w:rsidRDefault="00DC69BB" w:rsidP="00DE2217">
            <w:pPr>
              <w:pStyle w:val="ListParagraph"/>
              <w:widowControl w:val="0"/>
              <w:numPr>
                <w:ilvl w:val="0"/>
                <w:numId w:val="19"/>
              </w:numPr>
              <w:spacing w:after="0" w:line="264" w:lineRule="auto"/>
              <w:jc w:val="both"/>
              <w:rPr>
                <w:rFonts w:ascii="Times New Roman" w:eastAsia="Times New Roman" w:hAnsi="Times New Roman" w:cs="Times New Roman"/>
                <w:sz w:val="24"/>
                <w:szCs w:val="24"/>
              </w:rPr>
            </w:pPr>
            <w:r w:rsidRPr="00DE2217">
              <w:rPr>
                <w:rFonts w:ascii="Times New Roman" w:eastAsia="Times New Roman" w:hAnsi="Times New Roman" w:cs="Times New Roman"/>
                <w:sz w:val="24"/>
                <w:szCs w:val="24"/>
              </w:rPr>
              <w:t>Discovery and Classification: They identify sensitive data across structured and unstructured repositories with "speed, scale, and hyper-precision," achieving greater than 95% precision in classification.</w:t>
            </w:r>
          </w:p>
          <w:p w14:paraId="04437D55"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2C2BE306" w14:textId="77777777" w:rsidR="00DC69BB" w:rsidRPr="00DE2217" w:rsidRDefault="00DC69BB" w:rsidP="00DE2217">
            <w:pPr>
              <w:pStyle w:val="ListParagraph"/>
              <w:widowControl w:val="0"/>
              <w:numPr>
                <w:ilvl w:val="0"/>
                <w:numId w:val="19"/>
              </w:numPr>
              <w:spacing w:after="0" w:line="264" w:lineRule="auto"/>
              <w:jc w:val="both"/>
              <w:rPr>
                <w:rFonts w:ascii="Times New Roman" w:eastAsia="Times New Roman" w:hAnsi="Times New Roman" w:cs="Times New Roman"/>
                <w:sz w:val="24"/>
                <w:szCs w:val="24"/>
              </w:rPr>
            </w:pPr>
            <w:r w:rsidRPr="00DE2217">
              <w:rPr>
                <w:rFonts w:ascii="Times New Roman" w:eastAsia="Times New Roman" w:hAnsi="Times New Roman" w:cs="Times New Roman"/>
                <w:sz w:val="24"/>
                <w:szCs w:val="24"/>
              </w:rPr>
              <w:t>GenAI Access Monitoring: These solutions track AI model interactions with data to ensure compliance with security policies.</w:t>
            </w:r>
          </w:p>
          <w:p w14:paraId="2AB1190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671AC037" w14:textId="77777777" w:rsidR="00DC69BB" w:rsidRPr="00DE2217" w:rsidRDefault="00DC69BB" w:rsidP="00DE2217">
            <w:pPr>
              <w:pStyle w:val="ListParagraph"/>
              <w:widowControl w:val="0"/>
              <w:numPr>
                <w:ilvl w:val="0"/>
                <w:numId w:val="19"/>
              </w:numPr>
              <w:spacing w:after="0" w:line="264" w:lineRule="auto"/>
              <w:jc w:val="both"/>
              <w:rPr>
                <w:rFonts w:ascii="Times New Roman" w:eastAsia="Times New Roman" w:hAnsi="Times New Roman" w:cs="Times New Roman"/>
                <w:sz w:val="24"/>
                <w:szCs w:val="24"/>
              </w:rPr>
            </w:pPr>
            <w:r w:rsidRPr="00DE2217">
              <w:rPr>
                <w:rFonts w:ascii="Times New Roman" w:eastAsia="Times New Roman" w:hAnsi="Times New Roman" w:cs="Times New Roman"/>
                <w:sz w:val="24"/>
                <w:szCs w:val="24"/>
              </w:rPr>
              <w:t>Data Pipeline Detection: They uncover unauthorized connections to external systems and prevent sensitive data from being fed into large language models (LLMs) without proper sanitization.</w:t>
            </w:r>
          </w:p>
          <w:p w14:paraId="084CFC8A"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0C80E598"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Security leaders should prioritize deployment speed, scan capabilities, and comprehensive coverage when evaluating these solutions.</w:t>
            </w:r>
          </w:p>
          <w:p w14:paraId="47F4B92E"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1271060F"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Effective Strategies for Unstructured Data Protection</w:t>
            </w:r>
          </w:p>
          <w:p w14:paraId="150239F4"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Regardless of data format, core components of sound data protection strategies remain consistent:</w:t>
            </w:r>
          </w:p>
          <w:p w14:paraId="11760A94"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7880876F" w14:textId="77777777" w:rsidR="00DC69BB" w:rsidRPr="00681D08" w:rsidRDefault="00DC69BB" w:rsidP="00681D08">
            <w:pPr>
              <w:pStyle w:val="ListParagraph"/>
              <w:widowControl w:val="0"/>
              <w:numPr>
                <w:ilvl w:val="0"/>
                <w:numId w:val="20"/>
              </w:numPr>
              <w:spacing w:after="0" w:line="264" w:lineRule="auto"/>
              <w:jc w:val="both"/>
              <w:rPr>
                <w:rFonts w:ascii="Times New Roman" w:eastAsia="Times New Roman" w:hAnsi="Times New Roman" w:cs="Times New Roman"/>
                <w:sz w:val="24"/>
                <w:szCs w:val="24"/>
              </w:rPr>
            </w:pPr>
            <w:r w:rsidRPr="00681D08">
              <w:rPr>
                <w:rFonts w:ascii="Times New Roman" w:eastAsia="Times New Roman" w:hAnsi="Times New Roman" w:cs="Times New Roman"/>
                <w:sz w:val="24"/>
                <w:szCs w:val="24"/>
              </w:rPr>
              <w:t>Data Inventory and Classification: Organizations must identify sources of unstructured data and categorize them based on sensitivity.</w:t>
            </w:r>
          </w:p>
          <w:p w14:paraId="75D8ABF3"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14498895" w14:textId="77777777" w:rsidR="00DC69BB" w:rsidRPr="00681D08" w:rsidRDefault="00DC69BB" w:rsidP="00681D08">
            <w:pPr>
              <w:pStyle w:val="ListParagraph"/>
              <w:widowControl w:val="0"/>
              <w:numPr>
                <w:ilvl w:val="0"/>
                <w:numId w:val="20"/>
              </w:numPr>
              <w:spacing w:after="0" w:line="264" w:lineRule="auto"/>
              <w:jc w:val="both"/>
              <w:rPr>
                <w:rFonts w:ascii="Times New Roman" w:eastAsia="Times New Roman" w:hAnsi="Times New Roman" w:cs="Times New Roman"/>
                <w:sz w:val="24"/>
                <w:szCs w:val="24"/>
              </w:rPr>
            </w:pPr>
            <w:r w:rsidRPr="00681D08">
              <w:rPr>
                <w:rFonts w:ascii="Times New Roman" w:eastAsia="Times New Roman" w:hAnsi="Times New Roman" w:cs="Times New Roman"/>
                <w:sz w:val="24"/>
                <w:szCs w:val="24"/>
              </w:rPr>
              <w:t>Access Controls and Permissions: Implementing role-based access and least privilege principles (like zero trust) limits exposure of sensitive information.</w:t>
            </w:r>
          </w:p>
          <w:p w14:paraId="640986FB"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5C8C36A1" w14:textId="77777777" w:rsidR="00DC69BB" w:rsidRPr="00681D08" w:rsidRDefault="00DC69BB" w:rsidP="00681D08">
            <w:pPr>
              <w:pStyle w:val="ListParagraph"/>
              <w:widowControl w:val="0"/>
              <w:numPr>
                <w:ilvl w:val="0"/>
                <w:numId w:val="20"/>
              </w:numPr>
              <w:spacing w:after="0" w:line="264" w:lineRule="auto"/>
              <w:jc w:val="both"/>
              <w:rPr>
                <w:rFonts w:ascii="Times New Roman" w:eastAsia="Times New Roman" w:hAnsi="Times New Roman" w:cs="Times New Roman"/>
                <w:sz w:val="24"/>
                <w:szCs w:val="24"/>
              </w:rPr>
            </w:pPr>
            <w:r w:rsidRPr="00681D08">
              <w:rPr>
                <w:rFonts w:ascii="Times New Roman" w:eastAsia="Times New Roman" w:hAnsi="Times New Roman" w:cs="Times New Roman"/>
                <w:sz w:val="24"/>
                <w:szCs w:val="24"/>
              </w:rPr>
              <w:t>Data Encryption: Encrypting data both in transit and at rest provides essential protection against unauthorized access.</w:t>
            </w:r>
          </w:p>
          <w:p w14:paraId="0A18AA77"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6F5040E3" w14:textId="77777777" w:rsidR="00DC69BB" w:rsidRPr="00681D08" w:rsidRDefault="00DC69BB" w:rsidP="00681D08">
            <w:pPr>
              <w:pStyle w:val="ListParagraph"/>
              <w:widowControl w:val="0"/>
              <w:numPr>
                <w:ilvl w:val="0"/>
                <w:numId w:val="20"/>
              </w:numPr>
              <w:spacing w:after="0" w:line="264" w:lineRule="auto"/>
              <w:jc w:val="both"/>
              <w:rPr>
                <w:rFonts w:ascii="Times New Roman" w:eastAsia="Times New Roman" w:hAnsi="Times New Roman" w:cs="Times New Roman"/>
                <w:sz w:val="24"/>
                <w:szCs w:val="24"/>
              </w:rPr>
            </w:pPr>
            <w:r w:rsidRPr="00681D08">
              <w:rPr>
                <w:rFonts w:ascii="Times New Roman" w:eastAsia="Times New Roman" w:hAnsi="Times New Roman" w:cs="Times New Roman"/>
                <w:sz w:val="24"/>
                <w:szCs w:val="24"/>
              </w:rPr>
              <w:t>Monitoring and Auditing: Regular review of access logs and proactive addressing of suspicious activities maintains data security.</w:t>
            </w:r>
          </w:p>
          <w:p w14:paraId="74D6445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5B09A662"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Industry experts emphasize that "the best solutions for protecting unstructured data are those that leverage AI and Machine Learning," creating a virtuous cycle where AI helps secure AI-driven processes.</w:t>
            </w:r>
          </w:p>
          <w:p w14:paraId="1C40EE85"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020B33E5" w14:textId="77777777" w:rsidR="00DC69BB" w:rsidRPr="00681D08" w:rsidRDefault="00DC69BB" w:rsidP="00DC69BB">
            <w:pPr>
              <w:widowControl w:val="0"/>
              <w:spacing w:after="0" w:line="264" w:lineRule="auto"/>
              <w:jc w:val="both"/>
              <w:rPr>
                <w:rFonts w:ascii="Times New Roman" w:eastAsia="Times New Roman" w:hAnsi="Times New Roman" w:cs="Times New Roman"/>
                <w:b/>
                <w:bCs/>
                <w:sz w:val="24"/>
                <w:szCs w:val="24"/>
              </w:rPr>
            </w:pPr>
            <w:r w:rsidRPr="00681D08">
              <w:rPr>
                <w:rFonts w:ascii="Times New Roman" w:eastAsia="Times New Roman" w:hAnsi="Times New Roman" w:cs="Times New Roman"/>
                <w:b/>
                <w:bCs/>
                <w:sz w:val="24"/>
                <w:szCs w:val="24"/>
              </w:rPr>
              <w:t>The Evolving Threat Landscape</w:t>
            </w:r>
          </w:p>
          <w:p w14:paraId="02D287E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The adoption of GenAI is occurring against a backdrop of increasingly sophisticated cyber threats that specifically target AI systems and data.</w:t>
            </w:r>
          </w:p>
          <w:p w14:paraId="61B53743"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0015DD9B"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AI-Powered Attack Vectors</w:t>
            </w:r>
          </w:p>
          <w:p w14:paraId="61E32E17"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Cybercriminals are actively leveraging AI for malicious purposes. Recent research from April 2024 identified several ways adversaries are utilizing AI:</w:t>
            </w:r>
          </w:p>
          <w:p w14:paraId="636C1DB1"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45BC0803" w14:textId="77777777" w:rsidR="00DC69BB" w:rsidRPr="00681D08" w:rsidRDefault="00DC69BB" w:rsidP="00681D08">
            <w:pPr>
              <w:pStyle w:val="ListParagraph"/>
              <w:widowControl w:val="0"/>
              <w:numPr>
                <w:ilvl w:val="0"/>
                <w:numId w:val="21"/>
              </w:numPr>
              <w:spacing w:after="0" w:line="264" w:lineRule="auto"/>
              <w:jc w:val="both"/>
              <w:rPr>
                <w:rFonts w:ascii="Times New Roman" w:eastAsia="Times New Roman" w:hAnsi="Times New Roman" w:cs="Times New Roman"/>
                <w:sz w:val="24"/>
                <w:szCs w:val="24"/>
              </w:rPr>
            </w:pPr>
            <w:r w:rsidRPr="00681D08">
              <w:rPr>
                <w:rFonts w:ascii="Times New Roman" w:eastAsia="Times New Roman" w:hAnsi="Times New Roman" w:cs="Times New Roman"/>
                <w:sz w:val="24"/>
                <w:szCs w:val="24"/>
              </w:rPr>
              <w:t>Automated Code Generation: Criminals create new malware variants quickly and automatically, enabling diverse attacks with similar functionality.</w:t>
            </w:r>
          </w:p>
          <w:p w14:paraId="598C2677"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70AC9917" w14:textId="77777777" w:rsidR="00DC69BB" w:rsidRPr="00681D08" w:rsidRDefault="00DC69BB" w:rsidP="00681D08">
            <w:pPr>
              <w:pStyle w:val="ListParagraph"/>
              <w:widowControl w:val="0"/>
              <w:numPr>
                <w:ilvl w:val="0"/>
                <w:numId w:val="21"/>
              </w:numPr>
              <w:spacing w:after="0" w:line="264" w:lineRule="auto"/>
              <w:jc w:val="both"/>
              <w:rPr>
                <w:rFonts w:ascii="Times New Roman" w:eastAsia="Times New Roman" w:hAnsi="Times New Roman" w:cs="Times New Roman"/>
                <w:sz w:val="24"/>
                <w:szCs w:val="24"/>
              </w:rPr>
            </w:pPr>
            <w:r w:rsidRPr="00681D08">
              <w:rPr>
                <w:rFonts w:ascii="Times New Roman" w:eastAsia="Times New Roman" w:hAnsi="Times New Roman" w:cs="Times New Roman"/>
                <w:sz w:val="24"/>
                <w:szCs w:val="24"/>
              </w:rPr>
              <w:t>Evasion Techniques: AI helps attackers develop sophisticated methods to bypass security measures.</w:t>
            </w:r>
          </w:p>
          <w:p w14:paraId="2879FCD8"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6AE5BD1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These AI-powered attacks represent a significant escalation in threat sophistication, requiring equally advanced defensive capabilities.</w:t>
            </w:r>
          </w:p>
          <w:p w14:paraId="0A94E8CA"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0DB34C8D" w14:textId="77777777" w:rsidR="00DC69BB" w:rsidRPr="00681D08" w:rsidRDefault="00DC69BB" w:rsidP="00DC69BB">
            <w:pPr>
              <w:widowControl w:val="0"/>
              <w:spacing w:after="0" w:line="264" w:lineRule="auto"/>
              <w:jc w:val="both"/>
              <w:rPr>
                <w:rFonts w:ascii="Times New Roman" w:eastAsia="Times New Roman" w:hAnsi="Times New Roman" w:cs="Times New Roman"/>
                <w:b/>
                <w:bCs/>
                <w:sz w:val="24"/>
                <w:szCs w:val="24"/>
              </w:rPr>
            </w:pPr>
            <w:r w:rsidRPr="00681D08">
              <w:rPr>
                <w:rFonts w:ascii="Times New Roman" w:eastAsia="Times New Roman" w:hAnsi="Times New Roman" w:cs="Times New Roman"/>
                <w:b/>
                <w:bCs/>
                <w:sz w:val="24"/>
                <w:szCs w:val="24"/>
              </w:rPr>
              <w:t>Machine Identity Management Challenges</w:t>
            </w:r>
          </w:p>
          <w:p w14:paraId="328C756C"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The proliferation of GenAI, cloud services, and automation has led to "the prolific use of machine accounts and credentials for physical devices and software workloads." When left uncontrolled, these machine identities can dramatically expand an organization's attack surface.</w:t>
            </w:r>
          </w:p>
          <w:p w14:paraId="51816C8D"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6D2E3F87"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Security and risk management leaders now face mounting pressure to develop robust strategies for machine identity and access management, a trend highlighted by Gartner in March 2025.</w:t>
            </w:r>
          </w:p>
          <w:p w14:paraId="224803DF"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3FC95628" w14:textId="77777777" w:rsidR="00DC69BB" w:rsidRPr="00681D08" w:rsidRDefault="00DC69BB" w:rsidP="00DC69BB">
            <w:pPr>
              <w:widowControl w:val="0"/>
              <w:spacing w:after="0" w:line="264" w:lineRule="auto"/>
              <w:jc w:val="both"/>
              <w:rPr>
                <w:rFonts w:ascii="Times New Roman" w:eastAsia="Times New Roman" w:hAnsi="Times New Roman" w:cs="Times New Roman"/>
                <w:b/>
                <w:bCs/>
                <w:sz w:val="24"/>
                <w:szCs w:val="24"/>
              </w:rPr>
            </w:pPr>
            <w:r w:rsidRPr="00681D08">
              <w:rPr>
                <w:rFonts w:ascii="Times New Roman" w:eastAsia="Times New Roman" w:hAnsi="Times New Roman" w:cs="Times New Roman"/>
                <w:b/>
                <w:bCs/>
                <w:sz w:val="24"/>
                <w:szCs w:val="24"/>
              </w:rPr>
              <w:t>Emerging Trends and Future Directions</w:t>
            </w:r>
          </w:p>
          <w:p w14:paraId="29FB15B3"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Several key trends are shaping information security approaches for the remainder of 2025 and beyond.</w:t>
            </w:r>
          </w:p>
          <w:p w14:paraId="207C2D5A"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56E48772" w14:textId="77777777" w:rsidR="00DC69BB" w:rsidRPr="00681D08" w:rsidRDefault="00DC69BB" w:rsidP="00DC69BB">
            <w:pPr>
              <w:widowControl w:val="0"/>
              <w:spacing w:after="0" w:line="264" w:lineRule="auto"/>
              <w:jc w:val="both"/>
              <w:rPr>
                <w:rFonts w:ascii="Times New Roman" w:eastAsia="Times New Roman" w:hAnsi="Times New Roman" w:cs="Times New Roman"/>
                <w:b/>
                <w:bCs/>
                <w:sz w:val="24"/>
                <w:szCs w:val="24"/>
              </w:rPr>
            </w:pPr>
            <w:r w:rsidRPr="00681D08">
              <w:rPr>
                <w:rFonts w:ascii="Times New Roman" w:eastAsia="Times New Roman" w:hAnsi="Times New Roman" w:cs="Times New Roman"/>
                <w:b/>
                <w:bCs/>
                <w:sz w:val="24"/>
                <w:szCs w:val="24"/>
              </w:rPr>
              <w:t>Regulatory Developments</w:t>
            </w:r>
          </w:p>
          <w:p w14:paraId="182D11A2"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Data protection regulations are evolving rapidly to address AI-specific concerns. The EU AI Act represents a significant example of this regulatory evolution, establishing new requirements for AI system transparency, safety, and data governance.</w:t>
            </w:r>
          </w:p>
          <w:p w14:paraId="140A38F0"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673714CB"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Organizations should anticipate increased regulatory scrutiny of AI applications, particularly regarding how they process, store, and use sensitive data.</w:t>
            </w:r>
          </w:p>
          <w:p w14:paraId="4725A622"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0A633FE5" w14:textId="77777777" w:rsidR="00DC69BB" w:rsidRPr="00681D08" w:rsidRDefault="00DC69BB" w:rsidP="00DC69BB">
            <w:pPr>
              <w:widowControl w:val="0"/>
              <w:spacing w:after="0" w:line="264" w:lineRule="auto"/>
              <w:jc w:val="both"/>
              <w:rPr>
                <w:rFonts w:ascii="Times New Roman" w:eastAsia="Times New Roman" w:hAnsi="Times New Roman" w:cs="Times New Roman"/>
                <w:b/>
                <w:bCs/>
                <w:sz w:val="24"/>
                <w:szCs w:val="24"/>
              </w:rPr>
            </w:pPr>
            <w:r w:rsidRPr="00681D08">
              <w:rPr>
                <w:rFonts w:ascii="Times New Roman" w:eastAsia="Times New Roman" w:hAnsi="Times New Roman" w:cs="Times New Roman"/>
                <w:b/>
                <w:bCs/>
                <w:sz w:val="24"/>
                <w:szCs w:val="24"/>
              </w:rPr>
              <w:t>Integration with Blockchain and Other Technologies</w:t>
            </w:r>
          </w:p>
          <w:p w14:paraId="1C96E9FE"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 xml:space="preserve">Research from February 2025 indicates that blockchain integration within information systems is emerging as a complementary approach to enhance data security and transaction transparency. "Blockchain technology has emerged as a robust, decentralized framework that offers enhanced </w:t>
            </w:r>
            <w:r w:rsidRPr="00DC69BB">
              <w:rPr>
                <w:rFonts w:ascii="Times New Roman" w:eastAsia="Times New Roman" w:hAnsi="Times New Roman" w:cs="Times New Roman"/>
                <w:sz w:val="24"/>
                <w:szCs w:val="24"/>
              </w:rPr>
              <w:lastRenderedPageBreak/>
              <w:t>data security, transparency, and immutability," addressing "longstanding challenges in traditional centralized architectures".</w:t>
            </w:r>
          </w:p>
          <w:p w14:paraId="649B78C8"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3B7583BF"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This integration of multiple security technologies represents a growing trend toward layered security approaches that combine AI, blockchain, and other advanced technologies.</w:t>
            </w:r>
          </w:p>
          <w:p w14:paraId="264C103A"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4F1752BE" w14:textId="77777777" w:rsidR="00DC69BB" w:rsidRPr="00681D08" w:rsidRDefault="00DC69BB" w:rsidP="00DC69BB">
            <w:pPr>
              <w:widowControl w:val="0"/>
              <w:spacing w:after="0" w:line="264" w:lineRule="auto"/>
              <w:jc w:val="both"/>
              <w:rPr>
                <w:rFonts w:ascii="Times New Roman" w:eastAsia="Times New Roman" w:hAnsi="Times New Roman" w:cs="Times New Roman"/>
                <w:b/>
                <w:bCs/>
                <w:sz w:val="24"/>
                <w:szCs w:val="24"/>
              </w:rPr>
            </w:pPr>
            <w:r w:rsidRPr="00681D08">
              <w:rPr>
                <w:rFonts w:ascii="Times New Roman" w:eastAsia="Times New Roman" w:hAnsi="Times New Roman" w:cs="Times New Roman"/>
                <w:b/>
                <w:bCs/>
                <w:sz w:val="24"/>
                <w:szCs w:val="24"/>
              </w:rPr>
              <w:t>Cyber Insurance Considerations</w:t>
            </w:r>
          </w:p>
          <w:p w14:paraId="4CCE1C6A"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Organizations are increasingly incorporating cyber insurance into their risk management strategies. Recent research from March 2025 notes that "cyber insurance can incentivize firms to optimally allocate security resources, particularly when premiums are tied to a firm's security level".</w:t>
            </w:r>
          </w:p>
          <w:p w14:paraId="1A24DCBC"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1AA5C69A" w14:textId="1334E40D" w:rsidR="00A767C3" w:rsidRPr="006D20F3" w:rsidRDefault="00DC69BB" w:rsidP="00DC69BB">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This economic approach to risk management provides additional motivation for organizations to strengthen their security postures, including proper management of GenAI implementations.</w:t>
            </w:r>
          </w:p>
        </w:tc>
      </w:tr>
    </w:tbl>
    <w:p w14:paraId="7CA4A619" w14:textId="77777777" w:rsidR="00A767C3" w:rsidRDefault="00A767C3" w:rsidP="00B22CB7">
      <w:pPr>
        <w:spacing w:line="240" w:lineRule="auto"/>
        <w:jc w:val="both"/>
        <w:rPr>
          <w:rFonts w:ascii="Times New Roman" w:eastAsia="Times New Roman" w:hAnsi="Times New Roman"/>
          <w:b/>
          <w:sz w:val="24"/>
          <w:szCs w:val="24"/>
        </w:rPr>
      </w:pPr>
    </w:p>
    <w:p w14:paraId="23436419" w14:textId="77777777" w:rsidR="00B22CB7" w:rsidRDefault="00B22CB7" w:rsidP="00B22CB7">
      <w:pPr>
        <w:spacing w:line="240" w:lineRule="auto"/>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046D515A" w14:textId="77777777" w:rsidTr="00F84934">
        <w:tc>
          <w:tcPr>
            <w:tcW w:w="9782" w:type="dxa"/>
          </w:tcPr>
          <w:p w14:paraId="53D0983D" w14:textId="1C0C96D2"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Results/Output:</w:t>
            </w:r>
          </w:p>
        </w:tc>
      </w:tr>
      <w:tr w:rsidR="00A767C3" w:rsidRPr="006D20F3" w14:paraId="74D6ECF7" w14:textId="77777777" w:rsidTr="00A767C3">
        <w:trPr>
          <w:trHeight w:val="4235"/>
        </w:trPr>
        <w:tc>
          <w:tcPr>
            <w:tcW w:w="9782" w:type="dxa"/>
          </w:tcPr>
          <w:p w14:paraId="136880FB" w14:textId="77777777" w:rsidR="00DC69BB" w:rsidRPr="00DC69BB" w:rsidRDefault="00DC69BB" w:rsidP="00DC69BB">
            <w:pPr>
              <w:pStyle w:val="ListParagraph"/>
              <w:widowControl w:val="0"/>
              <w:numPr>
                <w:ilvl w:val="0"/>
                <w:numId w:val="16"/>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Identification of sensitive unstructured data and risk points in AI workflows.</w:t>
            </w:r>
          </w:p>
          <w:p w14:paraId="2B28D408"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585B0F3F" w14:textId="77777777" w:rsidR="00DC69BB" w:rsidRPr="00DC69BB" w:rsidRDefault="00DC69BB" w:rsidP="00DC69BB">
            <w:pPr>
              <w:pStyle w:val="ListParagraph"/>
              <w:widowControl w:val="0"/>
              <w:numPr>
                <w:ilvl w:val="0"/>
                <w:numId w:val="16"/>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Demonstration of improved data protection through AI-native security tools.</w:t>
            </w:r>
          </w:p>
          <w:p w14:paraId="3864C3A5"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0CB27007" w14:textId="77777777" w:rsidR="00DC69BB" w:rsidRPr="00DC69BB" w:rsidRDefault="00DC69BB" w:rsidP="00DC69BB">
            <w:pPr>
              <w:pStyle w:val="ListParagraph"/>
              <w:widowControl w:val="0"/>
              <w:numPr>
                <w:ilvl w:val="0"/>
                <w:numId w:val="16"/>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Evaluation of shadow AI governance effectiveness.</w:t>
            </w:r>
          </w:p>
          <w:p w14:paraId="34808347"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41390040" w14:textId="77777777" w:rsidR="00DC69BB" w:rsidRPr="00DC69BB" w:rsidRDefault="00DC69BB" w:rsidP="00DC69BB">
            <w:pPr>
              <w:pStyle w:val="ListParagraph"/>
              <w:widowControl w:val="0"/>
              <w:numPr>
                <w:ilvl w:val="0"/>
                <w:numId w:val="16"/>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Assessment of synthetic data’s role in reducing privacy risks.</w:t>
            </w:r>
          </w:p>
          <w:p w14:paraId="42CB7FB3" w14:textId="77777777" w:rsidR="00DC69BB" w:rsidRPr="00DC69BB" w:rsidRDefault="00DC69BB" w:rsidP="00DC69BB">
            <w:pPr>
              <w:widowControl w:val="0"/>
              <w:spacing w:after="0" w:line="264" w:lineRule="auto"/>
              <w:jc w:val="both"/>
              <w:rPr>
                <w:rFonts w:ascii="Times New Roman" w:eastAsia="Times New Roman" w:hAnsi="Times New Roman" w:cs="Times New Roman"/>
                <w:sz w:val="24"/>
                <w:szCs w:val="24"/>
              </w:rPr>
            </w:pPr>
          </w:p>
          <w:p w14:paraId="70D6A077" w14:textId="13EED7D0" w:rsidR="00A767C3" w:rsidRPr="00DC69BB" w:rsidRDefault="00DC69BB" w:rsidP="00DC69BB">
            <w:pPr>
              <w:pStyle w:val="ListParagraph"/>
              <w:widowControl w:val="0"/>
              <w:numPr>
                <w:ilvl w:val="0"/>
                <w:numId w:val="16"/>
              </w:numPr>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Recommendations for integrating these strategies into organizational security policies.</w:t>
            </w:r>
          </w:p>
        </w:tc>
      </w:tr>
    </w:tbl>
    <w:p w14:paraId="5401601A" w14:textId="77777777" w:rsidR="00A767C3" w:rsidRDefault="00A767C3" w:rsidP="00172388">
      <w:pPr>
        <w:spacing w:line="240" w:lineRule="auto"/>
        <w:ind w:hanging="2"/>
        <w:jc w:val="both"/>
        <w:rPr>
          <w:rFonts w:ascii="Times New Roman" w:eastAsia="Times New Roman" w:hAnsi="Times New Roman"/>
          <w:b/>
          <w:sz w:val="24"/>
          <w:szCs w:val="24"/>
        </w:rPr>
      </w:pPr>
    </w:p>
    <w:p w14:paraId="720C5C58" w14:textId="77777777" w:rsidR="00B22CB7" w:rsidRDefault="00B22CB7" w:rsidP="00172388">
      <w:pPr>
        <w:spacing w:line="240" w:lineRule="auto"/>
        <w:ind w:hanging="2"/>
        <w:jc w:val="both"/>
        <w:rPr>
          <w:rFonts w:ascii="Times New Roman" w:eastAsia="Times New Roman" w:hAnsi="Times New Roman"/>
          <w:b/>
          <w:sz w:val="24"/>
          <w:szCs w:val="24"/>
        </w:rPr>
      </w:pPr>
    </w:p>
    <w:p w14:paraId="26B31198" w14:textId="77777777" w:rsidR="00B22CB7" w:rsidRDefault="00B22CB7" w:rsidP="00172388">
      <w:pPr>
        <w:spacing w:line="240" w:lineRule="auto"/>
        <w:ind w:hanging="2"/>
        <w:jc w:val="both"/>
        <w:rPr>
          <w:rFonts w:ascii="Times New Roman" w:eastAsia="Times New Roman" w:hAnsi="Times New Roman"/>
          <w:b/>
          <w:sz w:val="24"/>
          <w:szCs w:val="24"/>
        </w:rPr>
      </w:pPr>
    </w:p>
    <w:p w14:paraId="35C268F9" w14:textId="77777777" w:rsidR="00172388" w:rsidRDefault="00172388"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30BCA984" w14:textId="77777777" w:rsidTr="00F84934">
        <w:tc>
          <w:tcPr>
            <w:tcW w:w="9782" w:type="dxa"/>
          </w:tcPr>
          <w:p w14:paraId="67AB4681" w14:textId="1E607BAB"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lastRenderedPageBreak/>
              <w:t>Conclusion:</w:t>
            </w:r>
          </w:p>
        </w:tc>
      </w:tr>
      <w:tr w:rsidR="00A767C3" w:rsidRPr="006D20F3" w14:paraId="70F13581" w14:textId="77777777" w:rsidTr="00A767C3">
        <w:trPr>
          <w:trHeight w:val="2966"/>
        </w:trPr>
        <w:tc>
          <w:tcPr>
            <w:tcW w:w="9782" w:type="dxa"/>
          </w:tcPr>
          <w:p w14:paraId="50C000F2" w14:textId="1814CCBE" w:rsidR="00A767C3" w:rsidRPr="006D20F3" w:rsidRDefault="00DC69BB" w:rsidP="00F84934">
            <w:pPr>
              <w:widowControl w:val="0"/>
              <w:spacing w:after="0" w:line="264" w:lineRule="auto"/>
              <w:jc w:val="both"/>
              <w:rPr>
                <w:rFonts w:ascii="Times New Roman" w:eastAsia="Times New Roman" w:hAnsi="Times New Roman" w:cs="Times New Roman"/>
                <w:sz w:val="24"/>
                <w:szCs w:val="24"/>
              </w:rPr>
            </w:pPr>
            <w:r w:rsidRPr="00DC69BB">
              <w:rPr>
                <w:rFonts w:ascii="Times New Roman" w:eastAsia="Times New Roman" w:hAnsi="Times New Roman" w:cs="Times New Roman"/>
                <w:sz w:val="24"/>
                <w:szCs w:val="24"/>
              </w:rPr>
              <w:t>The rise of GenAI is fundamentally transforming information security priorities and practices in 2025. As organizations rush to capitalize on AI's potential, they must simultaneously address the unique security challenges it introduces, particularly regarding unstructured data protection and shadow AI governance.</w:t>
            </w:r>
          </w:p>
        </w:tc>
      </w:tr>
    </w:tbl>
    <w:p w14:paraId="7E41FB95" w14:textId="77777777" w:rsidR="00172388" w:rsidRDefault="00172388" w:rsidP="00172388">
      <w:pPr>
        <w:spacing w:line="240" w:lineRule="auto"/>
        <w:ind w:hanging="2"/>
        <w:jc w:val="both"/>
        <w:rPr>
          <w:rFonts w:ascii="Times New Roman" w:eastAsia="Times New Roman" w:hAnsi="Times New Roman"/>
          <w:b/>
          <w:sz w:val="24"/>
          <w:szCs w:val="24"/>
        </w:rPr>
      </w:pPr>
    </w:p>
    <w:p w14:paraId="4D82C9EB" w14:textId="77777777" w:rsidR="00172388" w:rsidRDefault="00172388" w:rsidP="00DC69BB">
      <w:pPr>
        <w:spacing w:line="240" w:lineRule="auto"/>
        <w:jc w:val="both"/>
        <w:rPr>
          <w:rFonts w:ascii="Times New Roman" w:eastAsia="Times New Roman" w:hAnsi="Times New Roman"/>
          <w:b/>
          <w:sz w:val="24"/>
          <w:szCs w:val="24"/>
        </w:rPr>
      </w:pPr>
    </w:p>
    <w:sectPr w:rsidR="00172388" w:rsidSect="00172388">
      <w:headerReference w:type="even" r:id="rId10"/>
      <w:headerReference w:type="default" r:id="rId11"/>
      <w:footerReference w:type="even" r:id="rId12"/>
      <w:footerReference w:type="default" r:id="rId13"/>
      <w:headerReference w:type="first" r:id="rId14"/>
      <w:footerReference w:type="first" r:id="rId15"/>
      <w:pgSz w:w="11906" w:h="16838"/>
      <w:pgMar w:top="1440" w:right="566" w:bottom="810" w:left="900"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5B2FF" w14:textId="77777777" w:rsidR="00694066" w:rsidRDefault="00694066" w:rsidP="00451901">
      <w:pPr>
        <w:spacing w:after="0" w:line="240" w:lineRule="auto"/>
      </w:pPr>
      <w:r>
        <w:separator/>
      </w:r>
    </w:p>
  </w:endnote>
  <w:endnote w:type="continuationSeparator" w:id="0">
    <w:p w14:paraId="29580A33" w14:textId="77777777" w:rsidR="00694066" w:rsidRDefault="00694066" w:rsidP="0045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7CD81" w14:textId="77777777" w:rsidR="006C6A69" w:rsidRDefault="006C6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CE049" w14:textId="3C7D9B86" w:rsidR="00172388" w:rsidRDefault="00172388">
    <w:pPr>
      <w:pStyle w:val="Footer"/>
    </w:pPr>
    <w:r>
      <w:rPr>
        <w:rFonts w:ascii="Cambria" w:eastAsia="Cambria" w:hAnsi="Cambria" w:cs="Cambria"/>
        <w:color w:val="000000"/>
      </w:rPr>
      <w:t xml:space="preserve">Department of Computer Engineering           Information Security - Sem-VI  </w:t>
    </w:r>
    <w:r>
      <w:rPr>
        <w:rFonts w:ascii="Cambria" w:eastAsia="Cambria" w:hAnsi="Cambria" w:cs="Cambria"/>
        <w:color w:val="000000"/>
      </w:rPr>
      <w:tab/>
      <w:t xml:space="preserve">                                          Jan-May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0AFC6" w14:textId="77777777" w:rsidR="006C6A69" w:rsidRDefault="006C6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E539B" w14:textId="77777777" w:rsidR="00694066" w:rsidRDefault="00694066" w:rsidP="00451901">
      <w:pPr>
        <w:spacing w:after="0" w:line="240" w:lineRule="auto"/>
      </w:pPr>
      <w:r>
        <w:separator/>
      </w:r>
    </w:p>
  </w:footnote>
  <w:footnote w:type="continuationSeparator" w:id="0">
    <w:p w14:paraId="578F7415" w14:textId="77777777" w:rsidR="00694066" w:rsidRDefault="00694066" w:rsidP="00451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EF076" w14:textId="77777777" w:rsidR="006C6A69" w:rsidRDefault="006C6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A31A5" w14:textId="41128414" w:rsidR="00172388" w:rsidRDefault="00172388" w:rsidP="000009FE">
    <w:pPr>
      <w:tabs>
        <w:tab w:val="left" w:pos="2930"/>
      </w:tabs>
      <w:spacing w:after="0"/>
      <w:rPr>
        <w:rFonts w:ascii="Times New Roman" w:hAnsi="Times New Roman" w:cs="Times New Roman"/>
        <w:b/>
        <w:sz w:val="20"/>
      </w:rPr>
    </w:pPr>
    <w:r>
      <w:rPr>
        <w:rFonts w:ascii="Times New Roman" w:eastAsia="Times New Roman" w:hAnsi="Times New Roman" w:cs="Times New Roman"/>
        <w:noProof/>
        <w:sz w:val="24"/>
        <w:szCs w:val="24"/>
        <w:lang w:eastAsia="en-IN" w:bidi="ar-SA"/>
      </w:rPr>
      <w:drawing>
        <wp:inline distT="0" distB="0" distL="0" distR="0" wp14:anchorId="4676BFDC" wp14:editId="54AB4552">
          <wp:extent cx="1401320" cy="410600"/>
          <wp:effectExtent l="0" t="0" r="0" b="8890"/>
          <wp:docPr id="2887324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2436"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1803" cy="416602"/>
                  </a:xfrm>
                  <a:prstGeom prst="rect">
                    <a:avLst/>
                  </a:prstGeom>
                  <a:noFill/>
                  <a:ln>
                    <a:noFill/>
                  </a:ln>
                </pic:spPr>
              </pic:pic>
            </a:graphicData>
          </a:graphic>
        </wp:inline>
      </w:drawing>
    </w:r>
    <w:r>
      <w:rPr>
        <w:rFonts w:ascii="Times New Roman" w:hAnsi="Times New Roman" w:cs="Times New Roman"/>
        <w:b/>
        <w:sz w:val="20"/>
      </w:rPr>
      <w:t xml:space="preserve">                      </w:t>
    </w:r>
    <w:r w:rsidRPr="00172388">
      <w:rPr>
        <w:rFonts w:ascii="Times New Roman" w:eastAsia="Times New Roman" w:hAnsi="Times New Roman" w:cs="Times New Roman"/>
        <w:b/>
        <w:color w:val="C00000"/>
        <w:sz w:val="28"/>
        <w:szCs w:val="28"/>
      </w:rPr>
      <w:t>Somaiya Vidyavihar University</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noProof/>
        <w:sz w:val="24"/>
        <w:szCs w:val="24"/>
        <w:lang w:eastAsia="en-IN" w:bidi="ar-SA"/>
      </w:rPr>
      <w:drawing>
        <wp:inline distT="0" distB="0" distL="114300" distR="114300" wp14:anchorId="0A4BF669" wp14:editId="1F38DC62">
          <wp:extent cx="489954" cy="342216"/>
          <wp:effectExtent l="0" t="0" r="5715" b="1270"/>
          <wp:docPr id="15190402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493747" cy="344866"/>
                  </a:xfrm>
                  <a:prstGeom prst="rect">
                    <a:avLst/>
                  </a:prstGeom>
                  <a:ln/>
                </pic:spPr>
              </pic:pic>
            </a:graphicData>
          </a:graphic>
        </wp:inline>
      </w:drawing>
    </w:r>
  </w:p>
  <w:p w14:paraId="5A43E1F6" w14:textId="35C6BFBE" w:rsidR="00451901" w:rsidRPr="00451901" w:rsidRDefault="006C6A69" w:rsidP="005D7D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C00000"/>
        <w:sz w:val="28"/>
        <w:szCs w:val="28"/>
      </w:rPr>
      <w:t>K J</w:t>
    </w:r>
    <w:r w:rsidR="00172388" w:rsidRPr="00172388">
      <w:rPr>
        <w:rFonts w:ascii="Times New Roman" w:eastAsia="Times New Roman" w:hAnsi="Times New Roman" w:cs="Times New Roman"/>
        <w:b/>
        <w:color w:val="C00000"/>
        <w:sz w:val="28"/>
        <w:szCs w:val="28"/>
      </w:rPr>
      <w:t xml:space="preserve"> Somaiya School of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BB683" w14:textId="77777777" w:rsidR="006C6A69" w:rsidRDefault="006C6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1EDD"/>
    <w:multiLevelType w:val="hybridMultilevel"/>
    <w:tmpl w:val="6F22F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B7639"/>
    <w:multiLevelType w:val="hybridMultilevel"/>
    <w:tmpl w:val="6358B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F4856"/>
    <w:multiLevelType w:val="hybridMultilevel"/>
    <w:tmpl w:val="B55C0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B2015"/>
    <w:multiLevelType w:val="hybridMultilevel"/>
    <w:tmpl w:val="F664D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7240C8"/>
    <w:multiLevelType w:val="hybridMultilevel"/>
    <w:tmpl w:val="2AE26C3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2A4859"/>
    <w:multiLevelType w:val="hybridMultilevel"/>
    <w:tmpl w:val="5EF8A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B10D44"/>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81454E"/>
    <w:multiLevelType w:val="hybridMultilevel"/>
    <w:tmpl w:val="FBDC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954D2E"/>
    <w:multiLevelType w:val="hybridMultilevel"/>
    <w:tmpl w:val="2404F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8C32E5"/>
    <w:multiLevelType w:val="hybridMultilevel"/>
    <w:tmpl w:val="90604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3E348B"/>
    <w:multiLevelType w:val="hybridMultilevel"/>
    <w:tmpl w:val="101C8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2083B"/>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0F1072"/>
    <w:multiLevelType w:val="multilevel"/>
    <w:tmpl w:val="0FA8F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08A5C38"/>
    <w:multiLevelType w:val="hybridMultilevel"/>
    <w:tmpl w:val="55669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C6B07"/>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ED20FF"/>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004B8D"/>
    <w:multiLevelType w:val="hybridMultilevel"/>
    <w:tmpl w:val="303E4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106CD1"/>
    <w:multiLevelType w:val="multilevel"/>
    <w:tmpl w:val="C50A9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B4437F"/>
    <w:multiLevelType w:val="multilevel"/>
    <w:tmpl w:val="58D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A62D7"/>
    <w:multiLevelType w:val="hybridMultilevel"/>
    <w:tmpl w:val="0DF84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E2F4F"/>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146072">
    <w:abstractNumId w:val="20"/>
  </w:num>
  <w:num w:numId="2" w16cid:durableId="1716855469">
    <w:abstractNumId w:val="15"/>
  </w:num>
  <w:num w:numId="3" w16cid:durableId="1115095495">
    <w:abstractNumId w:val="6"/>
  </w:num>
  <w:num w:numId="4" w16cid:durableId="192353349">
    <w:abstractNumId w:val="14"/>
  </w:num>
  <w:num w:numId="5" w16cid:durableId="255285215">
    <w:abstractNumId w:val="11"/>
  </w:num>
  <w:num w:numId="6" w16cid:durableId="811749715">
    <w:abstractNumId w:val="16"/>
  </w:num>
  <w:num w:numId="7" w16cid:durableId="945769344">
    <w:abstractNumId w:val="4"/>
  </w:num>
  <w:num w:numId="8" w16cid:durableId="281957961">
    <w:abstractNumId w:val="19"/>
  </w:num>
  <w:num w:numId="9" w16cid:durableId="2119253180">
    <w:abstractNumId w:val="17"/>
  </w:num>
  <w:num w:numId="10" w16cid:durableId="1564826657">
    <w:abstractNumId w:val="12"/>
  </w:num>
  <w:num w:numId="11" w16cid:durableId="442960043">
    <w:abstractNumId w:val="18"/>
  </w:num>
  <w:num w:numId="12" w16cid:durableId="1282297187">
    <w:abstractNumId w:val="10"/>
  </w:num>
  <w:num w:numId="13" w16cid:durableId="409347841">
    <w:abstractNumId w:val="5"/>
  </w:num>
  <w:num w:numId="14" w16cid:durableId="233664497">
    <w:abstractNumId w:val="13"/>
  </w:num>
  <w:num w:numId="15" w16cid:durableId="771820254">
    <w:abstractNumId w:val="9"/>
  </w:num>
  <w:num w:numId="16" w16cid:durableId="146940753">
    <w:abstractNumId w:val="7"/>
  </w:num>
  <w:num w:numId="17" w16cid:durableId="276060682">
    <w:abstractNumId w:val="0"/>
  </w:num>
  <w:num w:numId="18" w16cid:durableId="2076706295">
    <w:abstractNumId w:val="2"/>
  </w:num>
  <w:num w:numId="19" w16cid:durableId="1496647366">
    <w:abstractNumId w:val="3"/>
  </w:num>
  <w:num w:numId="20" w16cid:durableId="1311786268">
    <w:abstractNumId w:val="8"/>
  </w:num>
  <w:num w:numId="21" w16cid:durableId="390226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EA6"/>
    <w:rsid w:val="000009FE"/>
    <w:rsid w:val="000016F3"/>
    <w:rsid w:val="00022B4C"/>
    <w:rsid w:val="00075385"/>
    <w:rsid w:val="000B41CB"/>
    <w:rsid w:val="000E14B3"/>
    <w:rsid w:val="0010386E"/>
    <w:rsid w:val="00135F99"/>
    <w:rsid w:val="001453FF"/>
    <w:rsid w:val="00172388"/>
    <w:rsid w:val="0020746A"/>
    <w:rsid w:val="002C11DA"/>
    <w:rsid w:val="002D78EE"/>
    <w:rsid w:val="003330B8"/>
    <w:rsid w:val="003671F3"/>
    <w:rsid w:val="0037681D"/>
    <w:rsid w:val="00381949"/>
    <w:rsid w:val="00384F87"/>
    <w:rsid w:val="003967AD"/>
    <w:rsid w:val="003B3089"/>
    <w:rsid w:val="003D5BED"/>
    <w:rsid w:val="003F17BD"/>
    <w:rsid w:val="003F669B"/>
    <w:rsid w:val="0045179D"/>
    <w:rsid w:val="00451901"/>
    <w:rsid w:val="004A4907"/>
    <w:rsid w:val="004B07E5"/>
    <w:rsid w:val="004E5691"/>
    <w:rsid w:val="005932EC"/>
    <w:rsid w:val="00595C83"/>
    <w:rsid w:val="005A3885"/>
    <w:rsid w:val="005B0BD9"/>
    <w:rsid w:val="005D7D75"/>
    <w:rsid w:val="006205CD"/>
    <w:rsid w:val="00633759"/>
    <w:rsid w:val="00681D08"/>
    <w:rsid w:val="00694066"/>
    <w:rsid w:val="006C03D7"/>
    <w:rsid w:val="006C6A69"/>
    <w:rsid w:val="006D45E9"/>
    <w:rsid w:val="006E58C2"/>
    <w:rsid w:val="0070062C"/>
    <w:rsid w:val="00710228"/>
    <w:rsid w:val="007874BB"/>
    <w:rsid w:val="007A175E"/>
    <w:rsid w:val="007C4EC8"/>
    <w:rsid w:val="0086595B"/>
    <w:rsid w:val="008A3962"/>
    <w:rsid w:val="008C1D4A"/>
    <w:rsid w:val="00940000"/>
    <w:rsid w:val="00954EA6"/>
    <w:rsid w:val="00966EE6"/>
    <w:rsid w:val="009A7A4D"/>
    <w:rsid w:val="009B0680"/>
    <w:rsid w:val="00A67F3D"/>
    <w:rsid w:val="00A767C3"/>
    <w:rsid w:val="00AF6C16"/>
    <w:rsid w:val="00B22CB7"/>
    <w:rsid w:val="00B34835"/>
    <w:rsid w:val="00BD1D04"/>
    <w:rsid w:val="00C25805"/>
    <w:rsid w:val="00C709AD"/>
    <w:rsid w:val="00CB71C7"/>
    <w:rsid w:val="00CC7030"/>
    <w:rsid w:val="00D06237"/>
    <w:rsid w:val="00DC3A70"/>
    <w:rsid w:val="00DC69BB"/>
    <w:rsid w:val="00DE2217"/>
    <w:rsid w:val="00E37AAC"/>
    <w:rsid w:val="00E417C9"/>
    <w:rsid w:val="00E44CA8"/>
    <w:rsid w:val="00E60F74"/>
    <w:rsid w:val="00E7510B"/>
    <w:rsid w:val="00EC306E"/>
    <w:rsid w:val="00EF7293"/>
    <w:rsid w:val="00F50C80"/>
    <w:rsid w:val="00F640AE"/>
    <w:rsid w:val="00F92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72745"/>
  <w15:docId w15:val="{4B41617D-33DD-43D1-B074-F8AAD400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7C3"/>
    <w:rPr>
      <w:rFonts w:cs="Mangal"/>
      <w:kern w:val="2"/>
      <w:szCs w:val="20"/>
      <w:lang w:bidi="mr-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6A"/>
    <w:pPr>
      <w:ind w:left="720"/>
      <w:contextualSpacing/>
    </w:pPr>
    <w:rPr>
      <w:rFonts w:cstheme="minorBidi"/>
      <w:kern w:val="0"/>
      <w:szCs w:val="22"/>
      <w:lang w:bidi="ar-SA"/>
      <w14:ligatures w14:val="none"/>
    </w:rPr>
  </w:style>
  <w:style w:type="paragraph" w:styleId="BalloonText">
    <w:name w:val="Balloon Text"/>
    <w:basedOn w:val="Normal"/>
    <w:link w:val="BalloonTextChar"/>
    <w:uiPriority w:val="99"/>
    <w:semiHidden/>
    <w:unhideWhenUsed/>
    <w:rsid w:val="00EC306E"/>
    <w:pPr>
      <w:spacing w:after="0" w:line="240" w:lineRule="auto"/>
    </w:pPr>
    <w:rPr>
      <w:rFonts w:ascii="Tahoma" w:hAnsi="Tahoma" w:cs="Tahoma"/>
      <w:kern w:val="0"/>
      <w:sz w:val="16"/>
      <w:szCs w:val="16"/>
      <w:lang w:bidi="ar-SA"/>
      <w14:ligatures w14:val="none"/>
    </w:rPr>
  </w:style>
  <w:style w:type="character" w:customStyle="1" w:styleId="BalloonTextChar">
    <w:name w:val="Balloon Text Char"/>
    <w:basedOn w:val="DefaultParagraphFont"/>
    <w:link w:val="BalloonText"/>
    <w:uiPriority w:val="99"/>
    <w:semiHidden/>
    <w:rsid w:val="00EC306E"/>
    <w:rPr>
      <w:rFonts w:ascii="Tahoma" w:hAnsi="Tahoma" w:cs="Tahoma"/>
      <w:sz w:val="16"/>
      <w:szCs w:val="16"/>
    </w:rPr>
  </w:style>
  <w:style w:type="paragraph" w:styleId="Header">
    <w:name w:val="header"/>
    <w:basedOn w:val="Normal"/>
    <w:link w:val="HeaderChar"/>
    <w:uiPriority w:val="99"/>
    <w:unhideWhenUsed/>
    <w:rsid w:val="0045190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51901"/>
  </w:style>
  <w:style w:type="paragraph" w:styleId="Footer">
    <w:name w:val="footer"/>
    <w:basedOn w:val="Normal"/>
    <w:link w:val="FooterChar"/>
    <w:uiPriority w:val="99"/>
    <w:unhideWhenUsed/>
    <w:rsid w:val="0045190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51901"/>
  </w:style>
  <w:style w:type="character" w:styleId="Hyperlink">
    <w:name w:val="Hyperlink"/>
    <w:basedOn w:val="DefaultParagraphFont"/>
    <w:uiPriority w:val="99"/>
    <w:unhideWhenUsed/>
    <w:rsid w:val="00710228"/>
    <w:rPr>
      <w:color w:val="0000FF" w:themeColor="hyperlink"/>
      <w:u w:val="single"/>
    </w:rPr>
  </w:style>
  <w:style w:type="paragraph" w:styleId="NormalWeb">
    <w:name w:val="Normal (Web)"/>
    <w:basedOn w:val="Normal"/>
    <w:uiPriority w:val="99"/>
    <w:rsid w:val="00172388"/>
    <w:pPr>
      <w:spacing w:before="280" w:after="0" w:line="240" w:lineRule="auto"/>
    </w:pPr>
    <w:rPr>
      <w:rFonts w:ascii="Times New Roman" w:eastAsia="Times New Roman" w:hAnsi="Times New Roman" w:cs="Times New Roman"/>
      <w:color w:val="000000"/>
      <w:kern w:val="0"/>
      <w:sz w:val="24"/>
      <w:szCs w:val="24"/>
      <w:lang w:val="en-US"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26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A3DA-0125-4469-B27E-E21F2534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Admin;DHS</dc:creator>
  <cp:lastModifiedBy>Kashish Mamania</cp:lastModifiedBy>
  <cp:revision>17</cp:revision>
  <cp:lastPrinted>2024-11-28T04:09:00Z</cp:lastPrinted>
  <dcterms:created xsi:type="dcterms:W3CDTF">2024-12-30T04:48:00Z</dcterms:created>
  <dcterms:modified xsi:type="dcterms:W3CDTF">2025-04-29T20:02:00Z</dcterms:modified>
</cp:coreProperties>
</file>