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25E0D" w14:textId="38B786A6" w:rsidR="00BB3B4A" w:rsidRPr="00BB3B4A" w:rsidRDefault="00BB3B4A" w:rsidP="00BB3B4A">
      <w:pPr>
        <w:jc w:val="center"/>
        <w:rPr>
          <w:b/>
          <w:bCs/>
          <w:sz w:val="32"/>
          <w:szCs w:val="32"/>
        </w:rPr>
      </w:pPr>
      <w:r w:rsidRPr="00BB3B4A">
        <w:rPr>
          <w:b/>
          <w:bCs/>
          <w:sz w:val="32"/>
          <w:szCs w:val="32"/>
        </w:rPr>
        <w:t>Assignment – AWS Solution Architect</w:t>
      </w:r>
      <w:r>
        <w:rPr>
          <w:b/>
          <w:bCs/>
          <w:sz w:val="32"/>
          <w:szCs w:val="32"/>
        </w:rPr>
        <w:t>ure</w:t>
      </w:r>
    </w:p>
    <w:p w14:paraId="34198AFA" w14:textId="77777777" w:rsidR="00BB3B4A" w:rsidRDefault="00BB3B4A" w:rsidP="00BB3B4A">
      <w:pPr>
        <w:rPr>
          <w:b/>
          <w:bCs/>
        </w:rPr>
      </w:pPr>
    </w:p>
    <w:p w14:paraId="400F05BE" w14:textId="12C1E922" w:rsidR="00BB3B4A" w:rsidRPr="00BB3B4A" w:rsidRDefault="00BB3B4A" w:rsidP="00BB3B4A">
      <w:pPr>
        <w:rPr>
          <w:b/>
          <w:bCs/>
        </w:rPr>
      </w:pPr>
      <w:r w:rsidRPr="00BB3B4A">
        <w:rPr>
          <w:b/>
          <w:bCs/>
        </w:rPr>
        <w:t>Objective</w:t>
      </w:r>
    </w:p>
    <w:p w14:paraId="1B5C2EF4" w14:textId="77777777" w:rsidR="00BB3B4A" w:rsidRPr="00BB3B4A" w:rsidRDefault="00BB3B4A" w:rsidP="00BB3B4A">
      <w:r w:rsidRPr="00BB3B4A">
        <w:t>To evaluate your ability to design a cost-effective AWS hosting solution based on a given Bill of Material (BOM). You will recommend the right architecture, pricing model, and implementation/migration approach for the client.</w:t>
      </w:r>
    </w:p>
    <w:p w14:paraId="3A8213D1" w14:textId="52F5798D" w:rsidR="00BB3B4A" w:rsidRPr="00BB3B4A" w:rsidRDefault="00BB3B4A" w:rsidP="00BB3B4A"/>
    <w:p w14:paraId="2B3F1637" w14:textId="77777777" w:rsidR="00BB3B4A" w:rsidRPr="00BB3B4A" w:rsidRDefault="00BB3B4A" w:rsidP="00BB3B4A">
      <w:pPr>
        <w:rPr>
          <w:b/>
          <w:bCs/>
        </w:rPr>
      </w:pPr>
      <w:r w:rsidRPr="00BB3B4A">
        <w:rPr>
          <w:b/>
          <w:bCs/>
        </w:rPr>
        <w:t>Assignment Tasks</w:t>
      </w:r>
    </w:p>
    <w:p w14:paraId="2E43F4ED" w14:textId="77777777" w:rsidR="00BB3B4A" w:rsidRPr="00BB3B4A" w:rsidRDefault="00BB3B4A" w:rsidP="00BB3B4A">
      <w:pPr>
        <w:rPr>
          <w:b/>
          <w:bCs/>
        </w:rPr>
      </w:pPr>
      <w:r w:rsidRPr="00BB3B4A">
        <w:rPr>
          <w:b/>
          <w:bCs/>
        </w:rPr>
        <w:t>1. Requirement Analysis</w:t>
      </w:r>
    </w:p>
    <w:p w14:paraId="001803BD" w14:textId="77777777" w:rsidR="00BB3B4A" w:rsidRPr="00BB3B4A" w:rsidRDefault="00BB3B4A" w:rsidP="00BB3B4A">
      <w:pPr>
        <w:numPr>
          <w:ilvl w:val="0"/>
          <w:numId w:val="1"/>
        </w:numPr>
      </w:pPr>
      <w:r w:rsidRPr="00BB3B4A">
        <w:t xml:space="preserve">Review the provided </w:t>
      </w:r>
      <w:r w:rsidRPr="00BB3B4A">
        <w:rPr>
          <w:b/>
          <w:bCs/>
        </w:rPr>
        <w:t>BOM (to be shared separately)</w:t>
      </w:r>
      <w:r w:rsidRPr="00BB3B4A">
        <w:t>.</w:t>
      </w:r>
    </w:p>
    <w:p w14:paraId="345422C2" w14:textId="77777777" w:rsidR="00BB3B4A" w:rsidRPr="00BB3B4A" w:rsidRDefault="00BB3B4A" w:rsidP="00BB3B4A">
      <w:pPr>
        <w:numPr>
          <w:ilvl w:val="0"/>
          <w:numId w:val="1"/>
        </w:numPr>
      </w:pPr>
      <w:r w:rsidRPr="00BB3B4A">
        <w:t>Identify the core components required for hosting (Compute, Storage, Database, Networking, Security, etc.).</w:t>
      </w:r>
    </w:p>
    <w:p w14:paraId="1AC62FB1" w14:textId="77777777" w:rsidR="00BB3B4A" w:rsidRPr="00BB3B4A" w:rsidRDefault="00BB3B4A" w:rsidP="00BB3B4A">
      <w:pPr>
        <w:numPr>
          <w:ilvl w:val="0"/>
          <w:numId w:val="1"/>
        </w:numPr>
      </w:pPr>
      <w:r w:rsidRPr="00BB3B4A">
        <w:t>Map the requirements to relevant AWS services.</w:t>
      </w:r>
    </w:p>
    <w:p w14:paraId="402057CB" w14:textId="2E45032B" w:rsidR="00BB3B4A" w:rsidRPr="00BB3B4A" w:rsidRDefault="00BB3B4A" w:rsidP="00BB3B4A"/>
    <w:p w14:paraId="33D4CCF4" w14:textId="77777777" w:rsidR="00BB3B4A" w:rsidRPr="00BB3B4A" w:rsidRDefault="00BB3B4A" w:rsidP="00BB3B4A">
      <w:pPr>
        <w:rPr>
          <w:b/>
          <w:bCs/>
        </w:rPr>
      </w:pPr>
      <w:r w:rsidRPr="00BB3B4A">
        <w:rPr>
          <w:b/>
          <w:bCs/>
        </w:rPr>
        <w:t>2. Solution Design</w:t>
      </w:r>
    </w:p>
    <w:p w14:paraId="05C78E0D" w14:textId="77777777" w:rsidR="00BB3B4A" w:rsidRPr="00BB3B4A" w:rsidRDefault="00BB3B4A" w:rsidP="00BB3B4A">
      <w:pPr>
        <w:numPr>
          <w:ilvl w:val="0"/>
          <w:numId w:val="2"/>
        </w:numPr>
      </w:pPr>
      <w:r w:rsidRPr="00BB3B4A">
        <w:t xml:space="preserve">Propose a </w:t>
      </w:r>
      <w:r w:rsidRPr="00BB3B4A">
        <w:rPr>
          <w:b/>
          <w:bCs/>
        </w:rPr>
        <w:t>solution architecture diagram</w:t>
      </w:r>
      <w:r w:rsidRPr="00BB3B4A">
        <w:t xml:space="preserve"> for the application hosting environment.</w:t>
      </w:r>
    </w:p>
    <w:p w14:paraId="53A1414B" w14:textId="77777777" w:rsidR="00BB3B4A" w:rsidRPr="00BB3B4A" w:rsidRDefault="00BB3B4A" w:rsidP="00BB3B4A">
      <w:pPr>
        <w:numPr>
          <w:ilvl w:val="0"/>
          <w:numId w:val="2"/>
        </w:numPr>
      </w:pPr>
      <w:r w:rsidRPr="00BB3B4A">
        <w:t xml:space="preserve">Ensure the architecture follows AWS </w:t>
      </w:r>
      <w:r w:rsidRPr="00BB3B4A">
        <w:rPr>
          <w:b/>
          <w:bCs/>
        </w:rPr>
        <w:t>Well-Architected Framework</w:t>
      </w:r>
      <w:r w:rsidRPr="00BB3B4A">
        <w:t xml:space="preserve"> (Security, Reliability, Cost Optimization, Performance Efficiency, Operational Excellence, Sustainability).</w:t>
      </w:r>
    </w:p>
    <w:p w14:paraId="6C52B967" w14:textId="459CA0F0" w:rsidR="00BB3B4A" w:rsidRPr="00BB3B4A" w:rsidRDefault="00BB3B4A" w:rsidP="00BB3B4A">
      <w:pPr>
        <w:numPr>
          <w:ilvl w:val="0"/>
          <w:numId w:val="2"/>
        </w:numPr>
      </w:pPr>
      <w:r w:rsidRPr="00BB3B4A">
        <w:t xml:space="preserve">Highlight considerations for </w:t>
      </w:r>
      <w:r w:rsidRPr="00BB3B4A">
        <w:rPr>
          <w:b/>
          <w:bCs/>
        </w:rPr>
        <w:t>Availability, Scalability, Security, and Backup/DR</w:t>
      </w:r>
      <w:r w:rsidRPr="00BB3B4A">
        <w:t>.</w:t>
      </w:r>
    </w:p>
    <w:p w14:paraId="3C9F987C" w14:textId="28976682" w:rsidR="00BB3B4A" w:rsidRPr="00BB3B4A" w:rsidRDefault="00BB3B4A" w:rsidP="00BB3B4A"/>
    <w:p w14:paraId="51A98E75" w14:textId="77777777" w:rsidR="00BB3B4A" w:rsidRPr="00BB3B4A" w:rsidRDefault="00BB3B4A" w:rsidP="00BB3B4A">
      <w:pPr>
        <w:rPr>
          <w:b/>
          <w:bCs/>
        </w:rPr>
      </w:pPr>
      <w:r w:rsidRPr="00BB3B4A">
        <w:rPr>
          <w:b/>
          <w:bCs/>
        </w:rPr>
        <w:t>3. Cost Optimization &amp; Pricing Model</w:t>
      </w:r>
    </w:p>
    <w:p w14:paraId="70CB0E4B" w14:textId="77777777" w:rsidR="00BB3B4A" w:rsidRPr="00BB3B4A" w:rsidRDefault="00BB3B4A" w:rsidP="00BB3B4A">
      <w:pPr>
        <w:numPr>
          <w:ilvl w:val="0"/>
          <w:numId w:val="3"/>
        </w:numPr>
      </w:pPr>
      <w:r w:rsidRPr="00BB3B4A">
        <w:t>Evaluate hosting the solution using different AWS pricing models:</w:t>
      </w:r>
    </w:p>
    <w:p w14:paraId="38F053C0" w14:textId="77777777" w:rsidR="00BB3B4A" w:rsidRPr="00BB3B4A" w:rsidRDefault="00BB3B4A" w:rsidP="00BB3B4A">
      <w:pPr>
        <w:numPr>
          <w:ilvl w:val="1"/>
          <w:numId w:val="3"/>
        </w:numPr>
      </w:pPr>
      <w:r w:rsidRPr="00BB3B4A">
        <w:rPr>
          <w:b/>
          <w:bCs/>
        </w:rPr>
        <w:t>On-Demand Instances</w:t>
      </w:r>
    </w:p>
    <w:p w14:paraId="76C9B401" w14:textId="77777777" w:rsidR="00BB3B4A" w:rsidRPr="00BB3B4A" w:rsidRDefault="00BB3B4A" w:rsidP="00BB3B4A">
      <w:pPr>
        <w:numPr>
          <w:ilvl w:val="1"/>
          <w:numId w:val="3"/>
        </w:numPr>
      </w:pPr>
      <w:r w:rsidRPr="00BB3B4A">
        <w:rPr>
          <w:b/>
          <w:bCs/>
        </w:rPr>
        <w:t>1-Year Reserved Instances (RI)</w:t>
      </w:r>
    </w:p>
    <w:p w14:paraId="330B809A" w14:textId="77777777" w:rsidR="00BB3B4A" w:rsidRPr="00BB3B4A" w:rsidRDefault="00BB3B4A" w:rsidP="00BB3B4A">
      <w:pPr>
        <w:numPr>
          <w:ilvl w:val="1"/>
          <w:numId w:val="3"/>
        </w:numPr>
      </w:pPr>
      <w:r w:rsidRPr="00BB3B4A">
        <w:rPr>
          <w:b/>
          <w:bCs/>
        </w:rPr>
        <w:t>3-Year Reserved Instances (RI)</w:t>
      </w:r>
    </w:p>
    <w:p w14:paraId="5B515FB2" w14:textId="77777777" w:rsidR="00BB3B4A" w:rsidRPr="00BB3B4A" w:rsidRDefault="00BB3B4A" w:rsidP="00BB3B4A">
      <w:pPr>
        <w:numPr>
          <w:ilvl w:val="0"/>
          <w:numId w:val="3"/>
        </w:numPr>
      </w:pPr>
      <w:r w:rsidRPr="00BB3B4A">
        <w:t xml:space="preserve">Prepare a </w:t>
      </w:r>
      <w:r w:rsidRPr="00BB3B4A">
        <w:rPr>
          <w:b/>
          <w:bCs/>
        </w:rPr>
        <w:t>comparative commercial BOM</w:t>
      </w:r>
      <w:r w:rsidRPr="00BB3B4A">
        <w:t xml:space="preserve"> for each option.</w:t>
      </w:r>
    </w:p>
    <w:p w14:paraId="5BD12201" w14:textId="77777777" w:rsidR="00BB3B4A" w:rsidRPr="00BB3B4A" w:rsidRDefault="00BB3B4A" w:rsidP="00BB3B4A">
      <w:pPr>
        <w:numPr>
          <w:ilvl w:val="0"/>
          <w:numId w:val="3"/>
        </w:numPr>
      </w:pPr>
      <w:r w:rsidRPr="00BB3B4A">
        <w:t xml:space="preserve">Recommend the most </w:t>
      </w:r>
      <w:r w:rsidRPr="00BB3B4A">
        <w:rPr>
          <w:b/>
          <w:bCs/>
        </w:rPr>
        <w:t>cost-effective approach</w:t>
      </w:r>
      <w:r w:rsidRPr="00BB3B4A">
        <w:t>, with justification.</w:t>
      </w:r>
    </w:p>
    <w:p w14:paraId="01126140" w14:textId="77777777" w:rsidR="00BB3B4A" w:rsidRPr="00BB3B4A" w:rsidRDefault="00BB3B4A" w:rsidP="00BB3B4A">
      <w:r w:rsidRPr="00BB3B4A">
        <w:pict w14:anchorId="119468FD">
          <v:rect id="_x0000_i1064" style="width:0;height:1.5pt" o:hralign="center" o:hrstd="t" o:hr="t" fillcolor="#a0a0a0" stroked="f"/>
        </w:pict>
      </w:r>
    </w:p>
    <w:p w14:paraId="39298268" w14:textId="77777777" w:rsidR="00BB3B4A" w:rsidRPr="00BB3B4A" w:rsidRDefault="00BB3B4A" w:rsidP="00BB3B4A">
      <w:pPr>
        <w:rPr>
          <w:b/>
          <w:bCs/>
        </w:rPr>
      </w:pPr>
      <w:r w:rsidRPr="00BB3B4A">
        <w:rPr>
          <w:b/>
          <w:bCs/>
        </w:rPr>
        <w:lastRenderedPageBreak/>
        <w:t>4. Implementation &amp; Migration Plan</w:t>
      </w:r>
    </w:p>
    <w:p w14:paraId="087CA56E" w14:textId="77777777" w:rsidR="00BB3B4A" w:rsidRPr="00BB3B4A" w:rsidRDefault="00BB3B4A" w:rsidP="00BB3B4A">
      <w:pPr>
        <w:numPr>
          <w:ilvl w:val="0"/>
          <w:numId w:val="4"/>
        </w:numPr>
      </w:pPr>
      <w:r w:rsidRPr="00BB3B4A">
        <w:rPr>
          <w:b/>
          <w:bCs/>
        </w:rPr>
        <w:t>If it’s a greenfield project (new setup):</w:t>
      </w:r>
      <w:r w:rsidRPr="00BB3B4A">
        <w:t xml:space="preserve"> Suggest step-by-step implementation plan on AWS.</w:t>
      </w:r>
    </w:p>
    <w:p w14:paraId="30E31D24" w14:textId="77777777" w:rsidR="00BB3B4A" w:rsidRPr="00BB3B4A" w:rsidRDefault="00BB3B4A" w:rsidP="00BB3B4A">
      <w:pPr>
        <w:numPr>
          <w:ilvl w:val="0"/>
          <w:numId w:val="4"/>
        </w:numPr>
      </w:pPr>
      <w:r w:rsidRPr="00BB3B4A">
        <w:rPr>
          <w:b/>
          <w:bCs/>
        </w:rPr>
        <w:t>If it’s a brownfield project (existing infra migration):</w:t>
      </w:r>
      <w:r w:rsidRPr="00BB3B4A">
        <w:t xml:space="preserve"> Provide a </w:t>
      </w:r>
      <w:r w:rsidRPr="00BB3B4A">
        <w:rPr>
          <w:b/>
          <w:bCs/>
        </w:rPr>
        <w:t>migration plan</w:t>
      </w:r>
      <w:r w:rsidRPr="00BB3B4A">
        <w:t>, including:</w:t>
      </w:r>
    </w:p>
    <w:p w14:paraId="13E1C00D" w14:textId="77777777" w:rsidR="00BB3B4A" w:rsidRPr="00BB3B4A" w:rsidRDefault="00BB3B4A" w:rsidP="00BB3B4A">
      <w:pPr>
        <w:numPr>
          <w:ilvl w:val="1"/>
          <w:numId w:val="4"/>
        </w:numPr>
      </w:pPr>
      <w:r w:rsidRPr="00BB3B4A">
        <w:t>Assessment of current environment.</w:t>
      </w:r>
    </w:p>
    <w:p w14:paraId="5691819F" w14:textId="1ABC2EFC" w:rsidR="00BB3B4A" w:rsidRPr="00BB3B4A" w:rsidRDefault="00BB3B4A" w:rsidP="00BB3B4A">
      <w:pPr>
        <w:numPr>
          <w:ilvl w:val="1"/>
          <w:numId w:val="4"/>
        </w:numPr>
      </w:pPr>
      <w:r w:rsidRPr="00BB3B4A">
        <w:t>Migration strategy</w:t>
      </w:r>
      <w:r>
        <w:t>.</w:t>
      </w:r>
    </w:p>
    <w:p w14:paraId="272694DE" w14:textId="77777777" w:rsidR="00BB3B4A" w:rsidRPr="00BB3B4A" w:rsidRDefault="00BB3B4A" w:rsidP="00BB3B4A">
      <w:pPr>
        <w:numPr>
          <w:ilvl w:val="1"/>
          <w:numId w:val="4"/>
        </w:numPr>
      </w:pPr>
      <w:r w:rsidRPr="00BB3B4A">
        <w:t>Cutover approach with minimal downtime.</w:t>
      </w:r>
    </w:p>
    <w:p w14:paraId="0E29D5E7" w14:textId="77777777" w:rsidR="00BB3B4A" w:rsidRPr="00BB3B4A" w:rsidRDefault="00BB3B4A" w:rsidP="00BB3B4A">
      <w:pPr>
        <w:numPr>
          <w:ilvl w:val="1"/>
          <w:numId w:val="4"/>
        </w:numPr>
      </w:pPr>
      <w:r w:rsidRPr="00BB3B4A">
        <w:t>Testing and validation plan post-migration.</w:t>
      </w:r>
    </w:p>
    <w:p w14:paraId="75FFBCCE" w14:textId="40633A36" w:rsidR="00BB3B4A" w:rsidRPr="00BB3B4A" w:rsidRDefault="00BB3B4A" w:rsidP="00BB3B4A"/>
    <w:p w14:paraId="6EFB2C62" w14:textId="77777777" w:rsidR="00BB3B4A" w:rsidRPr="00BB3B4A" w:rsidRDefault="00BB3B4A" w:rsidP="00BB3B4A">
      <w:pPr>
        <w:rPr>
          <w:b/>
          <w:bCs/>
        </w:rPr>
      </w:pPr>
      <w:r w:rsidRPr="00BB3B4A">
        <w:rPr>
          <w:b/>
          <w:bCs/>
        </w:rPr>
        <w:t>5. Deliverables</w:t>
      </w:r>
    </w:p>
    <w:p w14:paraId="34E2AE0D" w14:textId="77777777" w:rsidR="00BB3B4A" w:rsidRPr="00BB3B4A" w:rsidRDefault="00BB3B4A" w:rsidP="00BB3B4A">
      <w:r w:rsidRPr="00BB3B4A">
        <w:t>You are required to submit:</w:t>
      </w:r>
    </w:p>
    <w:p w14:paraId="773C0BB3" w14:textId="77777777" w:rsidR="00BB3B4A" w:rsidRPr="00BB3B4A" w:rsidRDefault="00BB3B4A" w:rsidP="00BB3B4A">
      <w:pPr>
        <w:numPr>
          <w:ilvl w:val="0"/>
          <w:numId w:val="5"/>
        </w:numPr>
      </w:pPr>
      <w:r w:rsidRPr="00BB3B4A">
        <w:rPr>
          <w:b/>
          <w:bCs/>
        </w:rPr>
        <w:t>Solution Architecture Diagram</w:t>
      </w:r>
      <w:r w:rsidRPr="00BB3B4A">
        <w:t xml:space="preserve"> (draw using AWS Architecture Icons – can use tools like Lucidchart, Draw.io, or AWS Architecture Tool).</w:t>
      </w:r>
    </w:p>
    <w:p w14:paraId="5599D035" w14:textId="77777777" w:rsidR="00BB3B4A" w:rsidRPr="00BB3B4A" w:rsidRDefault="00BB3B4A" w:rsidP="00BB3B4A">
      <w:pPr>
        <w:numPr>
          <w:ilvl w:val="0"/>
          <w:numId w:val="5"/>
        </w:numPr>
      </w:pPr>
      <w:r w:rsidRPr="00BB3B4A">
        <w:rPr>
          <w:b/>
          <w:bCs/>
        </w:rPr>
        <w:t>AWS Services Mapping</w:t>
      </w:r>
      <w:r w:rsidRPr="00BB3B4A">
        <w:t xml:space="preserve"> (which AWS service is used for which BOM requirement).</w:t>
      </w:r>
    </w:p>
    <w:p w14:paraId="08D5569A" w14:textId="77777777" w:rsidR="00BB3B4A" w:rsidRPr="00BB3B4A" w:rsidRDefault="00BB3B4A" w:rsidP="00BB3B4A">
      <w:pPr>
        <w:numPr>
          <w:ilvl w:val="0"/>
          <w:numId w:val="5"/>
        </w:numPr>
      </w:pPr>
      <w:r w:rsidRPr="00BB3B4A">
        <w:rPr>
          <w:b/>
          <w:bCs/>
        </w:rPr>
        <w:t>Commercial BOM Comparison</w:t>
      </w:r>
      <w:r w:rsidRPr="00BB3B4A">
        <w:t xml:space="preserve"> (On-Demand vs 1-Year RI vs 3-Year RI).</w:t>
      </w:r>
    </w:p>
    <w:p w14:paraId="7B680126" w14:textId="77777777" w:rsidR="00BB3B4A" w:rsidRPr="00BB3B4A" w:rsidRDefault="00BB3B4A" w:rsidP="00BB3B4A">
      <w:pPr>
        <w:numPr>
          <w:ilvl w:val="0"/>
          <w:numId w:val="5"/>
        </w:numPr>
      </w:pPr>
      <w:r w:rsidRPr="00BB3B4A">
        <w:rPr>
          <w:b/>
          <w:bCs/>
        </w:rPr>
        <w:t>Final Recommendation</w:t>
      </w:r>
      <w:r w:rsidRPr="00BB3B4A">
        <w:t xml:space="preserve"> (best-fit cost-effective approach).</w:t>
      </w:r>
    </w:p>
    <w:p w14:paraId="6000F947" w14:textId="77777777" w:rsidR="00BB3B4A" w:rsidRPr="00BB3B4A" w:rsidRDefault="00BB3B4A" w:rsidP="00BB3B4A">
      <w:pPr>
        <w:numPr>
          <w:ilvl w:val="0"/>
          <w:numId w:val="5"/>
        </w:numPr>
      </w:pPr>
      <w:r w:rsidRPr="00BB3B4A">
        <w:rPr>
          <w:b/>
          <w:bCs/>
        </w:rPr>
        <w:t>Implementation / Migration Plan</w:t>
      </w:r>
      <w:r w:rsidRPr="00BB3B4A">
        <w:t xml:space="preserve"> (step-by-step).</w:t>
      </w:r>
    </w:p>
    <w:p w14:paraId="2067F6FB" w14:textId="77777777" w:rsidR="00BB3B4A" w:rsidRPr="00BB3B4A" w:rsidRDefault="00BB3B4A" w:rsidP="00BB3B4A">
      <w:r w:rsidRPr="00BB3B4A">
        <w:pict w14:anchorId="74B8C88A">
          <v:rect id="_x0000_i1066" style="width:0;height:1.5pt" o:hralign="center" o:hrstd="t" o:hr="t" fillcolor="#a0a0a0" stroked="f"/>
        </w:pict>
      </w:r>
    </w:p>
    <w:p w14:paraId="4F7ABB06" w14:textId="77777777" w:rsidR="00BB3B4A" w:rsidRPr="00BB3B4A" w:rsidRDefault="00BB3B4A" w:rsidP="00BB3B4A">
      <w:pPr>
        <w:rPr>
          <w:b/>
          <w:bCs/>
        </w:rPr>
      </w:pPr>
      <w:r w:rsidRPr="00BB3B4A">
        <w:rPr>
          <w:b/>
          <w:bCs/>
        </w:rPr>
        <w:t>Evaluation Criteria</w:t>
      </w:r>
    </w:p>
    <w:p w14:paraId="3265A5BB" w14:textId="77777777" w:rsidR="00BB3B4A" w:rsidRPr="00BB3B4A" w:rsidRDefault="00BB3B4A" w:rsidP="00BB3B4A">
      <w:pPr>
        <w:numPr>
          <w:ilvl w:val="0"/>
          <w:numId w:val="6"/>
        </w:numPr>
      </w:pPr>
      <w:r w:rsidRPr="00BB3B4A">
        <w:rPr>
          <w:b/>
          <w:bCs/>
        </w:rPr>
        <w:t>Technical Accuracy</w:t>
      </w:r>
      <w:r w:rsidRPr="00BB3B4A">
        <w:t xml:space="preserve"> – Correct mapping of BOM to AWS services.</w:t>
      </w:r>
    </w:p>
    <w:p w14:paraId="0093B487" w14:textId="77777777" w:rsidR="00BB3B4A" w:rsidRPr="00BB3B4A" w:rsidRDefault="00BB3B4A" w:rsidP="00BB3B4A">
      <w:pPr>
        <w:numPr>
          <w:ilvl w:val="0"/>
          <w:numId w:val="6"/>
        </w:numPr>
      </w:pPr>
      <w:r w:rsidRPr="00BB3B4A">
        <w:rPr>
          <w:b/>
          <w:bCs/>
        </w:rPr>
        <w:t>Cost Optimization</w:t>
      </w:r>
      <w:r w:rsidRPr="00BB3B4A">
        <w:t xml:space="preserve"> – Effective use of pricing models and cost-saving options.</w:t>
      </w:r>
    </w:p>
    <w:p w14:paraId="3D815E5C" w14:textId="77777777" w:rsidR="00BB3B4A" w:rsidRPr="00BB3B4A" w:rsidRDefault="00BB3B4A" w:rsidP="00BB3B4A">
      <w:pPr>
        <w:numPr>
          <w:ilvl w:val="0"/>
          <w:numId w:val="6"/>
        </w:numPr>
      </w:pPr>
      <w:r w:rsidRPr="00BB3B4A">
        <w:rPr>
          <w:b/>
          <w:bCs/>
        </w:rPr>
        <w:t>Clarity of Architecture</w:t>
      </w:r>
      <w:r w:rsidRPr="00BB3B4A">
        <w:t xml:space="preserve"> – Well-defined and easy-to-understand solution diagram.</w:t>
      </w:r>
    </w:p>
    <w:p w14:paraId="270DB58F" w14:textId="77777777" w:rsidR="00BB3B4A" w:rsidRPr="00BB3B4A" w:rsidRDefault="00BB3B4A" w:rsidP="00BB3B4A">
      <w:pPr>
        <w:numPr>
          <w:ilvl w:val="0"/>
          <w:numId w:val="6"/>
        </w:numPr>
      </w:pPr>
      <w:r w:rsidRPr="00BB3B4A">
        <w:rPr>
          <w:b/>
          <w:bCs/>
        </w:rPr>
        <w:t>Completeness</w:t>
      </w:r>
      <w:r w:rsidRPr="00BB3B4A">
        <w:t xml:space="preserve"> – Inclusion of implementation/migration plan.</w:t>
      </w:r>
    </w:p>
    <w:p w14:paraId="53FAEE7D" w14:textId="77777777" w:rsidR="00BB3B4A" w:rsidRPr="00BB3B4A" w:rsidRDefault="00BB3B4A" w:rsidP="00BB3B4A">
      <w:pPr>
        <w:numPr>
          <w:ilvl w:val="0"/>
          <w:numId w:val="6"/>
        </w:numPr>
      </w:pPr>
      <w:r w:rsidRPr="00BB3B4A">
        <w:rPr>
          <w:b/>
          <w:bCs/>
        </w:rPr>
        <w:t>Presentation</w:t>
      </w:r>
      <w:r w:rsidRPr="00BB3B4A">
        <w:t xml:space="preserve"> – Structured documentation and clear explanation.</w:t>
      </w:r>
    </w:p>
    <w:p w14:paraId="6083193D" w14:textId="77777777" w:rsidR="00CB3231" w:rsidRDefault="00CB3231"/>
    <w:sectPr w:rsidR="00CB32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C7E06"/>
    <w:multiLevelType w:val="multilevel"/>
    <w:tmpl w:val="E0142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4929A4"/>
    <w:multiLevelType w:val="multilevel"/>
    <w:tmpl w:val="6FC0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A0115A"/>
    <w:multiLevelType w:val="multilevel"/>
    <w:tmpl w:val="D960F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433EEF"/>
    <w:multiLevelType w:val="multilevel"/>
    <w:tmpl w:val="3742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C53D35"/>
    <w:multiLevelType w:val="multilevel"/>
    <w:tmpl w:val="C40A4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30A3A05"/>
    <w:multiLevelType w:val="multilevel"/>
    <w:tmpl w:val="2EA60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3772798">
    <w:abstractNumId w:val="4"/>
  </w:num>
  <w:num w:numId="2" w16cid:durableId="1861384675">
    <w:abstractNumId w:val="0"/>
  </w:num>
  <w:num w:numId="3" w16cid:durableId="1550728874">
    <w:abstractNumId w:val="2"/>
  </w:num>
  <w:num w:numId="4" w16cid:durableId="760375822">
    <w:abstractNumId w:val="1"/>
  </w:num>
  <w:num w:numId="5" w16cid:durableId="210385779">
    <w:abstractNumId w:val="5"/>
  </w:num>
  <w:num w:numId="6" w16cid:durableId="64516007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211"/>
    <w:rsid w:val="00676234"/>
    <w:rsid w:val="006B7211"/>
    <w:rsid w:val="00715FA1"/>
    <w:rsid w:val="00A12E5B"/>
    <w:rsid w:val="00BB3B4A"/>
    <w:rsid w:val="00CB3231"/>
    <w:rsid w:val="00F07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D1A15"/>
  <w15:chartTrackingRefBased/>
  <w15:docId w15:val="{2AF356B7-7C0A-44A2-B72B-1555091D5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72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B72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B72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B72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2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B72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B72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B72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B72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72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B72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B72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B72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2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B72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B72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B72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B72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B72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72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B72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B72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B72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B72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B72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B72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B72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B72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B721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347</Words>
  <Characters>1983</Characters>
  <Application>Microsoft Office Word</Application>
  <DocSecurity>0</DocSecurity>
  <Lines>16</Lines>
  <Paragraphs>4</Paragraphs>
  <ScaleCrop>false</ScaleCrop>
  <Company/>
  <LinksUpToDate>false</LinksUpToDate>
  <CharactersWithSpaces>2326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Bishal  Singh</dc:creator>
  <cp:keywords/>
  <dc:description/>
  <cp:lastModifiedBy>Bishal  Singh</cp:lastModifiedBy>
  <cp:revision>3</cp:revision>
  <dcterms:created xsi:type="dcterms:W3CDTF">2025-09-02T06:01:00Z</dcterms:created>
  <dcterms:modified xsi:type="dcterms:W3CDTF">2025-09-02T06:07:00Z</dcterms:modified>
</cp:coreProperties>
</file>