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-471564809"/>
      </w:sdtPr>
      <w:sdtContent>
        <w:p w14:paraId="40BB030F" w14:textId="7D3245DB" w:rsidR="002762D3" w:rsidRDefault="00153232">
          <w:pPr>
            <w:pStyle w:val="Title"/>
            <w:spacing w:before="20" w:after="20"/>
          </w:pPr>
          <w:r>
            <w:t>KASHISH</w:t>
          </w:r>
        </w:p>
      </w:sdtContent>
    </w:sdt>
    <w:sdt>
      <w:sdtPr>
        <w:tag w:val="goog_rdk_1"/>
        <w:id w:val="1208400231"/>
      </w:sdtPr>
      <w:sdtContent>
        <w:sdt>
          <w:sdtPr>
            <w:tag w:val="goog_rdk_0"/>
            <w:id w:val="-1531453417"/>
          </w:sdtPr>
          <w:sdtContent>
            <w:p w14:paraId="61713BE7" w14:textId="0D9F0B1D" w:rsidR="002762D3" w:rsidRPr="00153232" w:rsidRDefault="00153232" w:rsidP="00153232">
              <w:pPr>
                <w:pStyle w:val="Title"/>
                <w:spacing w:before="20" w:after="20"/>
                <w:rPr>
                  <w:b w:val="0"/>
                  <w:bCs/>
                  <w:color w:val="000000"/>
                  <w:sz w:val="20"/>
                  <w:szCs w:val="20"/>
                </w:rPr>
              </w:pPr>
              <w:r>
                <w:rPr>
                  <w:b w:val="0"/>
                  <w:sz w:val="20"/>
                  <w:szCs w:val="20"/>
                </w:rPr>
                <w:t>9217788755</w:t>
              </w:r>
              <w:r>
                <w:rPr>
                  <w:sz w:val="20"/>
                  <w:szCs w:val="20"/>
                </w:rPr>
                <w:t xml:space="preserve"> |</w:t>
              </w:r>
              <w:r w:rsidR="009C7F1F">
                <w:rPr>
                  <w:sz w:val="20"/>
                  <w:szCs w:val="20"/>
                </w:rPr>
                <w:t xml:space="preserve"> </w:t>
              </w:r>
              <w:hyperlink r:id="rId6" w:history="1">
                <w:r w:rsidR="009C7F1F" w:rsidRPr="009C7F1F">
                  <w:rPr>
                    <w:rStyle w:val="Hyperlink"/>
                    <w:sz w:val="20"/>
                    <w:szCs w:val="20"/>
                  </w:rPr>
                  <w:t>Mail</w:t>
                </w:r>
              </w:hyperlink>
              <w:r>
                <w:rPr>
                  <w:b w:val="0"/>
                  <w:sz w:val="20"/>
                  <w:szCs w:val="20"/>
                </w:rPr>
                <w:t xml:space="preserve"> </w:t>
              </w:r>
              <w:r>
                <w:rPr>
                  <w:b w:val="0"/>
                  <w:color w:val="000000"/>
                  <w:sz w:val="20"/>
                  <w:szCs w:val="20"/>
                </w:rPr>
                <w:t xml:space="preserve"> | </w:t>
              </w:r>
              <w:hyperlink r:id="rId7" w:history="1">
                <w:r w:rsidR="009C7F1F" w:rsidRPr="009C7F1F">
                  <w:rPr>
                    <w:rStyle w:val="Hyperlink"/>
                    <w:bCs/>
                    <w:sz w:val="20"/>
                    <w:szCs w:val="20"/>
                  </w:rPr>
                  <w:t>LinkedIn</w:t>
                </w:r>
              </w:hyperlink>
              <w:r w:rsidR="009C7F1F">
                <w:rPr>
                  <w:b w:val="0"/>
                  <w:color w:val="000000"/>
                  <w:sz w:val="20"/>
                  <w:szCs w:val="20"/>
                </w:rPr>
                <w:t xml:space="preserve"> </w:t>
              </w:r>
              <w:r w:rsidR="009C7F1F">
                <w:rPr>
                  <w:b w:val="0"/>
                  <w:color w:val="000000"/>
                  <w:sz w:val="20"/>
                  <w:szCs w:val="20"/>
                </w:rPr>
                <w:t xml:space="preserve"> |</w:t>
              </w:r>
              <w:r w:rsidR="009C7F1F">
                <w:rPr>
                  <w:b w:val="0"/>
                  <w:color w:val="000000"/>
                  <w:sz w:val="20"/>
                  <w:szCs w:val="20"/>
                </w:rPr>
                <w:t xml:space="preserve"> </w:t>
              </w:r>
              <w:hyperlink r:id="rId8" w:history="1">
                <w:r w:rsidR="009C7F1F">
                  <w:rPr>
                    <w:rStyle w:val="Hyperlink"/>
                    <w:sz w:val="20"/>
                    <w:szCs w:val="20"/>
                  </w:rPr>
                  <w:t>Portfolio</w:t>
                </w:r>
              </w:hyperlink>
            </w:p>
          </w:sdtContent>
        </w:sdt>
      </w:sdtContent>
    </w:sdt>
    <w:tbl>
      <w:tblPr>
        <w:tblStyle w:val="a"/>
        <w:tblpPr w:leftFromText="180" w:rightFromText="180" w:vertAnchor="text" w:tblpY="105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5760"/>
        <w:gridCol w:w="1335"/>
        <w:gridCol w:w="105"/>
        <w:gridCol w:w="1170"/>
      </w:tblGrid>
      <w:tr w:rsidR="002762D3" w14:paraId="26323608" w14:textId="77777777">
        <w:trPr>
          <w:trHeight w:val="262"/>
        </w:trPr>
        <w:tc>
          <w:tcPr>
            <w:tcW w:w="10500" w:type="dxa"/>
            <w:gridSpan w:val="5"/>
            <w:shd w:val="clear" w:color="auto" w:fill="1F487B"/>
          </w:tcPr>
          <w:p w14:paraId="5013E482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52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2762D3" w14:paraId="142A8057" w14:textId="77777777">
        <w:trPr>
          <w:trHeight w:val="240"/>
        </w:trPr>
        <w:tc>
          <w:tcPr>
            <w:tcW w:w="2130" w:type="dxa"/>
            <w:shd w:val="clear" w:color="auto" w:fill="D7D7D7"/>
          </w:tcPr>
          <w:p w14:paraId="6F4F8C79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8" w:right="3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Course</w:t>
            </w:r>
            <w:r>
              <w:rPr>
                <w:b/>
                <w:color w:val="000000"/>
                <w:sz w:val="20"/>
                <w:szCs w:val="20"/>
              </w:rPr>
              <w:t>/ Examination</w:t>
            </w:r>
          </w:p>
        </w:tc>
        <w:tc>
          <w:tcPr>
            <w:tcW w:w="5760" w:type="dxa"/>
            <w:shd w:val="clear" w:color="auto" w:fill="D7D7D7"/>
          </w:tcPr>
          <w:p w14:paraId="59CCE74E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0" w:right="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335" w:type="dxa"/>
            <w:shd w:val="clear" w:color="auto" w:fill="D7D7D7"/>
          </w:tcPr>
          <w:p w14:paraId="24D2842A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Year</w:t>
            </w:r>
          </w:p>
        </w:tc>
        <w:tc>
          <w:tcPr>
            <w:tcW w:w="1275" w:type="dxa"/>
            <w:gridSpan w:val="2"/>
            <w:tcBorders>
              <w:left w:val="single" w:sz="6" w:space="0" w:color="000000"/>
            </w:tcBorders>
            <w:shd w:val="clear" w:color="auto" w:fill="D7D7D7"/>
          </w:tcPr>
          <w:p w14:paraId="3B24F728" w14:textId="1CDCCBAA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     </w:t>
            </w:r>
            <w:r>
              <w:rPr>
                <w:b/>
                <w:sz w:val="21"/>
                <w:szCs w:val="21"/>
              </w:rPr>
              <w:t>GPA</w:t>
            </w:r>
            <w:r w:rsidR="00CB4F71">
              <w:rPr>
                <w:b/>
                <w:sz w:val="21"/>
                <w:szCs w:val="21"/>
              </w:rPr>
              <w:t>/%</w:t>
            </w:r>
          </w:p>
        </w:tc>
      </w:tr>
      <w:tr w:rsidR="002762D3" w14:paraId="41218576" w14:textId="77777777">
        <w:trPr>
          <w:trHeight w:val="342"/>
        </w:trPr>
        <w:tc>
          <w:tcPr>
            <w:tcW w:w="2130" w:type="dxa"/>
          </w:tcPr>
          <w:p w14:paraId="3D8A5608" w14:textId="27A8D973" w:rsidR="002762D3" w:rsidRDefault="00153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48" w:right="27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B.A. Economics (Hons)</w:t>
            </w:r>
            <w:r>
              <w:rPr>
                <w:sz w:val="21"/>
                <w:szCs w:val="21"/>
              </w:rPr>
              <w:br/>
              <w:t>(Pursuing)</w:t>
            </w:r>
          </w:p>
        </w:tc>
        <w:tc>
          <w:tcPr>
            <w:tcW w:w="5760" w:type="dxa"/>
          </w:tcPr>
          <w:p w14:paraId="7F13553B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72" w:right="307" w:hanging="50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Miranda House,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University of Delhi</w:t>
            </w:r>
          </w:p>
        </w:tc>
        <w:tc>
          <w:tcPr>
            <w:tcW w:w="1335" w:type="dxa"/>
          </w:tcPr>
          <w:p w14:paraId="23B9C0F4" w14:textId="1AE47A53" w:rsidR="002762D3" w:rsidRDefault="00153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3</w:t>
            </w:r>
          </w:p>
        </w:tc>
        <w:tc>
          <w:tcPr>
            <w:tcW w:w="1275" w:type="dxa"/>
            <w:gridSpan w:val="2"/>
            <w:tcBorders>
              <w:left w:val="single" w:sz="6" w:space="0" w:color="000000"/>
            </w:tcBorders>
          </w:tcPr>
          <w:p w14:paraId="282C28AF" w14:textId="72D703D9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 w:rsidR="00153232">
              <w:rPr>
                <w:color w:val="000000"/>
                <w:sz w:val="21"/>
                <w:szCs w:val="21"/>
              </w:rPr>
              <w:t>7.54</w:t>
            </w:r>
          </w:p>
        </w:tc>
      </w:tr>
      <w:tr w:rsidR="002762D3" w14:paraId="069C1A8E" w14:textId="77777777">
        <w:trPr>
          <w:trHeight w:val="300"/>
        </w:trPr>
        <w:tc>
          <w:tcPr>
            <w:tcW w:w="2130" w:type="dxa"/>
          </w:tcPr>
          <w:p w14:paraId="3E09C913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48" w:right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0"/>
                <w:szCs w:val="20"/>
              </w:rPr>
              <w:t>(Exam Name) (</w:t>
            </w:r>
            <w:proofErr w:type="spellStart"/>
            <w:r>
              <w:rPr>
                <w:color w:val="000000"/>
                <w:sz w:val="20"/>
                <w:szCs w:val="20"/>
              </w:rPr>
              <w:t>ClassXII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760" w:type="dxa"/>
          </w:tcPr>
          <w:p w14:paraId="1873A324" w14:textId="71276D8C" w:rsidR="002762D3" w:rsidRDefault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Rotary Public School</w:t>
            </w:r>
          </w:p>
        </w:tc>
        <w:tc>
          <w:tcPr>
            <w:tcW w:w="1335" w:type="dxa"/>
          </w:tcPr>
          <w:p w14:paraId="27464943" w14:textId="038C0985" w:rsidR="002762D3" w:rsidRDefault="00153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7" w:right="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75" w:type="dxa"/>
            <w:gridSpan w:val="2"/>
            <w:tcBorders>
              <w:left w:val="single" w:sz="6" w:space="0" w:color="000000"/>
            </w:tcBorders>
          </w:tcPr>
          <w:p w14:paraId="4E75571F" w14:textId="5D7E0555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99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 </w:t>
            </w:r>
            <w:r w:rsidR="00153232">
              <w:rPr>
                <w:color w:val="000000"/>
                <w:sz w:val="21"/>
                <w:szCs w:val="21"/>
              </w:rPr>
              <w:t>91.75</w:t>
            </w:r>
            <w:r w:rsidR="00CB4F71">
              <w:rPr>
                <w:color w:val="000000"/>
                <w:sz w:val="21"/>
                <w:szCs w:val="21"/>
              </w:rPr>
              <w:t>%</w:t>
            </w:r>
          </w:p>
        </w:tc>
      </w:tr>
      <w:tr w:rsidR="00A93504" w14:paraId="291CC884" w14:textId="77777777">
        <w:trPr>
          <w:trHeight w:val="239"/>
        </w:trPr>
        <w:tc>
          <w:tcPr>
            <w:tcW w:w="2130" w:type="dxa"/>
          </w:tcPr>
          <w:p w14:paraId="2DB36858" w14:textId="77777777" w:rsidR="00A93504" w:rsidRDefault="00A93504" w:rsidP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48" w:right="2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0"/>
                <w:szCs w:val="20"/>
              </w:rPr>
              <w:t>(Exam Name) (Class X)</w:t>
            </w:r>
          </w:p>
        </w:tc>
        <w:tc>
          <w:tcPr>
            <w:tcW w:w="5760" w:type="dxa"/>
          </w:tcPr>
          <w:p w14:paraId="56B6B8A1" w14:textId="7F78460B" w:rsidR="00A93504" w:rsidRDefault="00A93504" w:rsidP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2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Rotary Public School</w:t>
            </w:r>
          </w:p>
        </w:tc>
        <w:tc>
          <w:tcPr>
            <w:tcW w:w="1335" w:type="dxa"/>
          </w:tcPr>
          <w:p w14:paraId="3AD5EF53" w14:textId="32CE3109" w:rsidR="00A93504" w:rsidRDefault="00A93504" w:rsidP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7" w:right="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75" w:type="dxa"/>
            <w:gridSpan w:val="2"/>
            <w:tcBorders>
              <w:left w:val="single" w:sz="6" w:space="0" w:color="000000"/>
            </w:tcBorders>
          </w:tcPr>
          <w:p w14:paraId="3C4B2024" w14:textId="469F8025" w:rsidR="00A93504" w:rsidRDefault="00A93504" w:rsidP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29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  76.6</w:t>
            </w:r>
            <w:r w:rsidR="00CB4F71">
              <w:rPr>
                <w:color w:val="000000"/>
                <w:sz w:val="21"/>
                <w:szCs w:val="21"/>
              </w:rPr>
              <w:t>%</w:t>
            </w:r>
          </w:p>
        </w:tc>
      </w:tr>
      <w:tr w:rsidR="002762D3" w14:paraId="0A2A6515" w14:textId="77777777">
        <w:trPr>
          <w:trHeight w:val="253"/>
        </w:trPr>
        <w:tc>
          <w:tcPr>
            <w:tcW w:w="10500" w:type="dxa"/>
            <w:gridSpan w:val="5"/>
            <w:shd w:val="clear" w:color="auto" w:fill="1F487B"/>
          </w:tcPr>
          <w:p w14:paraId="504535B6" w14:textId="33FDA793" w:rsidR="002762D3" w:rsidRDefault="00153232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1F497D" w:themeFill="text2"/>
              <w:spacing w:line="246" w:lineRule="auto"/>
              <w:ind w:left="71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CURENT POSITIONS OF RESPONSIBILITIES</w:t>
            </w:r>
          </w:p>
        </w:tc>
      </w:tr>
      <w:tr w:rsidR="002762D3" w14:paraId="1E85F338" w14:textId="77777777">
        <w:trPr>
          <w:trHeight w:val="1013"/>
        </w:trPr>
        <w:tc>
          <w:tcPr>
            <w:tcW w:w="2130" w:type="dxa"/>
            <w:shd w:val="clear" w:color="auto" w:fill="D7D7D7"/>
          </w:tcPr>
          <w:p w14:paraId="17748191" w14:textId="12FF7393" w:rsidR="002762D3" w:rsidRDefault="001F7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48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bCs/>
                <w:u w:val="single"/>
              </w:rPr>
              <w:t>Miranda House Consultancy Forum</w:t>
            </w:r>
            <w:r w:rsidR="001B4E04">
              <w:rPr>
                <w:b/>
                <w:bCs/>
                <w:u w:val="single"/>
              </w:rPr>
              <w:br/>
            </w:r>
            <w:r w:rsidR="001B4E04">
              <w:rPr>
                <w:b/>
                <w:bCs/>
                <w:u w:val="single"/>
              </w:rPr>
              <w:br/>
            </w:r>
            <w:r w:rsidR="001B4E04" w:rsidRPr="001B4E04">
              <w:rPr>
                <w:sz w:val="20"/>
                <w:szCs w:val="20"/>
                <w:u w:val="single"/>
              </w:rPr>
              <w:t>(</w:t>
            </w:r>
            <w:r w:rsidR="001B4E04">
              <w:rPr>
                <w:sz w:val="20"/>
                <w:szCs w:val="20"/>
                <w:u w:val="single"/>
              </w:rPr>
              <w:t>Public Relations and Outreach Head</w:t>
            </w:r>
            <w:r w:rsidR="001B4E04" w:rsidRPr="001B4E04">
              <w:rPr>
                <w:sz w:val="20"/>
                <w:szCs w:val="20"/>
                <w:u w:val="single"/>
              </w:rPr>
              <w:t>)</w:t>
            </w:r>
          </w:p>
        </w:tc>
        <w:tc>
          <w:tcPr>
            <w:tcW w:w="7200" w:type="dxa"/>
            <w:gridSpan w:val="3"/>
            <w:tcBorders>
              <w:bottom w:val="single" w:sz="6" w:space="0" w:color="000000"/>
            </w:tcBorders>
            <w:shd w:val="clear" w:color="auto" w:fill="D7D7D7"/>
          </w:tcPr>
          <w:p w14:paraId="6B9B4E39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3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Description</w:t>
            </w:r>
          </w:p>
          <w:p w14:paraId="4420F472" w14:textId="04BAAF07" w:rsidR="001F7DB1" w:rsidRPr="001F7DB1" w:rsidRDefault="001F7DB1" w:rsidP="001F7DB1">
            <w:pPr>
              <w:pStyle w:val="ListParagraph"/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Drafted tailored corporate sponsorship proposals with the sponsorship team for the consultancy forum </w:t>
            </w:r>
          </w:p>
          <w:p w14:paraId="3F4E804C" w14:textId="5C79AF38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Designed partnership proposals aligned with live client projects, enabling hands-on consulting work </w:t>
            </w:r>
          </w:p>
          <w:p w14:paraId="0F4CE38D" w14:textId="26C7CCE7" w:rsidR="002762D3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1F7DB1">
              <w:rPr>
                <w:sz w:val="21"/>
                <w:szCs w:val="21"/>
                <w:lang w:val="en-IN"/>
              </w:rPr>
              <w:t>Grew LinkedIn and Instagram engagement and visibility for the forum</w:t>
            </w:r>
          </w:p>
        </w:tc>
        <w:tc>
          <w:tcPr>
            <w:tcW w:w="1170" w:type="dxa"/>
            <w:shd w:val="clear" w:color="auto" w:fill="D7D7D7"/>
          </w:tcPr>
          <w:p w14:paraId="13C242B6" w14:textId="30D746B3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</w:t>
            </w:r>
            <w:r w:rsidR="001F7DB1">
              <w:rPr>
                <w:b/>
                <w:sz w:val="21"/>
                <w:szCs w:val="21"/>
              </w:rPr>
              <w:t>Present</w:t>
            </w:r>
          </w:p>
        </w:tc>
      </w:tr>
      <w:tr w:rsidR="002762D3" w14:paraId="3A57840B" w14:textId="77777777">
        <w:trPr>
          <w:trHeight w:val="946"/>
        </w:trPr>
        <w:tc>
          <w:tcPr>
            <w:tcW w:w="2130" w:type="dxa"/>
            <w:tcBorders>
              <w:right w:val="single" w:sz="4" w:space="0" w:color="000000"/>
            </w:tcBorders>
            <w:shd w:val="clear" w:color="auto" w:fill="F1F1F1"/>
          </w:tcPr>
          <w:p w14:paraId="11AF9432" w14:textId="77777777" w:rsidR="002762D3" w:rsidRDefault="001F7DB1">
            <w:pPr>
              <w:spacing w:line="244" w:lineRule="auto"/>
              <w:ind w:left="48"/>
              <w:jc w:val="center"/>
              <w:rPr>
                <w:b/>
                <w:bCs/>
                <w:u w:val="single"/>
              </w:rPr>
            </w:pPr>
            <w:r w:rsidRPr="001F7DB1">
              <w:rPr>
                <w:b/>
                <w:bCs/>
                <w:u w:val="single"/>
              </w:rPr>
              <w:t>Rotaract Club of World Without Childhood Blindness</w:t>
            </w:r>
          </w:p>
          <w:p w14:paraId="752121EF" w14:textId="77777777" w:rsidR="001B4E04" w:rsidRDefault="001B4E04">
            <w:pPr>
              <w:spacing w:line="244" w:lineRule="auto"/>
              <w:ind w:left="48"/>
              <w:jc w:val="center"/>
              <w:rPr>
                <w:b/>
                <w:bCs/>
                <w:u w:val="single"/>
              </w:rPr>
            </w:pPr>
          </w:p>
          <w:p w14:paraId="13D0808A" w14:textId="6D22DC02" w:rsidR="001F7DB1" w:rsidRPr="001F7DB1" w:rsidRDefault="001B4E04">
            <w:pPr>
              <w:spacing w:line="244" w:lineRule="auto"/>
              <w:ind w:left="48"/>
              <w:jc w:val="center"/>
              <w:rPr>
                <w:color w:val="000000"/>
                <w:sz w:val="20"/>
                <w:szCs w:val="20"/>
              </w:rPr>
            </w:pPr>
            <w:r w:rsidRPr="001B4E04">
              <w:rPr>
                <w:sz w:val="20"/>
                <w:szCs w:val="20"/>
                <w:u w:val="single"/>
              </w:rPr>
              <w:t>(</w:t>
            </w:r>
            <w:r>
              <w:rPr>
                <w:sz w:val="20"/>
                <w:szCs w:val="20"/>
                <w:u w:val="single"/>
              </w:rPr>
              <w:t>Joint Secretary</w:t>
            </w:r>
            <w:r w:rsidRPr="001B4E04">
              <w:rPr>
                <w:sz w:val="20"/>
                <w:szCs w:val="20"/>
                <w:u w:val="single"/>
              </w:rPr>
              <w:t>)</w:t>
            </w:r>
          </w:p>
        </w:tc>
        <w:tc>
          <w:tcPr>
            <w:tcW w:w="7200" w:type="dxa"/>
            <w:gridSpan w:val="3"/>
            <w:tcBorders>
              <w:top w:val="single" w:sz="6" w:space="0" w:color="000000"/>
              <w:left w:val="single" w:sz="4" w:space="0" w:color="000000"/>
              <w:bottom w:val="single" w:sz="8" w:space="0" w:color="000000"/>
            </w:tcBorders>
          </w:tcPr>
          <w:p w14:paraId="5B1078C5" w14:textId="4E8C679E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Progressed through three leadership roles spanning finance, programming, and administration </w:t>
            </w:r>
          </w:p>
          <w:p w14:paraId="21F60ABD" w14:textId="7C5B141F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Managed budgeting, expense tracking, and financial reporting as Treasurer for club funds and service projects </w:t>
            </w:r>
          </w:p>
          <w:p w14:paraId="4E8E20F2" w14:textId="4D32D6A1" w:rsidR="002762D3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1F7DB1">
              <w:rPr>
                <w:sz w:val="21"/>
                <w:szCs w:val="21"/>
                <w:lang w:val="en-IN"/>
              </w:rPr>
              <w:t>Planned career development sessions as Vocational Service Director and led administrative governance as Joint Secretary</w:t>
            </w:r>
          </w:p>
        </w:tc>
        <w:tc>
          <w:tcPr>
            <w:tcW w:w="1170" w:type="dxa"/>
          </w:tcPr>
          <w:p w14:paraId="3D92CA57" w14:textId="706489C2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 </w:t>
            </w:r>
            <w:r w:rsidR="001F7DB1">
              <w:rPr>
                <w:b/>
                <w:sz w:val="21"/>
                <w:szCs w:val="21"/>
              </w:rPr>
              <w:t>Present</w:t>
            </w:r>
          </w:p>
          <w:p w14:paraId="4369510F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2762D3" w14:paraId="79A73641" w14:textId="77777777">
        <w:trPr>
          <w:trHeight w:val="262"/>
        </w:trPr>
        <w:tc>
          <w:tcPr>
            <w:tcW w:w="10500" w:type="dxa"/>
            <w:gridSpan w:val="5"/>
            <w:tcBorders>
              <w:top w:val="single" w:sz="6" w:space="0" w:color="000000"/>
            </w:tcBorders>
            <w:shd w:val="clear" w:color="auto" w:fill="1F487B"/>
          </w:tcPr>
          <w:p w14:paraId="4A715A6F" w14:textId="51D48A2F" w:rsidR="002762D3" w:rsidRDefault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PAST POSITIONS OF RESPONSIBILITIES</w:t>
            </w:r>
          </w:p>
        </w:tc>
      </w:tr>
      <w:tr w:rsidR="002762D3" w14:paraId="764F665B" w14:textId="77777777">
        <w:trPr>
          <w:trHeight w:val="1132"/>
        </w:trPr>
        <w:tc>
          <w:tcPr>
            <w:tcW w:w="2130" w:type="dxa"/>
            <w:shd w:val="clear" w:color="auto" w:fill="D7D7D7"/>
          </w:tcPr>
          <w:p w14:paraId="0691E765" w14:textId="77777777" w:rsidR="001F7DB1" w:rsidRDefault="001F7DB1" w:rsidP="001F7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8" w:right="35"/>
              <w:jc w:val="center"/>
              <w:rPr>
                <w:i/>
                <w:iCs/>
                <w:color w:val="000000"/>
              </w:rPr>
            </w:pPr>
            <w:r>
              <w:rPr>
                <w:b/>
                <w:bCs/>
                <w:u w:val="single"/>
              </w:rPr>
              <w:t>Enactus Miranda House</w:t>
            </w:r>
            <w:r>
              <w:rPr>
                <w:i/>
                <w:iCs/>
                <w:color w:val="000000"/>
              </w:rPr>
              <w:t xml:space="preserve">   </w:t>
            </w:r>
          </w:p>
          <w:p w14:paraId="205D862F" w14:textId="77777777" w:rsidR="002762D3" w:rsidRDefault="00276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8" w:right="35"/>
              <w:jc w:val="center"/>
              <w:rPr>
                <w:b/>
                <w:color w:val="000000"/>
                <w:sz w:val="21"/>
                <w:szCs w:val="21"/>
              </w:rPr>
            </w:pPr>
          </w:p>
          <w:p w14:paraId="1ED944F7" w14:textId="4F47E350" w:rsidR="001B4E04" w:rsidRDefault="001B4E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8" w:right="35"/>
              <w:jc w:val="center"/>
              <w:rPr>
                <w:b/>
                <w:color w:val="000000"/>
                <w:sz w:val="21"/>
                <w:szCs w:val="21"/>
              </w:rPr>
            </w:pPr>
            <w:r w:rsidRPr="001B4E04">
              <w:rPr>
                <w:sz w:val="20"/>
                <w:szCs w:val="20"/>
                <w:u w:val="single"/>
              </w:rPr>
              <w:t>(</w:t>
            </w:r>
            <w:r>
              <w:rPr>
                <w:sz w:val="20"/>
                <w:szCs w:val="20"/>
                <w:u w:val="single"/>
              </w:rPr>
              <w:t>Digital Media &amp; Marketing Head</w:t>
            </w:r>
            <w:r w:rsidRPr="001B4E04">
              <w:rPr>
                <w:sz w:val="20"/>
                <w:szCs w:val="20"/>
                <w:u w:val="single"/>
              </w:rPr>
              <w:t>)</w:t>
            </w:r>
          </w:p>
        </w:tc>
        <w:tc>
          <w:tcPr>
            <w:tcW w:w="7200" w:type="dxa"/>
            <w:gridSpan w:val="3"/>
            <w:tcBorders>
              <w:bottom w:val="single" w:sz="6" w:space="0" w:color="000000"/>
            </w:tcBorders>
            <w:shd w:val="clear" w:color="auto" w:fill="D7D7D7"/>
          </w:tcPr>
          <w:p w14:paraId="10377A32" w14:textId="77777777" w:rsidR="002762D3" w:rsidRDefault="00E37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3" w:right="29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Description</w:t>
            </w:r>
          </w:p>
          <w:p w14:paraId="61CB81D6" w14:textId="598C3F50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Led social media strategy and content planning to boost visibility for social entrepreneurship projects </w:t>
            </w:r>
          </w:p>
          <w:p w14:paraId="5F516430" w14:textId="32668375" w:rsidR="002762D3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1F7DB1">
              <w:rPr>
                <w:sz w:val="21"/>
                <w:szCs w:val="21"/>
                <w:lang w:val="en-IN"/>
              </w:rPr>
              <w:t>Executed digital marketing campaigns for project launches and events, managing content calendars and cross-platform promotion to drive engagement</w:t>
            </w:r>
          </w:p>
        </w:tc>
        <w:tc>
          <w:tcPr>
            <w:tcW w:w="1170" w:type="dxa"/>
            <w:shd w:val="clear" w:color="auto" w:fill="D7D7D7"/>
          </w:tcPr>
          <w:p w14:paraId="507D69C4" w14:textId="012252C4" w:rsidR="002762D3" w:rsidRDefault="00A93504">
            <w:pPr>
              <w:spacing w:before="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2025-26</w:t>
            </w:r>
          </w:p>
        </w:tc>
      </w:tr>
      <w:tr w:rsidR="001F7DB1" w14:paraId="5F7D950E" w14:textId="77777777">
        <w:trPr>
          <w:trHeight w:val="1065"/>
        </w:trPr>
        <w:tc>
          <w:tcPr>
            <w:tcW w:w="2130" w:type="dxa"/>
            <w:tcBorders>
              <w:right w:val="single" w:sz="4" w:space="0" w:color="000000"/>
            </w:tcBorders>
            <w:shd w:val="clear" w:color="auto" w:fill="F1F1F1"/>
          </w:tcPr>
          <w:p w14:paraId="5F16AF50" w14:textId="03D66B0D" w:rsidR="001F7DB1" w:rsidRDefault="001F7DB1" w:rsidP="001F7DB1">
            <w:pPr>
              <w:spacing w:before="1"/>
              <w:ind w:left="48" w:right="3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bCs/>
                <w:u w:val="single"/>
              </w:rPr>
              <w:t>Finance and Investment Club Miranda House</w:t>
            </w:r>
            <w:r w:rsidR="001B4E04">
              <w:rPr>
                <w:b/>
                <w:bCs/>
                <w:u w:val="single"/>
              </w:rPr>
              <w:br/>
            </w:r>
            <w:r w:rsidR="001B4E04">
              <w:rPr>
                <w:sz w:val="20"/>
                <w:szCs w:val="20"/>
                <w:u w:val="single"/>
              </w:rPr>
              <w:t>(Senior Sponsorship &amp; Logistics Executive</w:t>
            </w:r>
          </w:p>
        </w:tc>
        <w:tc>
          <w:tcPr>
            <w:tcW w:w="7200" w:type="dxa"/>
            <w:gridSpan w:val="3"/>
            <w:tcBorders>
              <w:top w:val="single" w:sz="6" w:space="0" w:color="000000"/>
              <w:left w:val="single" w:sz="4" w:space="0" w:color="000000"/>
              <w:bottom w:val="single" w:sz="8" w:space="0" w:color="000000"/>
            </w:tcBorders>
          </w:tcPr>
          <w:p w14:paraId="581FC27C" w14:textId="6DF2A0AB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Organized finance workshops and panel discussions for club members and external participants </w:t>
            </w:r>
          </w:p>
          <w:p w14:paraId="5575013D" w14:textId="29EBAA0F" w:rsidR="001F7DB1" w:rsidRP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1F7DB1">
              <w:rPr>
                <w:sz w:val="21"/>
                <w:szCs w:val="21"/>
                <w:lang w:val="en-IN"/>
              </w:rPr>
              <w:t xml:space="preserve">Negotiated with 30+ sponsors to secure funding and partnerships </w:t>
            </w:r>
          </w:p>
          <w:p w14:paraId="42DA4E87" w14:textId="509536B9" w:rsidR="001F7DB1" w:rsidRDefault="001F7DB1" w:rsidP="001F7DB1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</w:rPr>
            </w:pPr>
            <w:r w:rsidRPr="001F7DB1">
              <w:rPr>
                <w:sz w:val="21"/>
                <w:szCs w:val="21"/>
                <w:lang w:val="en-IN"/>
              </w:rPr>
              <w:t>Coordinated logistics for 3+ large-scale academic events, managing venue booking, vendor negotiation, and resources for 100+ attendees</w:t>
            </w:r>
          </w:p>
        </w:tc>
        <w:tc>
          <w:tcPr>
            <w:tcW w:w="1170" w:type="dxa"/>
          </w:tcPr>
          <w:p w14:paraId="4C036C01" w14:textId="480298CB" w:rsidR="001F7DB1" w:rsidRDefault="00A93504" w:rsidP="001F7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2025-26</w:t>
            </w:r>
          </w:p>
          <w:p w14:paraId="3A534FD6" w14:textId="77777777" w:rsidR="001F7DB1" w:rsidRDefault="001F7DB1" w:rsidP="001F7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1"/>
                <w:szCs w:val="21"/>
              </w:rPr>
            </w:pPr>
          </w:p>
          <w:p w14:paraId="292A86AE" w14:textId="77777777" w:rsidR="001F7DB1" w:rsidRDefault="001F7DB1" w:rsidP="001F7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1"/>
                <w:szCs w:val="21"/>
              </w:rPr>
            </w:pPr>
          </w:p>
        </w:tc>
      </w:tr>
      <w:tr w:rsidR="002968D3" w14:paraId="29DF14F3" w14:textId="77777777" w:rsidTr="00A93504">
        <w:trPr>
          <w:trHeight w:val="1065"/>
        </w:trPr>
        <w:tc>
          <w:tcPr>
            <w:tcW w:w="2130" w:type="dxa"/>
            <w:tcBorders>
              <w:right w:val="single" w:sz="4" w:space="0" w:color="000000"/>
            </w:tcBorders>
            <w:shd w:val="clear" w:color="auto" w:fill="D4D4D4"/>
          </w:tcPr>
          <w:p w14:paraId="34AA06CF" w14:textId="77777777" w:rsidR="002968D3" w:rsidRDefault="002968D3" w:rsidP="002968D3">
            <w:pPr>
              <w:spacing w:before="1"/>
              <w:ind w:left="48" w:right="35"/>
              <w:jc w:val="center"/>
              <w:rPr>
                <w:b/>
                <w:bCs/>
                <w:sz w:val="21"/>
                <w:szCs w:val="21"/>
                <w:u w:val="single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TEDx Miranda House</w:t>
            </w:r>
          </w:p>
          <w:p w14:paraId="57BA2228" w14:textId="77777777" w:rsidR="00A93504" w:rsidRDefault="00A93504" w:rsidP="00A93504">
            <w:pPr>
              <w:rPr>
                <w:b/>
                <w:bCs/>
                <w:sz w:val="21"/>
                <w:szCs w:val="21"/>
                <w:u w:val="single"/>
              </w:rPr>
            </w:pPr>
          </w:p>
          <w:p w14:paraId="6F76D516" w14:textId="4EFE10C6" w:rsidR="00A93504" w:rsidRPr="00A93504" w:rsidRDefault="001B4E04" w:rsidP="001B4E04">
            <w:pPr>
              <w:jc w:val="center"/>
            </w:pPr>
            <w:r w:rsidRPr="001B4E04">
              <w:rPr>
                <w:sz w:val="20"/>
                <w:szCs w:val="20"/>
                <w:u w:val="single"/>
              </w:rPr>
              <w:t>(</w:t>
            </w:r>
            <w:r>
              <w:rPr>
                <w:sz w:val="20"/>
                <w:szCs w:val="20"/>
                <w:u w:val="single"/>
              </w:rPr>
              <w:t>Social</w:t>
            </w:r>
            <w:r>
              <w:rPr>
                <w:sz w:val="20"/>
                <w:szCs w:val="20"/>
                <w:u w:val="single"/>
              </w:rPr>
              <w:t xml:space="preserve"> Media </w:t>
            </w:r>
            <w:r>
              <w:rPr>
                <w:sz w:val="20"/>
                <w:szCs w:val="20"/>
                <w:u w:val="single"/>
              </w:rPr>
              <w:t>&amp; Marketing</w:t>
            </w:r>
            <w:r>
              <w:rPr>
                <w:sz w:val="20"/>
                <w:szCs w:val="20"/>
                <w:u w:val="single"/>
              </w:rPr>
              <w:t xml:space="preserve"> Head</w:t>
            </w:r>
            <w:r w:rsidRPr="001B4E04">
              <w:rPr>
                <w:sz w:val="20"/>
                <w:szCs w:val="20"/>
                <w:u w:val="single"/>
              </w:rPr>
              <w:t>)</w:t>
            </w:r>
          </w:p>
        </w:tc>
        <w:tc>
          <w:tcPr>
            <w:tcW w:w="7200" w:type="dxa"/>
            <w:gridSpan w:val="3"/>
            <w:tcBorders>
              <w:top w:val="single" w:sz="6" w:space="0" w:color="000000"/>
              <w:left w:val="single" w:sz="4" w:space="0" w:color="000000"/>
              <w:bottom w:val="single" w:sz="8" w:space="0" w:color="000000"/>
            </w:tcBorders>
            <w:shd w:val="clear" w:color="auto" w:fill="D4D4D4"/>
          </w:tcPr>
          <w:p w14:paraId="10D04CB1" w14:textId="072975FD" w:rsidR="002968D3" w:rsidRPr="00DD0AA3" w:rsidRDefault="002968D3" w:rsidP="002968D3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DD0AA3">
              <w:rPr>
                <w:sz w:val="21"/>
                <w:szCs w:val="21"/>
                <w:lang w:val="en-IN"/>
              </w:rPr>
              <w:t xml:space="preserve">Led Instagram/LinkedIn campaigns, driving 1,000+ registrations and 500+ attendees </w:t>
            </w:r>
          </w:p>
          <w:p w14:paraId="3CD99764" w14:textId="6CF813D2" w:rsidR="002968D3" w:rsidRPr="001F7DB1" w:rsidRDefault="002968D3" w:rsidP="002968D3">
            <w:pPr>
              <w:widowControl/>
              <w:numPr>
                <w:ilvl w:val="0"/>
                <w:numId w:val="1"/>
              </w:numPr>
              <w:jc w:val="both"/>
              <w:rPr>
                <w:sz w:val="21"/>
                <w:szCs w:val="21"/>
                <w:lang w:val="en-IN"/>
              </w:rPr>
            </w:pPr>
            <w:r w:rsidRPr="00DD0AA3">
              <w:rPr>
                <w:sz w:val="21"/>
                <w:szCs w:val="21"/>
                <w:lang w:val="en-IN"/>
              </w:rPr>
              <w:t xml:space="preserve">Scaled Instagram following 112% (800 → 1,700+), generating 57,000+ organic reel </w:t>
            </w:r>
            <w:r>
              <w:rPr>
                <w:sz w:val="21"/>
                <w:szCs w:val="21"/>
                <w:lang w:val="en-IN"/>
              </w:rPr>
              <w:t>views.</w:t>
            </w:r>
          </w:p>
        </w:tc>
        <w:tc>
          <w:tcPr>
            <w:tcW w:w="1170" w:type="dxa"/>
            <w:shd w:val="clear" w:color="auto" w:fill="D4D4D4"/>
          </w:tcPr>
          <w:p w14:paraId="71AD477A" w14:textId="77777777" w:rsidR="00A93504" w:rsidRDefault="00A93504" w:rsidP="00A93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2025-26</w:t>
            </w:r>
          </w:p>
          <w:p w14:paraId="0291AE79" w14:textId="77777777" w:rsidR="002968D3" w:rsidRDefault="002968D3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4D4D4"/>
              <w:spacing w:before="5"/>
              <w:jc w:val="center"/>
              <w:rPr>
                <w:b/>
                <w:sz w:val="21"/>
                <w:szCs w:val="21"/>
              </w:rPr>
            </w:pPr>
          </w:p>
        </w:tc>
      </w:tr>
      <w:tr w:rsidR="007A2F2C" w14:paraId="24724E16" w14:textId="77777777" w:rsidTr="007A2F2C">
        <w:trPr>
          <w:trHeight w:val="198"/>
        </w:trPr>
        <w:tc>
          <w:tcPr>
            <w:tcW w:w="10500" w:type="dxa"/>
            <w:gridSpan w:val="5"/>
            <w:tcBorders>
              <w:top w:val="single" w:sz="6" w:space="0" w:color="000000"/>
            </w:tcBorders>
            <w:shd w:val="clear" w:color="auto" w:fill="FFFFFF"/>
          </w:tcPr>
          <w:p w14:paraId="0CD00C3E" w14:textId="0B8061EE" w:rsidR="007A2F2C" w:rsidRPr="007A2F2C" w:rsidRDefault="00F23C86" w:rsidP="00573C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1F497D" w:themeFill="text2"/>
              <w:tabs>
                <w:tab w:val="center" w:pos="5245"/>
              </w:tabs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PROJECTS: </w:t>
            </w:r>
            <w:hyperlink r:id="rId9" w:history="1">
              <w:r w:rsidRPr="00F23C86">
                <w:rPr>
                  <w:rStyle w:val="Hyperlink"/>
                  <w:b/>
                  <w:color w:val="F2F2F2" w:themeColor="background1" w:themeShade="F2"/>
                </w:rPr>
                <w:t>Financial Modeling Portfolio</w:t>
              </w:r>
            </w:hyperlink>
          </w:p>
        </w:tc>
      </w:tr>
      <w:tr w:rsidR="007A2F2C" w14:paraId="6344B5A2" w14:textId="77777777" w:rsidTr="00872D4D">
        <w:trPr>
          <w:trHeight w:val="788"/>
        </w:trPr>
        <w:tc>
          <w:tcPr>
            <w:tcW w:w="10500" w:type="dxa"/>
            <w:gridSpan w:val="5"/>
            <w:tcBorders>
              <w:top w:val="single" w:sz="6" w:space="0" w:color="000000"/>
            </w:tcBorders>
            <w:shd w:val="clear" w:color="auto" w:fill="FFFFFF"/>
          </w:tcPr>
          <w:p w14:paraId="0B4EA60B" w14:textId="42F087EF" w:rsidR="007A2F2C" w:rsidRPr="00573C2E" w:rsidRDefault="00573C2E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 w:rsidRPr="00573C2E">
              <w:t>Built Three-Statement Financial Models, DCF Valuation (FCFF), Comparable Company Analysis (Comps), WACC, P/B &amp; Relative Valuation, Budgeting &amp; Variance Dashboards, Portfolio Risk Analytics (Python), and Excel Business Intelligence Dashboards</w:t>
            </w:r>
          </w:p>
        </w:tc>
      </w:tr>
      <w:tr w:rsidR="007A2F2C" w14:paraId="30A38D37" w14:textId="77777777">
        <w:trPr>
          <w:trHeight w:val="262"/>
        </w:trPr>
        <w:tc>
          <w:tcPr>
            <w:tcW w:w="10500" w:type="dxa"/>
            <w:gridSpan w:val="5"/>
            <w:tcBorders>
              <w:top w:val="single" w:sz="6" w:space="0" w:color="000000"/>
            </w:tcBorders>
            <w:shd w:val="clear" w:color="auto" w:fill="1F497D"/>
          </w:tcPr>
          <w:p w14:paraId="5DF8E62F" w14:textId="2457B055" w:rsidR="007A2F2C" w:rsidRDefault="007A2F2C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COURSES AND CERTIFICATIONS </w:t>
            </w:r>
          </w:p>
        </w:tc>
      </w:tr>
      <w:tr w:rsidR="007A2F2C" w14:paraId="3321B839" w14:textId="77777777">
        <w:trPr>
          <w:trHeight w:val="750"/>
        </w:trPr>
        <w:tc>
          <w:tcPr>
            <w:tcW w:w="10500" w:type="dxa"/>
            <w:gridSpan w:val="5"/>
            <w:tcBorders>
              <w:top w:val="single" w:sz="6" w:space="0" w:color="000000"/>
            </w:tcBorders>
          </w:tcPr>
          <w:p w14:paraId="1F5E64B3" w14:textId="6082ACB2" w:rsidR="00A70BD7" w:rsidRDefault="00A70BD7" w:rsidP="00A70BD7">
            <w:pPr>
              <w:ind w:left="107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Financial Markets, Yale University (Coursera):</w:t>
            </w:r>
            <w:r>
              <w:rPr>
                <w:sz w:val="21"/>
                <w:szCs w:val="21"/>
              </w:rPr>
              <w:t xml:space="preserve"> Completed Yale's course covering </w:t>
            </w:r>
            <w:r w:rsidR="00CB4F71">
              <w:rPr>
                <w:sz w:val="21"/>
                <w:szCs w:val="21"/>
              </w:rPr>
              <w:t>behavioral</w:t>
            </w:r>
            <w:r>
              <w:rPr>
                <w:sz w:val="21"/>
                <w:szCs w:val="21"/>
              </w:rPr>
              <w:t xml:space="preserve"> finance, valuation, and risk management fundamentals taught by Prof. Robert Shiller</w:t>
            </w:r>
          </w:p>
          <w:p w14:paraId="0349DAF5" w14:textId="77777777" w:rsidR="00A70BD7" w:rsidRDefault="00A70BD7" w:rsidP="00A70BD7">
            <w:pPr>
              <w:ind w:left="107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Financial Analysis, </w:t>
            </w:r>
            <w:proofErr w:type="spellStart"/>
            <w:r>
              <w:rPr>
                <w:b/>
                <w:bCs/>
                <w:sz w:val="21"/>
                <w:szCs w:val="21"/>
              </w:rPr>
              <w:t>TuteDude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Built practical skills in three-statement financial modelling, DCF valuation, and comparable company analysis through applied exercises</w:t>
            </w:r>
          </w:p>
          <w:p w14:paraId="0D6D3F4A" w14:textId="436197C2" w:rsidR="007A2F2C" w:rsidRDefault="00A70BD7" w:rsidP="00A70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Risk Management, </w:t>
            </w:r>
            <w:proofErr w:type="spellStart"/>
            <w:r>
              <w:rPr>
                <w:b/>
                <w:bCs/>
                <w:sz w:val="21"/>
                <w:szCs w:val="21"/>
              </w:rPr>
              <w:t>TuteDude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Studied core risk management frameworks, including credit, market, and operational risk, and their application in financial decision-making</w:t>
            </w:r>
          </w:p>
        </w:tc>
      </w:tr>
      <w:tr w:rsidR="007A2F2C" w14:paraId="71C89040" w14:textId="77777777">
        <w:trPr>
          <w:trHeight w:val="262"/>
        </w:trPr>
        <w:tc>
          <w:tcPr>
            <w:tcW w:w="10500" w:type="dxa"/>
            <w:gridSpan w:val="5"/>
            <w:tcBorders>
              <w:top w:val="single" w:sz="6" w:space="0" w:color="000000"/>
            </w:tcBorders>
            <w:shd w:val="clear" w:color="auto" w:fill="1F487B"/>
          </w:tcPr>
          <w:p w14:paraId="2FA54158" w14:textId="77777777" w:rsidR="007A2F2C" w:rsidRDefault="007A2F2C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SKILLS</w:t>
            </w:r>
          </w:p>
        </w:tc>
      </w:tr>
      <w:tr w:rsidR="007A2F2C" w14:paraId="0CCAF685" w14:textId="77777777">
        <w:trPr>
          <w:trHeight w:val="840"/>
        </w:trPr>
        <w:tc>
          <w:tcPr>
            <w:tcW w:w="2130" w:type="dxa"/>
            <w:shd w:val="clear" w:color="auto" w:fill="F1F1F1"/>
          </w:tcPr>
          <w:p w14:paraId="3652EBCD" w14:textId="77777777" w:rsidR="007A2F2C" w:rsidRDefault="007A2F2C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color w:val="000000"/>
                <w:sz w:val="21"/>
                <w:szCs w:val="21"/>
              </w:rPr>
            </w:pPr>
          </w:p>
          <w:p w14:paraId="262CD763" w14:textId="77777777" w:rsidR="007A2F2C" w:rsidRDefault="007A2F2C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6" w:hanging="224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Technical Skills</w:t>
            </w:r>
          </w:p>
        </w:tc>
        <w:tc>
          <w:tcPr>
            <w:tcW w:w="8370" w:type="dxa"/>
            <w:gridSpan w:val="4"/>
          </w:tcPr>
          <w:p w14:paraId="214FC87C" w14:textId="752FA3F5" w:rsidR="007A2F2C" w:rsidRDefault="008172B5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1"/>
                <w:szCs w:val="21"/>
              </w:rPr>
            </w:pPr>
            <w:r w:rsidRPr="008172B5">
              <w:rPr>
                <w:color w:val="000000"/>
                <w:sz w:val="21"/>
                <w:szCs w:val="21"/>
              </w:rPr>
              <w:t>Microsoft Excel (Advanced), PowerPoint, Python (Pandas, NumPy – Intermediate), SQL &amp; DBMS (Intermediate), HTML &amp; CSS (Beginner), Financial Modeling, Three-Statement Financial Modeling, DCF Valuation, Comparable Company Analysis (Comps), Ratio Analysis, Trend Analysis, Business Analysis.</w:t>
            </w:r>
          </w:p>
        </w:tc>
      </w:tr>
      <w:tr w:rsidR="007A2F2C" w14:paraId="3057AE71" w14:textId="77777777">
        <w:trPr>
          <w:trHeight w:val="945"/>
        </w:trPr>
        <w:tc>
          <w:tcPr>
            <w:tcW w:w="2130" w:type="dxa"/>
            <w:shd w:val="clear" w:color="auto" w:fill="F1F1F1"/>
          </w:tcPr>
          <w:p w14:paraId="61600C01" w14:textId="77777777" w:rsidR="007A2F2C" w:rsidRDefault="007A2F2C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ind w:left="48" w:right="3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Soft Skills</w:t>
            </w:r>
          </w:p>
        </w:tc>
        <w:tc>
          <w:tcPr>
            <w:tcW w:w="8370" w:type="dxa"/>
            <w:gridSpan w:val="4"/>
          </w:tcPr>
          <w:p w14:paraId="3CB96B57" w14:textId="7E65CEDE" w:rsidR="007A2F2C" w:rsidRDefault="00EB2AD7" w:rsidP="007A2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07"/>
              <w:rPr>
                <w:color w:val="000000"/>
                <w:sz w:val="21"/>
                <w:szCs w:val="21"/>
              </w:rPr>
            </w:pPr>
            <w:r w:rsidRPr="00EB2AD7">
              <w:rPr>
                <w:color w:val="000000"/>
                <w:sz w:val="21"/>
                <w:szCs w:val="21"/>
              </w:rPr>
              <w:t xml:space="preserve">Attention to Detail, Communication, Time Management, Team </w:t>
            </w:r>
            <w:r w:rsidR="00A93504" w:rsidRPr="00EB2AD7">
              <w:rPr>
                <w:color w:val="000000"/>
                <w:sz w:val="21"/>
                <w:szCs w:val="21"/>
              </w:rPr>
              <w:t>Collaboration</w:t>
            </w:r>
            <w:r w:rsidR="00A93504">
              <w:rPr>
                <w:color w:val="000000"/>
                <w:sz w:val="21"/>
                <w:szCs w:val="21"/>
              </w:rPr>
              <w:t>,</w:t>
            </w:r>
            <w:r w:rsidR="00A93504">
              <w:rPr>
                <w:sz w:val="21"/>
                <w:szCs w:val="21"/>
              </w:rPr>
              <w:t xml:space="preserve"> Leadership, Cross-functional Collaboration.</w:t>
            </w:r>
          </w:p>
        </w:tc>
      </w:tr>
    </w:tbl>
    <w:p w14:paraId="5EE7F193" w14:textId="77777777" w:rsidR="002762D3" w:rsidRDefault="002762D3"/>
    <w:sectPr w:rsidR="002762D3">
      <w:pgSz w:w="12240" w:h="15840"/>
      <w:pgMar w:top="227" w:right="782" w:bottom="227" w:left="78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475307C-7DF6-46F4-ACCD-2DA6CC302F7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8262786-6E9C-4E3D-B852-8DEDB561194F}"/>
    <w:embedItalic r:id="rId3" w:fontKey="{F670A878-5033-4197-8A71-BCA4201331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48FBD6-DCE1-49F8-88FB-33E701D9F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B17B1"/>
    <w:multiLevelType w:val="multilevel"/>
    <w:tmpl w:val="42644204"/>
    <w:lvl w:ilvl="0">
      <w:start w:val="1"/>
      <w:numFmt w:val="bullet"/>
      <w:lvlText w:val=""/>
      <w:lvlJc w:val="left"/>
      <w:pPr>
        <w:ind w:left="378" w:hanging="269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•"/>
      <w:lvlJc w:val="left"/>
      <w:pPr>
        <w:ind w:left="1108" w:hanging="269"/>
      </w:pPr>
    </w:lvl>
    <w:lvl w:ilvl="2">
      <w:start w:val="1"/>
      <w:numFmt w:val="bullet"/>
      <w:lvlText w:val="•"/>
      <w:lvlJc w:val="left"/>
      <w:pPr>
        <w:ind w:left="1837" w:hanging="269"/>
      </w:pPr>
    </w:lvl>
    <w:lvl w:ilvl="3">
      <w:start w:val="1"/>
      <w:numFmt w:val="bullet"/>
      <w:lvlText w:val="•"/>
      <w:lvlJc w:val="left"/>
      <w:pPr>
        <w:ind w:left="2566" w:hanging="269"/>
      </w:pPr>
    </w:lvl>
    <w:lvl w:ilvl="4">
      <w:start w:val="1"/>
      <w:numFmt w:val="bullet"/>
      <w:lvlText w:val="•"/>
      <w:lvlJc w:val="left"/>
      <w:pPr>
        <w:ind w:left="3295" w:hanging="269"/>
      </w:pPr>
    </w:lvl>
    <w:lvl w:ilvl="5">
      <w:start w:val="1"/>
      <w:numFmt w:val="bullet"/>
      <w:lvlText w:val="•"/>
      <w:lvlJc w:val="left"/>
      <w:pPr>
        <w:ind w:left="4024" w:hanging="269"/>
      </w:pPr>
    </w:lvl>
    <w:lvl w:ilvl="6">
      <w:start w:val="1"/>
      <w:numFmt w:val="bullet"/>
      <w:lvlText w:val="•"/>
      <w:lvlJc w:val="left"/>
      <w:pPr>
        <w:ind w:left="4753" w:hanging="269"/>
      </w:pPr>
    </w:lvl>
    <w:lvl w:ilvl="7">
      <w:start w:val="1"/>
      <w:numFmt w:val="bullet"/>
      <w:lvlText w:val="•"/>
      <w:lvlJc w:val="left"/>
      <w:pPr>
        <w:ind w:left="5481" w:hanging="269"/>
      </w:pPr>
    </w:lvl>
    <w:lvl w:ilvl="8">
      <w:start w:val="1"/>
      <w:numFmt w:val="bullet"/>
      <w:lvlText w:val="•"/>
      <w:lvlJc w:val="left"/>
      <w:pPr>
        <w:ind w:left="6210" w:hanging="269"/>
      </w:pPr>
    </w:lvl>
  </w:abstractNum>
  <w:num w:numId="1" w16cid:durableId="97040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2D3"/>
    <w:rsid w:val="00153232"/>
    <w:rsid w:val="001B4E04"/>
    <w:rsid w:val="001F7DB1"/>
    <w:rsid w:val="002762D3"/>
    <w:rsid w:val="002968D3"/>
    <w:rsid w:val="00487B86"/>
    <w:rsid w:val="00542548"/>
    <w:rsid w:val="00573C2E"/>
    <w:rsid w:val="007A2F2C"/>
    <w:rsid w:val="008117DD"/>
    <w:rsid w:val="008172B5"/>
    <w:rsid w:val="00872D4D"/>
    <w:rsid w:val="009C7F1F"/>
    <w:rsid w:val="00A70BD7"/>
    <w:rsid w:val="00A93504"/>
    <w:rsid w:val="00CB4F71"/>
    <w:rsid w:val="00DD0AA3"/>
    <w:rsid w:val="00E37A1E"/>
    <w:rsid w:val="00EB2AD7"/>
    <w:rsid w:val="00F2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5324"/>
  <w15:docId w15:val="{F308199A-FC59-4272-85B5-F76A3079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50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5F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68"/>
      <w:ind w:right="118"/>
      <w:jc w:val="center"/>
    </w:pPr>
    <w:rPr>
      <w:b/>
      <w:sz w:val="43"/>
      <w:szCs w:val="43"/>
    </w:rPr>
  </w:style>
  <w:style w:type="paragraph" w:styleId="BodyText">
    <w:name w:val="Body Text"/>
    <w:uiPriority w:val="1"/>
    <w:qFormat/>
    <w:pPr>
      <w:spacing w:before="27"/>
    </w:pPr>
    <w:rPr>
      <w:sz w:val="20"/>
      <w:szCs w:val="20"/>
    </w:rPr>
  </w:style>
  <w:style w:type="paragraph" w:styleId="ListParagraph">
    <w:name w:val="List Paragraph"/>
    <w:uiPriority w:val="1"/>
    <w:qFormat/>
  </w:style>
  <w:style w:type="paragraph" w:customStyle="1" w:styleId="TableParagraph">
    <w:name w:val="Table Paragraph"/>
    <w:uiPriority w:val="1"/>
    <w:qFormat/>
    <w:pPr>
      <w:ind w:left="378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d2d05772-6ba3-4fe4-9d54-13ce4d6efe71">
    <w:name w:val="Heading 1 Char_d2d05772-6ba3-4fe4-9d54-13ce4d6efe71"/>
    <w:basedOn w:val="DefaultParagraphFont"/>
    <w:uiPriority w:val="9"/>
    <w:rPr>
      <w:rFonts w:ascii="Cambria" w:eastAsia="SimSun" w:hAnsi="Cambria" w:cs="SimSun"/>
      <w:color w:val="365F91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153232"/>
    <w:rPr>
      <w:b/>
      <w:sz w:val="43"/>
      <w:szCs w:val="43"/>
    </w:rPr>
  </w:style>
  <w:style w:type="character" w:styleId="UnresolvedMention">
    <w:name w:val="Unresolved Mention"/>
    <w:basedOn w:val="DefaultParagraphFont"/>
    <w:uiPriority w:val="99"/>
    <w:semiHidden/>
    <w:unhideWhenUsed/>
    <w:rsid w:val="00F23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hishyadav850.github.io/Kashish-Finance-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ashish-yadav-73693632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shish.2024.220@mirandahouse.ac.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shishyadav850.github.io/Kashish-Finance-Portfol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tCeF2WSjYnxe3O9QDt2swry3g==">CgMxLjAaDQoBMBIICgYIBTICCAEaDQoBMRIICgYIBTICCAE4AHIhMWVPSVlYVy1fTXMxSnJBdWE3UWtybHFadlBlWUZsSnZt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Aadya</dc:creator>
  <cp:lastModifiedBy>navneet yadav</cp:lastModifiedBy>
  <cp:revision>16</cp:revision>
  <dcterms:created xsi:type="dcterms:W3CDTF">2026-07-24T05:36:00Z</dcterms:created>
  <dcterms:modified xsi:type="dcterms:W3CDTF">2026-07-24T06:23:00Z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2024-08-08T00:00:00Z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c9b34f9a-36ea-493e-bdb0-99ce79201c75</vt:lpwstr>
  </property>
  <property fmtid="{D5CDD505-2E9C-101B-9397-08002B2CF9AE}" pid="7" name="ICV">
    <vt:lpwstr>1ff5bda2c4664d73beed1971558bb82f</vt:lpwstr>
  </property>
</Properties>
</file>