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14.399999999999999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790575" cy="567867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16408" l="0" r="0" t="11365"/>
                    <a:stretch>
                      <a:fillRect/>
                    </a:stretch>
                  </pic:blipFill>
                  <pic:spPr>
                    <a:xfrm>
                      <a:off x="0" y="0"/>
                      <a:ext cx="790575" cy="5678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="14.399999999999999" w:lineRule="auto"/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CAMS SERVICES LTD </w:t>
      </w:r>
    </w:p>
    <w:p w:rsidR="00000000" w:rsidDel="00000000" w:rsidP="00000000" w:rsidRDefault="00000000" w:rsidRPr="00000000" w14:paraId="00000003">
      <w:pPr>
        <w:spacing w:after="240" w:before="240" w:line="14.399999999999999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sz w:val="20"/>
            <w:szCs w:val="20"/>
            <w:rtl w:val="0"/>
          </w:rPr>
          <w:t xml:space="preserve">admin@camsservices.co.uk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="14.399999999999999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+44 7939 990587</w:t>
      </w:r>
    </w:p>
    <w:p w:rsidR="00000000" w:rsidDel="00000000" w:rsidP="00000000" w:rsidRDefault="00000000" w:rsidRPr="00000000" w14:paraId="00000005">
      <w:pPr>
        <w:spacing w:after="240" w:before="240" w:line="14.399999999999999" w:lineRule="auto"/>
        <w:jc w:val="center"/>
        <w:rPr>
          <w:sz w:val="20"/>
          <w:szCs w:val="20"/>
        </w:rPr>
      </w:pPr>
      <w:hyperlink r:id="rId8">
        <w:r w:rsidDel="00000000" w:rsidR="00000000" w:rsidRPr="00000000">
          <w:rPr>
            <w:rFonts w:ascii="Times New Roman" w:cs="Times New Roman" w:eastAsia="Times New Roman" w:hAnsi="Times New Roman"/>
            <w:i w:val="1"/>
            <w:iCs w:val="1"/>
            <w:sz w:val="20"/>
            <w:szCs w:val="20"/>
            <w:rtl w:val="0"/>
          </w:rPr>
          <w:t xml:space="preserve">www.camsservices.co.uk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="14.399999999999999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="14.399999999999999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Policy Version: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2.0</w:t>
      </w:r>
    </w:p>
    <w:p w:rsidR="00000000" w:rsidDel="00000000" w:rsidP="00000000" w:rsidRDefault="00000000" w:rsidRPr="00000000" w14:paraId="00000008">
      <w:pPr>
        <w:spacing w:after="240" w:before="240" w:line="14.399999999999999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Review Date: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Annually</w:t>
      </w:r>
    </w:p>
    <w:p w:rsidR="00000000" w:rsidDel="00000000" w:rsidP="00000000" w:rsidRDefault="00000000" w:rsidRPr="00000000" w14:paraId="00000009">
      <w:pPr>
        <w:spacing w:after="240" w:before="240" w:line="14.399999999999999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Approved By: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Director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="14.399999999999999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="14.399999999999999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HEALTH &amp; SAFETY POLICY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="14.399999999999999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Confidential – Internal Use Only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bookmarkStart w:colFirst="0" w:colLast="0" w:name="_psfuci47a2gc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PURPOSE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CAMS Services Ltd is committed to providing a safe, healthy, and professional environment for: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• Children, young people, families, and vulnerable adults receiving support through CAMS Services Ltd.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• Employees, mentors, support workers, and chaperones.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• Contractors and volunteers.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• Clients, families, partner organisations, and visitors.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The organisation aims to minimise risks and promote safe working practices across support services, mentoring, transport, chaperone services, community interventions, family support, appointments, placements, activities, and operational environments.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SCOPE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This policy applies to: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• Mentors.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• Employees.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• Support Workers.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• Chaperones.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• Contractors.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• Volunteers.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• Agency Workers.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• Consultants.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• Any individual representing or working on behalf of CAMS Services Ltd.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This policy applies to all CAMS Services Ltd activities and services.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HEALTH AND SAFETY RESPONSIBILITIES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All employees, mentors, support workers, contractors, chaperones, volunteers, and representatives are expected to: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• Take reasonable care of their own health and safety and that of others who may be affected by their actions.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• Prioritise the safety, welfare, and wellbeing of service users.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• Follow health and safety guidance, procedures, risk assessments, and support plans.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• Report hazards, incidents, accidents, near misses, or unsafe conditions immediately.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• Comply with safeguarding, risk management, transport, and operational procedures.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• Cooperate with any health and safety measures implemented by CAMS Services Ltd.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RISK ASSESSMENTS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CAMS Services Ltd may undertake risk assessments relating to: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• Transport arrangements.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• Chaperone services.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• Community access activities.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• Family time and contact support.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• Accompanied appointments.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• Placement transitions.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• Emergency transport arrangements.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• Lone working.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• Mentoring sessions and interventions.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• Safeguarding concerns.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• Health and safety risks.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• Educational visits and external venues.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• Residential settings.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Appropriate control measures must be followed at all times to minimise risks and promote safe service delivery.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INCIDENTS, ACCIDENTS AND NEAR MISSES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All accidents, incidents, injuries, safeguarding concerns, transport incidents, vehicle-related incidents, medical emergencies, or near misses must be: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• Reported as soon as possible.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• Recorded using the appropriate reporting procedures.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• Reviewed where necessary.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• Escalated where safeguarding or serious health and safety concerns exist.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Emergency services should be contacted immediately where required.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SAFE WORKING PRACTICES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Employees, mentors, support workers, chaperones, and representatives must: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• Maintain professional conduct at all times.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• Follow safeguarding procedures and professional boundaries.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• Follow transport, chaperone, and activity procedures where applicable.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• Avoid situations that may place themselves or others at unnecessary risk.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• Use approved communication methods.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• Follow agreed operational procedures and risk assessments.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• Report any concerns relating to safety, welfare, or wellbeing.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TRANSPORT AND COMMUNITY SAFETY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Where transport or community-based support services are provided, personnel must: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• Follow approved transport procedures.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• Ensure vehicles are safe and roadworthy where applicable.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• Follow collection and drop-off arrangements.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• Maintain appropriate supervision.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• Follow safeguarding and risk assessment requirements.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• Prioritise the safety and wellbeing of service users at all times.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EMERGENCY PROCEDURES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 the event of an emergency, individuals should: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• Prioritise the safety of all persons involved.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• Contact emergency services where necessary.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• Inform management as soon as reasonably practicable.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• Follow safeguarding, emergency, and incident reporting procedures.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• Cooperate with any subsequent investigations or reviews.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CONFIDENTIALITY AND RECORD KEEPING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Health and safety records, incident reports, accident records, transport records, and safeguarding documentation will be: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• Stored securely.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• Treated as confidential.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• Shared only with authorised individuals where appropriate.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• Processed in accordance with UK GDPR and the Data Protection Act 2018.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REVIEW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This policy will be reviewed periodically and updated where necessary to: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• Maintain legal and regulatory compliance.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• Support safe operational practices.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• Reflect safeguarding requirements and best practice.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• Meet organisational and service delivery needs.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• Reflect changes in services offered by CAMS Services Ltd.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tlyi8sm82uha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APPROVAL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Approved By: ______________________________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Position: _________________________________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Signature: ________________________________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Date: ____________________________________</w:t>
      </w:r>
    </w:p>
    <w:p w:rsidR="00000000" w:rsidDel="00000000" w:rsidP="00000000" w:rsidRDefault="00000000" w:rsidRPr="00000000" w14:paraId="0000006A">
      <w:pPr>
        <w:spacing w:after="240" w:before="240" w:line="276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before="240" w:line="14.39999999999999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E">
    <w:pPr>
      <w:jc w:val="right"/>
      <w:rPr>
        <w:rFonts w:ascii="Times New Roman" w:cs="Times New Roman" w:eastAsia="Times New Roman" w:hAnsi="Times New Roman"/>
        <w:i w:val="1"/>
        <w:iCs w:val="1"/>
        <w:sz w:val="16"/>
        <w:szCs w:val="16"/>
      </w:rPr>
    </w:pPr>
    <w:r w:rsidDel="00000000" w:rsidR="00000000" w:rsidRPr="00000000">
      <w:rPr>
        <w:rFonts w:ascii="Times New Roman" w:cs="Times New Roman" w:eastAsia="Times New Roman" w:hAnsi="Times New Roman"/>
        <w:i w:val="1"/>
        <w:iCs w:val="1"/>
        <w:sz w:val="16"/>
        <w:szCs w:val="16"/>
        <w:rtl w:val="0"/>
      </w:rPr>
      <w:t xml:space="preserve">CAMS Services Ltd | Health &amp; Safety Policy | Version 2.0 | June 2026 </w:t>
    </w:r>
  </w:p>
  <w:p w:rsidR="00000000" w:rsidDel="00000000" w:rsidP="00000000" w:rsidRDefault="00000000" w:rsidRPr="00000000" w14:paraId="0000006F">
    <w:pPr>
      <w:jc w:val="right"/>
      <w:rPr>
        <w:rFonts w:ascii="Times New Roman" w:cs="Times New Roman" w:eastAsia="Times New Roman" w:hAnsi="Times New Roman"/>
        <w:i w:val="1"/>
        <w:iCs w:val="1"/>
        <w:sz w:val="16"/>
        <w:szCs w:val="16"/>
      </w:rPr>
    </w:pPr>
    <w:r w:rsidDel="00000000" w:rsidR="00000000" w:rsidRPr="00000000"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C">
    <w:pPr>
      <w:jc w:val="right"/>
      <w:rPr/>
    </w:pPr>
    <w:r w:rsidDel="00000000" w:rsidR="00000000" w:rsidRPr="00000000">
      <w:rPr>
        <w:rFonts w:ascii="Times New Roman" w:cs="Times New Roman" w:eastAsia="Times New Roman" w:hAnsi="Times New Roman"/>
        <w:i w:val="1"/>
        <w:iCs w:val="1"/>
        <w:sz w:val="20"/>
        <w:szCs w:val="20"/>
        <w:rtl w:val="0"/>
      </w:rPr>
      <w:t xml:space="preserve">CAMS Services Ltd – Confidential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D">
    <w:pPr>
      <w:rPr/>
    </w:pPr>
    <w:r w:rsidDel="00000000" w:rsidR="00000000" w:rsidRPr="00000000">
      <w:rPr/>
      <w:pict>
        <v:shape id="WordPictureWatermark1" style="position:absolute;width:327.59999999999997pt;height:327.59999999999997pt;rotation:0;z-index:-503316481;mso-position-horizontal-relative:margin;mso-position-horizontal:absolute;margin-left:70.125pt;mso-position-vertical-relative:margin;mso-position-vertical:absolute;margin-top:142.125pt;" alt="" type="#_x0000_t75">
          <v:imagedata blacklevel="22938f" cropbottom="0f" cropleft="0f" cropright="0f" croptop="0f" gain="19661f" r:id="rId1" o:title="image2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hyperlink" Target="mailto:admin@camsservices.co.uk" TargetMode="External"/><Relationship Id="rId8" Type="http://schemas.openxmlformats.org/officeDocument/2006/relationships/hyperlink" Target="http://www.camsservices.co.uk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