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24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6980"/>
        <w:gridCol w:w="1328"/>
      </w:tblGrid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tcBorders>
              <w:bottom w:val="single" w:sz="6" w:space="0" w:color="D3D3D3"/>
            </w:tcBorders>
            <w:shd w:val="clear" w:color="auto" w:fill="D3D3D3"/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  <w:lang w:eastAsia="pl-PL"/>
              </w:rPr>
              <w:t>Data</w:t>
            </w:r>
          </w:p>
        </w:tc>
        <w:tc>
          <w:tcPr>
            <w:tcW w:w="0" w:type="auto"/>
            <w:tcBorders>
              <w:bottom w:val="single" w:sz="6" w:space="0" w:color="D3D3D3"/>
            </w:tcBorders>
            <w:shd w:val="clear" w:color="auto" w:fill="D3D3D3"/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  <w:lang w:eastAsia="pl-PL"/>
              </w:rPr>
              <w:t>Temat</w:t>
            </w:r>
          </w:p>
        </w:tc>
        <w:tc>
          <w:tcPr>
            <w:tcW w:w="0" w:type="auto"/>
            <w:tcBorders>
              <w:bottom w:val="single" w:sz="6" w:space="0" w:color="D3D3D3"/>
            </w:tcBorders>
            <w:shd w:val="clear" w:color="auto" w:fill="D3D3D3"/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  <w:lang w:eastAsia="pl-PL"/>
              </w:rPr>
              <w:t>Rodzaj</w:t>
            </w:r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 III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inauguracja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sezonu – nocna taktyka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 III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z profilowania kryminologicznego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15 III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warsztaty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z budowy, utrzymania i konserwacji broni - inaczej warsztaty rusznikarskie w LOK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warsztaty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21 III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warsztaty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pirotechniczne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warsztaty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28 III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warsztaty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łuczniczo-</w:t>
            </w:r>
            <w:proofErr w:type="spell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kusznicze</w:t>
            </w:r>
            <w:proofErr w:type="spellEnd"/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warsztaty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29 III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bezpłatna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konferencja Polskiego Towarzystwa Geopolitycznego - Islam we współczesnym świecie, m.in. o taktyce mudżahedinów.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konferencja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 IV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mini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selekcja do jednostek specjalnych, z dużo obniżonymi wymogami, warto się sprawdzić.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11-12 IV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biznesowo-kadrowe dla członków KLA w Zakopanym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19 IV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strzeleckie stacjonarne (I </w:t>
            </w:r>
            <w:proofErr w:type="spell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proofErr w:type="spell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II etap)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25 IV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podstawy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ratownictwa taktycznego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25-26 IV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ćwiczenia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z zielonej taktyki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1-3 V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unitarne - obowiązkowe dla wszystkich członków jednostki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9-10 V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powietrzno-desantowe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16 V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z prowadzenia samochodów terenowych i </w:t>
            </w:r>
            <w:proofErr w:type="spell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quadów</w:t>
            </w:r>
            <w:proofErr w:type="spell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w warunkach trudnych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23 V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ćwiczenia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walki bronią białą przy użyciu bagnetów i innych przedmiotów podręcznych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6-7 VI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kurs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nurkowy połączony z taktyką wodnodesantową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2-5 VII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Combat Alert, poligon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1-9 VIII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wojsk pancernych, Żagań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26-27 IX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survivalowe, Pustynia Błędowska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17 X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z procedur obronnych OCOKA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31 X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strzeleckie (I </w:t>
            </w:r>
            <w:proofErr w:type="spell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proofErr w:type="spell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II etap)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 XI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strzeleckie (strzelanie dynamiczne)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 XI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wysokogórskie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14-15 XI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czarnej taktyki</w:t>
            </w:r>
          </w:p>
        </w:tc>
        <w:tc>
          <w:tcPr>
            <w:tcW w:w="0" w:type="auto"/>
            <w:shd w:val="clear" w:color="auto" w:fill="D8EB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  <w:tr w:rsidR="00D15B33" w:rsidRPr="00D15B33" w:rsidTr="00D15B33">
        <w:trPr>
          <w:trHeight w:val="450"/>
          <w:tblCellSpacing w:w="15" w:type="dxa"/>
        </w:trPr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 XII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szkolenie</w:t>
            </w:r>
            <w:proofErr w:type="gramEnd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ze służby wartowniczej</w:t>
            </w:r>
          </w:p>
        </w:tc>
        <w:tc>
          <w:tcPr>
            <w:tcW w:w="0" w:type="auto"/>
            <w:shd w:val="clear" w:color="auto" w:fill="B1D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B33" w:rsidRPr="00D15B33" w:rsidRDefault="00D15B33" w:rsidP="00D15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gramStart"/>
            <w:r w:rsidRPr="00D15B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poligon</w:t>
            </w:r>
            <w:proofErr w:type="gramEnd"/>
          </w:p>
        </w:tc>
      </w:tr>
    </w:tbl>
    <w:p w:rsidR="00C05B82" w:rsidRDefault="00C05B82"/>
    <w:p w:rsidR="00D15B33" w:rsidRDefault="00D15B33"/>
    <w:p w:rsidR="00D15B33" w:rsidRPr="004D457D" w:rsidRDefault="00D15B33">
      <w:pPr>
        <w:rPr>
          <w:u w:val="single"/>
        </w:rPr>
      </w:pPr>
      <w:bookmarkStart w:id="0" w:name="_GoBack"/>
      <w:r w:rsidRPr="004D457D">
        <w:rPr>
          <w:u w:val="single"/>
        </w:rPr>
        <w:t>Przerobić tabelkę wg wzoru:</w:t>
      </w:r>
    </w:p>
    <w:bookmarkEnd w:id="0"/>
    <w:p w:rsidR="00D15B33" w:rsidRDefault="00D15B33" w:rsidP="00D15B33">
      <w:r>
        <w:t xml:space="preserve">INSERT INTO </w:t>
      </w:r>
      <w:r w:rsidRPr="00D15B33">
        <w:t>`</w:t>
      </w:r>
      <w:proofErr w:type="spellStart"/>
      <w:r w:rsidRPr="00D15B33">
        <w:t>kla_events</w:t>
      </w:r>
      <w:proofErr w:type="spellEnd"/>
      <w:r w:rsidRPr="00D15B33">
        <w:t>` (`</w:t>
      </w:r>
      <w:proofErr w:type="spellStart"/>
      <w:r w:rsidRPr="00D15B33">
        <w:rPr>
          <w:highlight w:val="yellow"/>
        </w:rPr>
        <w:t>name</w:t>
      </w:r>
      <w:proofErr w:type="spellEnd"/>
      <w:r w:rsidRPr="00D15B33">
        <w:t>`, `</w:t>
      </w:r>
      <w:r w:rsidRPr="00D15B33">
        <w:rPr>
          <w:highlight w:val="green"/>
        </w:rPr>
        <w:t>info</w:t>
      </w:r>
      <w:r w:rsidRPr="00D15B33">
        <w:t>`, `</w:t>
      </w:r>
      <w:proofErr w:type="spellStart"/>
      <w:r w:rsidRPr="00D15B33">
        <w:rPr>
          <w:color w:val="FF0000"/>
          <w:highlight w:val="cyan"/>
        </w:rPr>
        <w:t>date</w:t>
      </w:r>
      <w:proofErr w:type="spellEnd"/>
      <w:r w:rsidRPr="00D15B33">
        <w:t>`, `</w:t>
      </w:r>
      <w:proofErr w:type="spellStart"/>
      <w:r w:rsidRPr="00D15B33">
        <w:rPr>
          <w:highlight w:val="magenta"/>
        </w:rPr>
        <w:t>type_id</w:t>
      </w:r>
      <w:proofErr w:type="spellEnd"/>
      <w:r w:rsidRPr="00D15B33">
        <w:t>`, `</w:t>
      </w:r>
      <w:r w:rsidRPr="00D15B33">
        <w:rPr>
          <w:highlight w:val="red"/>
        </w:rPr>
        <w:t>place</w:t>
      </w:r>
      <w:r w:rsidRPr="00D15B33">
        <w:t>`) VALUES (</w:t>
      </w:r>
      <w:r w:rsidRPr="00D15B33">
        <w:rPr>
          <w:highlight w:val="yellow"/>
        </w:rPr>
        <w:t>'warsztaty rusznikarskie'</w:t>
      </w:r>
      <w:r w:rsidRPr="00D15B33">
        <w:t xml:space="preserve">, </w:t>
      </w:r>
      <w:r w:rsidRPr="00D15B33">
        <w:rPr>
          <w:highlight w:val="green"/>
        </w:rPr>
        <w:t>'warsztaty z budowy, utrzymania i konserwacji broni'</w:t>
      </w:r>
      <w:r w:rsidRPr="00D15B33">
        <w:t xml:space="preserve">, </w:t>
      </w:r>
      <w:r w:rsidRPr="00D15B33">
        <w:rPr>
          <w:highlight w:val="cyan"/>
        </w:rPr>
        <w:t>'2015-03-07'</w:t>
      </w:r>
      <w:r w:rsidRPr="00D15B33">
        <w:t>, '</w:t>
      </w:r>
      <w:r w:rsidRPr="00D15B33">
        <w:rPr>
          <w:highlight w:val="magenta"/>
        </w:rPr>
        <w:t>2</w:t>
      </w:r>
      <w:r w:rsidRPr="00D15B33">
        <w:t>', '</w:t>
      </w:r>
      <w:r w:rsidRPr="00D15B33">
        <w:rPr>
          <w:highlight w:val="red"/>
        </w:rPr>
        <w:t>1</w:t>
      </w:r>
      <w:r w:rsidRPr="00D15B33">
        <w:t>');</w:t>
      </w:r>
    </w:p>
    <w:p w:rsidR="00796F4E" w:rsidRDefault="00796F4E" w:rsidP="00D15B33"/>
    <w:p w:rsidR="00D15B33" w:rsidRDefault="00D15B33" w:rsidP="00D15B33">
      <w:r w:rsidRPr="00AA6191">
        <w:rPr>
          <w:u w:val="single"/>
        </w:rPr>
        <w:t>Opcjonalne</w:t>
      </w:r>
      <w:r>
        <w:t xml:space="preserve">: </w:t>
      </w:r>
      <w:r w:rsidRPr="00D15B33">
        <w:rPr>
          <w:highlight w:val="green"/>
        </w:rPr>
        <w:t>info</w:t>
      </w:r>
      <w:r>
        <w:t xml:space="preserve">, </w:t>
      </w:r>
      <w:r w:rsidRPr="00D15B33">
        <w:rPr>
          <w:highlight w:val="red"/>
        </w:rPr>
        <w:t>place</w:t>
      </w:r>
      <w:r>
        <w:t xml:space="preserve"> -&gt; czyli dopisać tylko, jeżeli da się je określić z tabelki</w:t>
      </w:r>
    </w:p>
    <w:p w:rsidR="00D15B33" w:rsidRDefault="00D15B33" w:rsidP="00AA6191">
      <w:pPr>
        <w:ind w:left="705"/>
      </w:pPr>
      <w:r>
        <w:t>-</w:t>
      </w:r>
      <w:r w:rsidRPr="00D15B33">
        <w:rPr>
          <w:highlight w:val="red"/>
        </w:rPr>
        <w:t xml:space="preserve"> place</w:t>
      </w:r>
      <w:r>
        <w:t xml:space="preserve"> –miejsca wydarzenia numerowane w kolejności znalezienia (musisz dołączyć numery i nazwy gdzieś)</w:t>
      </w:r>
    </w:p>
    <w:p w:rsidR="00D15B33" w:rsidRDefault="00D15B33" w:rsidP="00D15B33">
      <w:r>
        <w:tab/>
        <w:t>-</w:t>
      </w:r>
      <w:r w:rsidRPr="00D15B33">
        <w:rPr>
          <w:highlight w:val="green"/>
        </w:rPr>
        <w:t xml:space="preserve"> info</w:t>
      </w:r>
      <w:r>
        <w:t xml:space="preserve"> – wyciągnięte z opisu mniej potrzebne informacje</w:t>
      </w:r>
    </w:p>
    <w:p w:rsidR="00D15B33" w:rsidRDefault="00D15B33" w:rsidP="00D15B33">
      <w:r w:rsidRPr="00AA6191">
        <w:rPr>
          <w:u w:val="single"/>
        </w:rPr>
        <w:t>Konieczne</w:t>
      </w:r>
      <w:r>
        <w:t xml:space="preserve">: </w:t>
      </w:r>
    </w:p>
    <w:p w:rsidR="00D15B33" w:rsidRDefault="00D15B33" w:rsidP="00D15B33">
      <w:pPr>
        <w:ind w:left="705"/>
      </w:pPr>
      <w:r>
        <w:t>-</w:t>
      </w:r>
      <w:r w:rsidRPr="00D15B33">
        <w:rPr>
          <w:highlight w:val="yellow"/>
        </w:rPr>
        <w:t xml:space="preserve"> </w:t>
      </w:r>
      <w:proofErr w:type="spellStart"/>
      <w:r w:rsidRPr="00D15B33">
        <w:rPr>
          <w:highlight w:val="yellow"/>
        </w:rPr>
        <w:t>name</w:t>
      </w:r>
      <w:proofErr w:type="spellEnd"/>
      <w:r>
        <w:t xml:space="preserve"> – niepotrzebne rzeczy lecą do info (np. pierwszy wiersz może zostać cały, ale trzeci już można podzielić</w:t>
      </w:r>
    </w:p>
    <w:p w:rsidR="00D15B33" w:rsidRDefault="00D15B33" w:rsidP="00D15B33">
      <w:r>
        <w:tab/>
        <w:t>-</w:t>
      </w:r>
      <w:r w:rsidRPr="00D15B33">
        <w:rPr>
          <w:color w:val="FF0000"/>
          <w:highlight w:val="cyan"/>
        </w:rPr>
        <w:t xml:space="preserve"> </w:t>
      </w:r>
      <w:proofErr w:type="spellStart"/>
      <w:r w:rsidRPr="00D15B33">
        <w:rPr>
          <w:color w:val="FF0000"/>
          <w:highlight w:val="cyan"/>
        </w:rPr>
        <w:t>date</w:t>
      </w:r>
      <w:proofErr w:type="spellEnd"/>
      <w:r>
        <w:rPr>
          <w:color w:val="FF0000"/>
        </w:rPr>
        <w:t xml:space="preserve"> – </w:t>
      </w:r>
      <w:r>
        <w:t>koniecznie w formacie, takim, jak w przykładzie</w:t>
      </w:r>
    </w:p>
    <w:p w:rsidR="00D15B33" w:rsidRPr="00D15B33" w:rsidRDefault="00D15B33" w:rsidP="00D15B33">
      <w:r>
        <w:tab/>
        <w:t>-</w:t>
      </w:r>
      <w:r w:rsidRPr="00D15B33">
        <w:rPr>
          <w:highlight w:val="magenta"/>
        </w:rPr>
        <w:t xml:space="preserve"> </w:t>
      </w:r>
      <w:proofErr w:type="spellStart"/>
      <w:r w:rsidRPr="00D15B33">
        <w:rPr>
          <w:highlight w:val="magenta"/>
        </w:rPr>
        <w:t>type_id</w:t>
      </w:r>
      <w:proofErr w:type="spellEnd"/>
      <w:r>
        <w:t xml:space="preserve"> – tak, jak miejsca numeracja w kolejności znalezienia, też dołączony wykaz</w:t>
      </w:r>
    </w:p>
    <w:sectPr w:rsidR="00D15B33" w:rsidRPr="00D15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33"/>
    <w:rsid w:val="004D457D"/>
    <w:rsid w:val="00796F4E"/>
    <w:rsid w:val="0084080F"/>
    <w:rsid w:val="00AA6191"/>
    <w:rsid w:val="00C05B82"/>
    <w:rsid w:val="00D1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2033</Characters>
  <Application>Microsoft Office Word</Application>
  <DocSecurity>0</DocSecurity>
  <Lines>16</Lines>
  <Paragraphs>4</Paragraphs>
  <ScaleCrop>false</ScaleCrop>
  <Company>Sil-art Rycho444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Wadna Sipel</dc:creator>
  <cp:lastModifiedBy>Wadna Sipel</cp:lastModifiedBy>
  <cp:revision>5</cp:revision>
  <dcterms:created xsi:type="dcterms:W3CDTF">2015-06-30T19:18:00Z</dcterms:created>
  <dcterms:modified xsi:type="dcterms:W3CDTF">2015-06-30T19:41:00Z</dcterms:modified>
</cp:coreProperties>
</file>