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1. how do you like to go to norway?</w:t>
      </w:r>
    </w:p>
    <w:p>
      <w:r>
        <w:rPr>
          <w:rFonts w:ascii="Arial" w:hAnsi="Arial"/>
          <w:sz w:val="24"/>
        </w:rPr>
        <w:t>Poprawna odp. : A (hiking)</w:t>
      </w:r>
    </w:p>
    <w:p>
      <w:r>
        <w:rPr>
          <w:rFonts w:ascii="Arial" w:hAnsi="Arial"/>
          <w:sz w:val="24"/>
        </w:rPr>
        <w:t>2. what is your favorite place in Italy?</w:t>
      </w:r>
    </w:p>
    <w:p>
      <w:r>
        <w:rPr>
          <w:rFonts w:ascii="Arial" w:hAnsi="Arial"/>
          <w:sz w:val="24"/>
        </w:rPr>
        <w:t>Poprawna odp. : D (Milan)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