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color w:val="6aa84f"/>
          <w:sz w:val="46"/>
          <w:szCs w:val="46"/>
        </w:rPr>
      </w:pPr>
      <w:bookmarkStart w:colFirst="0" w:colLast="0" w:name="_j3lxqmiaioz" w:id="0"/>
      <w:bookmarkEnd w:id="0"/>
      <w:r w:rsidDel="00000000" w:rsidR="00000000" w:rsidRPr="00000000">
        <w:rPr>
          <w:b w:val="1"/>
          <w:color w:val="6aa84f"/>
          <w:sz w:val="46"/>
          <w:szCs w:val="46"/>
          <w:rtl w:val="0"/>
        </w:rPr>
        <w:t xml:space="preserve">Documentation mise à jour 1.2.2 – Vegworld</w:t>
      </w:r>
    </w:p>
    <w:p w:rsidR="00000000" w:rsidDel="00000000" w:rsidP="00000000" w:rsidRDefault="00000000" w:rsidRPr="00000000" w14:paraId="00000002">
      <w:pPr>
        <w:rPr>
          <w:color w:val="783f04"/>
          <w:sz w:val="28"/>
          <w:szCs w:val="28"/>
        </w:rPr>
      </w:pPr>
      <w:r w:rsidDel="00000000" w:rsidR="00000000" w:rsidRPr="00000000">
        <w:rPr>
          <w:color w:val="783f04"/>
          <w:sz w:val="28"/>
          <w:szCs w:val="28"/>
          <w:rtl w:val="0"/>
        </w:rPr>
        <w:t xml:space="preserve">Je sais que c’est un peu ennuyant les gars mais c'est le mieux que je peux faire pour vous expliquer le jeu le plus </w:t>
      </w:r>
      <w:commentRangeStart w:id="0"/>
      <w:r w:rsidDel="00000000" w:rsidR="00000000" w:rsidRPr="00000000">
        <w:rPr>
          <w:color w:val="783f04"/>
          <w:sz w:val="28"/>
          <w:szCs w:val="28"/>
          <w:rtl w:val="0"/>
        </w:rPr>
        <w:t xml:space="preserve">rapidement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783f04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color w:val="ff9900"/>
          <w:sz w:val="34"/>
          <w:szCs w:val="34"/>
        </w:rPr>
      </w:pPr>
      <w:bookmarkStart w:colFirst="0" w:colLast="0" w:name="_xai5tqpi349i" w:id="1"/>
      <w:bookmarkEnd w:id="1"/>
      <w:r w:rsidDel="00000000" w:rsidR="00000000" w:rsidRPr="00000000">
        <w:rPr>
          <w:b w:val="1"/>
          <w:color w:val="ff9900"/>
          <w:sz w:val="34"/>
          <w:szCs w:val="34"/>
          <w:rtl w:val="0"/>
        </w:rPr>
        <w:t xml:space="preserve">I – Hiérarchie des fichiers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Assets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783f04"/>
          <w:sz w:val="24"/>
          <w:szCs w:val="24"/>
          <w:rtl w:val="0"/>
        </w:rPr>
        <w:t xml:space="preserve">Contient tous les assets du jeu (textures, etc.)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Scripts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783f04"/>
          <w:sz w:val="24"/>
          <w:szCs w:val="24"/>
          <w:rtl w:val="0"/>
        </w:rPr>
        <w:t xml:space="preserve">Contient tous les scripts du jeu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color w:val="ff9900"/>
          <w:sz w:val="34"/>
          <w:szCs w:val="34"/>
        </w:rPr>
      </w:pPr>
      <w:bookmarkStart w:colFirst="0" w:colLast="0" w:name="_ql9bz3osxsjb" w:id="2"/>
      <w:bookmarkEnd w:id="2"/>
      <w:r w:rsidDel="00000000" w:rsidR="00000000" w:rsidRPr="00000000">
        <w:rPr>
          <w:b w:val="1"/>
          <w:color w:val="ff9900"/>
          <w:sz w:val="34"/>
          <w:szCs w:val="34"/>
          <w:rtl w:val="0"/>
        </w:rPr>
        <w:t xml:space="preserve">II – Scripts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Window.js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C’est dans </w:t>
      </w:r>
      <w:hyperlink r:id="rId7">
        <w:r w:rsidDel="00000000" w:rsidR="00000000" w:rsidRPr="00000000">
          <w:rPr>
            <w:color w:val="783f04"/>
            <w:sz w:val="24"/>
            <w:szCs w:val="24"/>
            <w:u w:val="single"/>
            <w:rtl w:val="0"/>
          </w:rPr>
          <w:t xml:space="preserve">window.js</w:t>
        </w:r>
      </w:hyperlink>
      <w:r w:rsidDel="00000000" w:rsidR="00000000" w:rsidRPr="00000000">
        <w:rPr>
          <w:color w:val="783f04"/>
          <w:sz w:val="24"/>
          <w:szCs w:val="24"/>
          <w:rtl w:val="0"/>
        </w:rPr>
        <w:t xml:space="preserve"> que tous les composants du jeu sont initialisés: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(Ex: Variables, Objets, Images, etc..)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928938" cy="364605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3646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C’est aussi dans </w:t>
      </w:r>
      <w:hyperlink r:id="rId9">
        <w:r w:rsidDel="00000000" w:rsidR="00000000" w:rsidRPr="00000000">
          <w:rPr>
            <w:color w:val="783f04"/>
            <w:sz w:val="24"/>
            <w:szCs w:val="24"/>
            <w:u w:val="single"/>
            <w:rtl w:val="0"/>
          </w:rPr>
          <w:t xml:space="preserve">window.js</w:t>
        </w:r>
      </w:hyperlink>
      <w:r w:rsidDel="00000000" w:rsidR="00000000" w:rsidRPr="00000000">
        <w:rPr>
          <w:color w:val="783f04"/>
          <w:sz w:val="24"/>
          <w:szCs w:val="24"/>
          <w:rtl w:val="0"/>
        </w:rPr>
        <w:t xml:space="preserve"> que les détections touches d’entrées clients (touches claviers, souris…) sont initialisées: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721221" cy="247824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221" cy="2478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On peut constater les différents touches claviers supportées comme “ArrowRight”/”ArrowRight”/”ArrowUp” pour les touches de flèches classiques.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Enfin, </w:t>
      </w:r>
      <w:hyperlink r:id="rId11">
        <w:r w:rsidDel="00000000" w:rsidR="00000000" w:rsidRPr="00000000">
          <w:rPr>
            <w:color w:val="783f04"/>
            <w:sz w:val="24"/>
            <w:szCs w:val="24"/>
            <w:u w:val="single"/>
            <w:rtl w:val="0"/>
          </w:rPr>
          <w:t xml:space="preserve">window.js</w:t>
        </w:r>
      </w:hyperlink>
      <w:r w:rsidDel="00000000" w:rsidR="00000000" w:rsidRPr="00000000">
        <w:rPr>
          <w:color w:val="783f04"/>
          <w:sz w:val="24"/>
          <w:szCs w:val="24"/>
          <w:rtl w:val="0"/>
        </w:rPr>
        <w:t xml:space="preserve"> est aussi le script ou l’on met à jour/update les états de chaque composants (Ex: le valeur de la position du joueur + 2 si on touche la flèche droite) suivant l’IPS/FPS définie. 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52913" cy="399830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99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Ici par exemple, l’IPS/FPS = 50 JS compte en milliseconde (1s = 1000ms):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29288" cy="175585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288" cy="175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Player.js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Player.js</w:t>
        </w:r>
      </w:hyperlink>
      <w:r w:rsidDel="00000000" w:rsidR="00000000" w:rsidRPr="00000000">
        <w:rPr>
          <w:color w:val="783f04"/>
          <w:sz w:val="24"/>
          <w:szCs w:val="24"/>
          <w:rtl w:val="0"/>
        </w:rPr>
        <w:t xml:space="preserve"> est un objet, c’est à dire une sorte de moule qu’on peut utiliser pour créer un joueur. Il est défini comme suit: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</w:rPr>
        <w:drawing>
          <wp:inline distB="114300" distT="114300" distL="114300" distR="114300">
            <wp:extent cx="5059039" cy="55408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039" cy="5540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Enemy.js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Tilemap.js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Animation.js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Collision.js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Scene.js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Background.js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main.js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b45f06"/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platform.js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color w:val="b45f06"/>
          <w:sz w:val="24"/>
          <w:szCs w:val="24"/>
          <w:rtl w:val="0"/>
        </w:rPr>
        <w:t xml:space="preserve">styles.js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color w:val="ff9900"/>
          <w:sz w:val="34"/>
          <w:szCs w:val="34"/>
        </w:rPr>
      </w:pPr>
      <w:bookmarkStart w:colFirst="0" w:colLast="0" w:name="_aq5k643aqt9h" w:id="3"/>
      <w:bookmarkEnd w:id="3"/>
      <w:r w:rsidDel="00000000" w:rsidR="00000000" w:rsidRPr="00000000">
        <w:rPr>
          <w:b w:val="1"/>
          <w:color w:val="ff9900"/>
          <w:sz w:val="34"/>
          <w:szCs w:val="34"/>
          <w:rtl w:val="0"/>
        </w:rPr>
        <w:t xml:space="preserve">III – Import des scripts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783f04"/>
          <w:sz w:val="24"/>
          <w:szCs w:val="24"/>
        </w:rPr>
      </w:pPr>
      <w:r w:rsidDel="00000000" w:rsidR="00000000" w:rsidRPr="00000000">
        <w:rPr>
          <w:color w:val="783f04"/>
          <w:sz w:val="24"/>
          <w:szCs w:val="24"/>
          <w:rtl w:val="0"/>
        </w:rPr>
        <w:t xml:space="preserve">Normalement, il est plus pratique de faire inter dépendre les scripts directement en utilisant </w:t>
      </w:r>
      <w:hyperlink r:id="rId16">
        <w:r w:rsidDel="00000000" w:rsidR="00000000" w:rsidRPr="00000000">
          <w:rPr>
            <w:color w:val="783f04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color w:val="783f04"/>
          <w:sz w:val="24"/>
          <w:szCs w:val="24"/>
          <w:rtl w:val="0"/>
        </w:rPr>
        <w:t xml:space="preserve"> mais ici, j’ai voulu simplifier les choses pour permettre au jeu d'être mieux compréhensible et compatible à différentes plateformes sans Node.js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5-09-17T15:51:58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total de réactions :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Kasi Razafindrakoto a réagi avec 😅 à 2025-09-17 15:51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indow.js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window.js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://player.js" TargetMode="External"/><Relationship Id="rId16" Type="http://schemas.openxmlformats.org/officeDocument/2006/relationships/hyperlink" Target="http://node.j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indow.js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