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027"/>
        </w:tabs>
      </w:pPr>
      <w:r>
        <w:pict>
          <v:shape id="_x0000_s1026" o:spid="_x0000_s1026" o:spt="202" type="#_x0000_t202" style="height:154.8pt;width:286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71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76" w:hRule="atLeast"/>
                    </w:trPr>
                    <w:tc>
                      <w:tcPr>
                        <w:tcW w:w="5719" w:type="dxa"/>
                      </w:tcPr>
                      <w:p>
                        <w:pPr>
                          <w:pStyle w:val="8"/>
                          <w:spacing w:before="0" w:line="695" w:lineRule="exact"/>
                          <w:ind w:left="228"/>
                          <w:rPr>
                            <w:rFonts w:hint="default" w:ascii="微软雅黑" w:eastAsia="微软雅黑"/>
                            <w:b/>
                            <w:sz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sz w:val="44"/>
                            <w:lang w:val="en-US" w:eastAsia="zh-CN"/>
                          </w:rPr>
                          <w:t>XXX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57" w:hRule="atLeast"/>
                    </w:trPr>
                    <w:tc>
                      <w:tcPr>
                        <w:tcW w:w="5719" w:type="dxa"/>
                      </w:tcPr>
                      <w:p>
                        <w:pPr>
                          <w:pStyle w:val="8"/>
                          <w:tabs>
                            <w:tab w:val="left" w:pos="704"/>
                            <w:tab w:val="left" w:pos="3263"/>
                            <w:tab w:val="left" w:pos="5039"/>
                          </w:tabs>
                          <w:spacing w:before="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男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 xml:space="preserve">29 岁 (1991 年 5  </w:t>
                        </w:r>
                        <w:r>
                          <w:rPr>
                            <w:b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月)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年</w:t>
                        </w:r>
                        <w:r>
                          <w:rPr>
                            <w:b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工作经验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本科</w:t>
                        </w:r>
                      </w:p>
                      <w:p>
                        <w:pPr>
                          <w:pStyle w:val="8"/>
                          <w:spacing w:before="9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rPr>
                            <w:rFonts w:hint="eastAsia" w:eastAsia="等线"/>
                            <w:sz w:val="24"/>
                            <w:lang w:eastAsia="zh-CN"/>
                          </w:rPr>
                        </w:pPr>
                        <w:r>
                          <w:rPr>
                            <w:sz w:val="24"/>
                          </w:rPr>
                          <w:t>现居住地：广东 深圳-宝安区| 户口：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xxxx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61" w:hRule="atLeast"/>
                    </w:trPr>
                    <w:tc>
                      <w:tcPr>
                        <w:tcW w:w="5719" w:type="dxa"/>
                      </w:tcPr>
                      <w:p>
                        <w:pPr>
                          <w:pStyle w:val="8"/>
                          <w:spacing w:before="131"/>
                          <w:rPr>
                            <w:rFonts w:hint="default" w:eastAsia="等线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sz w:val="24"/>
                          </w:rPr>
                          <w:t xml:space="preserve">手机：153 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xxxxxxxx</w:t>
                        </w:r>
                      </w:p>
                      <w:p>
                        <w:pPr>
                          <w:pStyle w:val="8"/>
                          <w:spacing w:before="9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before="1" w:line="28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E-mail：</w:t>
                        </w:r>
                        <w:r>
                          <w:fldChar w:fldCharType="begin"/>
                        </w:r>
                        <w:r>
                          <w:instrText xml:space="preserve"> HYPERLINK "mailto:harife@foxmail.com"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hint="eastAsia"/>
                            <w:color w:val="0462C1"/>
                            <w:sz w:val="24"/>
                            <w:u w:val="single" w:color="0462C1"/>
                            <w:lang w:val="en-US" w:eastAsia="zh-CN"/>
                          </w:rPr>
                          <w:t>xxxx</w:t>
                        </w:r>
                        <w:r>
                          <w:rPr>
                            <w:color w:val="0462C1"/>
                            <w:sz w:val="24"/>
                            <w:u w:val="single" w:color="0462C1"/>
                          </w:rPr>
                          <w:t>@foxmail.com</w:t>
                        </w:r>
                        <w:r>
                          <w:rPr>
                            <w:color w:val="0462C1"/>
                            <w:sz w:val="24"/>
                            <w:u w:val="single" w:color="0462C1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pStyle w:val="3"/>
                    <w:spacing w:before="0"/>
                    <w:ind w:left="0"/>
                  </w:pPr>
                </w:p>
              </w:txbxContent>
            </v:textbox>
            <w10:wrap type="none"/>
            <w10:anchorlock/>
          </v:shape>
        </w:pict>
      </w:r>
      <w:r>
        <w:tab/>
      </w:r>
      <w:r>
        <w:rPr>
          <w:position w:val="29"/>
        </w:rPr>
        <w:pict>
          <v:group id="_x0000_s1027" o:spid="_x0000_s1027" o:spt="203" style="height:97.85pt;width:81.8pt;" coordsize="1636,1957">
            <o:lock v:ext="edit"/>
            <v:rect id="_x0000_s1028" o:spid="_x0000_s1028" o:spt="1" style="position:absolute;left:7;top:7;height:1942;width:1621;" filled="f" stroked="t" coordsize="21600,21600">
              <v:path/>
              <v:fill on="f" focussize="0,0"/>
              <v:stroke color="#D9D9D9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0"/>
        <w:ind w:left="0"/>
        <w:rPr>
          <w:rFonts w:ascii="Times New Roman"/>
          <w:sz w:val="20"/>
        </w:rPr>
      </w:pPr>
    </w:p>
    <w:p>
      <w:pPr>
        <w:pStyle w:val="3"/>
        <w:spacing w:before="0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17"/>
        </w:rPr>
      </w:pPr>
      <w:r>
        <w:pict>
          <v:group id="_x0000_s1029" o:spid="_x0000_s1029" o:spt="203" style="position:absolute;left:0pt;margin-left:36pt;margin-top:11.8pt;height:20.45pt;width:60.05pt;mso-position-horizontal-relative:page;mso-wrap-distance-bottom:0pt;mso-wrap-distance-top:0pt;z-index:-251656192;mso-width-relative:page;mso-height-relative:page;" coordorigin="720,236" coordsize="1201,409">
            <o:lock v:ext="edit"/>
            <v:rect id="_x0000_s1030" o:spid="_x0000_s1030" o:spt="1" style="position:absolute;left:720;top:236;height:409;width:12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720;top:236;height:409;width:1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32" o:spid="_x0000_s1032" o:spt="1" style="position:absolute;left:0pt;margin-left:101.3pt;margin-top:11.8pt;height:20.4pt;width:458.1pt;mso-position-horizontal-relative:page;mso-wrap-distance-bottom:0pt;mso-wrap-distance-top:0pt;z-index:-25165516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3"/>
        <w:spacing w:before="4"/>
        <w:ind w:left="0"/>
        <w:rPr>
          <w:rFonts w:ascii="Times New Roman"/>
          <w:sz w:val="12"/>
        </w:rPr>
      </w:pPr>
    </w:p>
    <w:tbl>
      <w:tblPr>
        <w:tblStyle w:val="4"/>
        <w:tblW w:w="0" w:type="auto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1"/>
        <w:gridCol w:w="1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721" w:type="dxa"/>
          </w:tcPr>
          <w:p>
            <w:pPr>
              <w:pStyle w:val="8"/>
              <w:spacing w:before="0" w:line="229" w:lineRule="exact"/>
              <w:rPr>
                <w:sz w:val="18"/>
              </w:rPr>
            </w:pPr>
            <w:r>
              <w:rPr>
                <w:sz w:val="18"/>
              </w:rPr>
              <w:t>期望工作地区：</w:t>
            </w:r>
          </w:p>
        </w:tc>
        <w:tc>
          <w:tcPr>
            <w:tcW w:w="1974" w:type="dxa"/>
          </w:tcPr>
          <w:p>
            <w:pPr>
              <w:pStyle w:val="8"/>
              <w:spacing w:before="0" w:line="229" w:lineRule="exact"/>
              <w:ind w:left="260"/>
              <w:rPr>
                <w:sz w:val="18"/>
              </w:rPr>
            </w:pPr>
            <w:r>
              <w:rPr>
                <w:sz w:val="18"/>
              </w:rPr>
              <w:t>深圳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21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期望月薪：</w:t>
            </w:r>
          </w:p>
        </w:tc>
        <w:tc>
          <w:tcPr>
            <w:tcW w:w="1974" w:type="dxa"/>
          </w:tcPr>
          <w:p>
            <w:pPr>
              <w:pStyle w:val="8"/>
              <w:spacing w:before="20"/>
              <w:ind w:left="260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15000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000 元/月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21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期望工作性质：</w:t>
            </w:r>
          </w:p>
        </w:tc>
        <w:tc>
          <w:tcPr>
            <w:tcW w:w="1974" w:type="dxa"/>
          </w:tcPr>
          <w:p>
            <w:pPr>
              <w:pStyle w:val="8"/>
              <w:spacing w:before="20"/>
              <w:ind w:left="260"/>
              <w:rPr>
                <w:sz w:val="18"/>
              </w:rPr>
            </w:pPr>
            <w:r>
              <w:rPr>
                <w:sz w:val="18"/>
              </w:rPr>
              <w:t>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21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期望从事职业：</w:t>
            </w:r>
          </w:p>
        </w:tc>
        <w:tc>
          <w:tcPr>
            <w:tcW w:w="1974" w:type="dxa"/>
          </w:tcPr>
          <w:p>
            <w:pPr>
              <w:pStyle w:val="8"/>
              <w:spacing w:before="20"/>
              <w:ind w:left="260"/>
              <w:rPr>
                <w:sz w:val="18"/>
              </w:rPr>
            </w:pPr>
            <w:r>
              <w:rPr>
                <w:sz w:val="18"/>
              </w:rPr>
              <w:t>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721" w:type="dxa"/>
          </w:tcPr>
          <w:p>
            <w:pPr>
              <w:pStyle w:val="8"/>
              <w:spacing w:before="20" w:line="209" w:lineRule="exact"/>
              <w:rPr>
                <w:sz w:val="18"/>
              </w:rPr>
            </w:pPr>
            <w:r>
              <w:rPr>
                <w:sz w:val="18"/>
              </w:rPr>
              <w:t>期望从事行业：</w:t>
            </w:r>
          </w:p>
        </w:tc>
        <w:tc>
          <w:tcPr>
            <w:tcW w:w="1974" w:type="dxa"/>
          </w:tcPr>
          <w:p>
            <w:pPr>
              <w:pStyle w:val="8"/>
              <w:spacing w:before="20" w:line="209" w:lineRule="exact"/>
              <w:ind w:left="260"/>
              <w:rPr>
                <w:sz w:val="18"/>
              </w:rPr>
            </w:pPr>
            <w:r>
              <w:rPr>
                <w:sz w:val="18"/>
              </w:rPr>
              <w:t>计算机软件</w:t>
            </w:r>
          </w:p>
        </w:tc>
      </w:tr>
    </w:tbl>
    <w:p>
      <w:pPr>
        <w:pStyle w:val="3"/>
        <w:spacing w:before="3"/>
        <w:ind w:left="0"/>
        <w:rPr>
          <w:rFonts w:ascii="Times New Roman"/>
          <w:sz w:val="11"/>
        </w:rPr>
      </w:pPr>
      <w:r>
        <w:pict>
          <v:group id="_x0000_s1033" o:spid="_x0000_s1033" o:spt="203" style="position:absolute;left:0pt;margin-left:36pt;margin-top:8.45pt;height:20.4pt;width:60.05pt;mso-position-horizontal-relative:page;mso-wrap-distance-bottom:0pt;mso-wrap-distance-top:0pt;z-index:-251653120;mso-width-relative:page;mso-height-relative:page;" coordorigin="720,169" coordsize="1201,408">
            <o:lock v:ext="edit"/>
            <v:rect id="_x0000_s1034" o:spid="_x0000_s1034" o:spt="1" style="position:absolute;left:720;top:169;height:408;width:12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202" type="#_x0000_t202" style="position:absolute;left:720;top:169;height:408;width:1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自我评价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36" o:spid="_x0000_s1036" o:spt="1" style="position:absolute;left:0pt;margin-left:101.3pt;margin-top:8.45pt;height:20.4pt;width:458.1pt;mso-position-horizontal-relative:page;mso-wrap-distance-bottom:0pt;mso-wrap-distance-top:0pt;z-index:-25165209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7"/>
        <w:numPr>
          <w:ilvl w:val="0"/>
          <w:numId w:val="1"/>
        </w:numPr>
        <w:tabs>
          <w:tab w:val="left" w:pos="337"/>
        </w:tabs>
        <w:spacing w:before="100" w:after="0" w:line="240" w:lineRule="auto"/>
        <w:ind w:left="336" w:right="0" w:hanging="137"/>
        <w:jc w:val="left"/>
        <w:rPr>
          <w:sz w:val="18"/>
        </w:rPr>
      </w:pPr>
      <w:r>
        <w:rPr>
          <w:sz w:val="18"/>
        </w:rPr>
        <w:t>热情活泼，乐观开朗，工作认真、负责，乐于沟通，乐于互助。</w:t>
      </w:r>
    </w:p>
    <w:p>
      <w:pPr>
        <w:pStyle w:val="7"/>
        <w:numPr>
          <w:ilvl w:val="0"/>
          <w:numId w:val="1"/>
        </w:numPr>
        <w:tabs>
          <w:tab w:val="left" w:pos="337"/>
        </w:tabs>
        <w:spacing w:before="41" w:after="0" w:line="240" w:lineRule="auto"/>
        <w:ind w:left="336" w:right="0" w:hanging="137"/>
        <w:jc w:val="left"/>
        <w:rPr>
          <w:sz w:val="18"/>
        </w:rPr>
      </w:pPr>
      <w:r>
        <w:rPr>
          <w:sz w:val="18"/>
        </w:rPr>
        <w:t>具有强烈的团队合作精神，服从领导安排，具备独立解决问题的能力。</w:t>
      </w:r>
    </w:p>
    <w:p>
      <w:pPr>
        <w:pStyle w:val="7"/>
        <w:numPr>
          <w:ilvl w:val="0"/>
          <w:numId w:val="1"/>
        </w:numPr>
        <w:tabs>
          <w:tab w:val="left" w:pos="337"/>
        </w:tabs>
        <w:spacing w:before="41" w:after="0" w:line="240" w:lineRule="auto"/>
        <w:ind w:left="336" w:right="0" w:hanging="137"/>
        <w:jc w:val="left"/>
        <w:rPr>
          <w:sz w:val="18"/>
        </w:rPr>
      </w:pPr>
      <w:r>
        <w:pict>
          <v:group id="_x0000_s1037" o:spid="_x0000_s1037" o:spt="203" style="position:absolute;left:0pt;margin-left:36pt;margin-top:22pt;height:20.4pt;width:60.05pt;mso-position-horizontal-relative:page;mso-wrap-distance-bottom:0pt;mso-wrap-distance-top:0pt;z-index:-251650048;mso-width-relative:page;mso-height-relative:page;" coordorigin="720,440" coordsize="1201,408">
            <o:lock v:ext="edit"/>
            <v:rect id="_x0000_s1038" o:spid="_x0000_s1038" o:spt="1" style="position:absolute;left:720;top:440;height:408;width:12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202" type="#_x0000_t202" style="position:absolute;left:720;top:440;height:408;width:1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40" o:spid="_x0000_s1040" o:spt="1" style="position:absolute;left:0pt;margin-left:101.3pt;margin-top:22pt;height:20.4pt;width:458.1pt;mso-position-horizontal-relative:page;mso-wrap-distance-bottom:0pt;mso-wrap-distance-top:0pt;z-index:-25164902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spacing w:val="-1"/>
          <w:sz w:val="18"/>
        </w:rPr>
        <w:t>平时有时间会查阅各种资料，提升自己。</w:t>
      </w: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2"/>
        <w:ind w:left="0"/>
        <w:rPr>
          <w:sz w:val="10"/>
        </w:rPr>
      </w:pPr>
    </w:p>
    <w:tbl>
      <w:tblPr>
        <w:tblStyle w:val="4"/>
        <w:tblW w:w="0" w:type="auto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7"/>
        <w:gridCol w:w="9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10654" w:type="dxa"/>
            <w:gridSpan w:val="2"/>
          </w:tcPr>
          <w:p>
            <w:pPr>
              <w:pStyle w:val="8"/>
              <w:spacing w:before="0" w:line="22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2018.06-2020.08 深圳市</w:t>
            </w:r>
            <w:r>
              <w:rPr>
                <w:rFonts w:hint="eastAsia"/>
                <w:b/>
                <w:sz w:val="18"/>
                <w:lang w:val="en-US" w:eastAsia="zh-CN"/>
              </w:rPr>
              <w:t>xx</w:t>
            </w:r>
            <w:r>
              <w:rPr>
                <w:b/>
                <w:sz w:val="18"/>
              </w:rPr>
              <w:t>股份有限公司</w:t>
            </w:r>
          </w:p>
          <w:p>
            <w:pPr>
              <w:pStyle w:val="8"/>
              <w:rPr>
                <w:b/>
                <w:sz w:val="18"/>
              </w:rPr>
            </w:pPr>
            <w:r>
              <w:rPr>
                <w:b/>
                <w:sz w:val="18"/>
              </w:rPr>
              <w:t>java 开发工程师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计算机软件</w:t>
            </w:r>
          </w:p>
          <w:p>
            <w:pPr>
              <w:pStyle w:val="8"/>
              <w:tabs>
                <w:tab w:val="left" w:pos="1897"/>
              </w:tabs>
              <w:spacing w:line="276" w:lineRule="auto"/>
              <w:ind w:left="1820" w:right="197" w:hanging="1621"/>
              <w:jc w:val="both"/>
              <w:rPr>
                <w:sz w:val="18"/>
              </w:rPr>
            </w:pPr>
            <w:r>
              <w:rPr>
                <w:sz w:val="18"/>
              </w:rPr>
              <w:t>工作描述：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1</w:t>
            </w:r>
            <w:r>
              <w:rPr>
                <w:spacing w:val="-15"/>
                <w:sz w:val="18"/>
              </w:rPr>
              <w:t>、</w:t>
            </w:r>
            <w:r>
              <w:rPr>
                <w:sz w:val="18"/>
              </w:rPr>
              <w:t>根据产品需求</w:t>
            </w:r>
            <w:r>
              <w:rPr>
                <w:spacing w:val="-15"/>
                <w:sz w:val="18"/>
              </w:rPr>
              <w:t>，</w:t>
            </w:r>
            <w:r>
              <w:rPr>
                <w:sz w:val="18"/>
              </w:rPr>
              <w:t>参与技术选型</w:t>
            </w:r>
            <w:r>
              <w:rPr>
                <w:spacing w:val="-15"/>
                <w:sz w:val="18"/>
              </w:rPr>
              <w:t>，</w:t>
            </w:r>
            <w:r>
              <w:rPr>
                <w:sz w:val="18"/>
              </w:rPr>
              <w:t>独立进行功能的表设计</w:t>
            </w:r>
            <w:r>
              <w:rPr>
                <w:spacing w:val="-14"/>
                <w:sz w:val="18"/>
              </w:rPr>
              <w:t>。</w:t>
            </w:r>
            <w:r>
              <w:rPr>
                <w:sz w:val="18"/>
              </w:rPr>
              <w:t>2</w:t>
            </w:r>
            <w:r>
              <w:rPr>
                <w:spacing w:val="-15"/>
                <w:sz w:val="18"/>
              </w:rPr>
              <w:t>、</w:t>
            </w:r>
            <w:r>
              <w:rPr>
                <w:sz w:val="18"/>
              </w:rPr>
              <w:t>根据需求高效的进行编码</w:t>
            </w:r>
            <w:r>
              <w:rPr>
                <w:spacing w:val="-15"/>
                <w:sz w:val="18"/>
              </w:rPr>
              <w:t>、</w:t>
            </w:r>
            <w:r>
              <w:rPr>
                <w:sz w:val="18"/>
              </w:rPr>
              <w:t>联调</w:t>
            </w:r>
            <w:r>
              <w:rPr>
                <w:spacing w:val="-13"/>
                <w:sz w:val="18"/>
              </w:rPr>
              <w:t>、</w:t>
            </w:r>
            <w:r>
              <w:rPr>
                <w:sz w:val="18"/>
              </w:rPr>
              <w:t>维护等各</w:t>
            </w:r>
            <w:r>
              <w:rPr>
                <w:spacing w:val="-12"/>
                <w:sz w:val="18"/>
              </w:rPr>
              <w:t>阶</w:t>
            </w:r>
            <w:r>
              <w:rPr>
                <w:sz w:val="18"/>
              </w:rPr>
              <w:t>段的开发任务</w:t>
            </w:r>
            <w:r>
              <w:rPr>
                <w:spacing w:val="-12"/>
                <w:sz w:val="18"/>
              </w:rPr>
              <w:t>。</w:t>
            </w:r>
            <w:r>
              <w:rPr>
                <w:sz w:val="18"/>
              </w:rPr>
              <w:t>3</w:t>
            </w:r>
            <w:r>
              <w:rPr>
                <w:spacing w:val="-13"/>
                <w:sz w:val="18"/>
              </w:rPr>
              <w:t>、</w:t>
            </w:r>
            <w:r>
              <w:rPr>
                <w:sz w:val="18"/>
              </w:rPr>
              <w:t>组织小组内成员进行代码的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review，</w:t>
            </w:r>
            <w:r>
              <w:rPr>
                <w:sz w:val="18"/>
              </w:rPr>
              <w:t>及时发现潜在的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并指导修复</w:t>
            </w:r>
            <w:r>
              <w:rPr>
                <w:spacing w:val="-12"/>
                <w:sz w:val="18"/>
              </w:rPr>
              <w:t>。</w:t>
            </w:r>
            <w:r>
              <w:rPr>
                <w:sz w:val="18"/>
              </w:rPr>
              <w:t>4</w:t>
            </w:r>
            <w:r>
              <w:rPr>
                <w:spacing w:val="-13"/>
                <w:sz w:val="18"/>
              </w:rPr>
              <w:t>、</w:t>
            </w:r>
            <w:r>
              <w:rPr>
                <w:sz w:val="18"/>
              </w:rPr>
              <w:t>给开发小伙伴分发部分任务和部分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bug。5、解决小伙伴询问的技术性问题。</w:t>
            </w:r>
          </w:p>
          <w:p>
            <w:pPr>
              <w:pStyle w:val="8"/>
              <w:spacing w:before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2015.05-2018.05 上海</w:t>
            </w:r>
            <w:r>
              <w:rPr>
                <w:rFonts w:hint="eastAsia"/>
                <w:b/>
                <w:sz w:val="18"/>
                <w:lang w:val="en-US" w:eastAsia="zh-CN"/>
              </w:rPr>
              <w:t>xx</w:t>
            </w:r>
            <w:r>
              <w:rPr>
                <w:b/>
                <w:sz w:val="18"/>
              </w:rPr>
              <w:t>软件有限公司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7" w:type="dxa"/>
          </w:tcPr>
          <w:p>
            <w:pPr>
              <w:pStyle w:val="8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java 开发工程师</w:t>
            </w:r>
          </w:p>
        </w:tc>
        <w:tc>
          <w:tcPr>
            <w:tcW w:w="9117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7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计算机软件</w:t>
            </w:r>
          </w:p>
        </w:tc>
        <w:tc>
          <w:tcPr>
            <w:tcW w:w="9117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537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工作描述：</w:t>
            </w:r>
          </w:p>
        </w:tc>
        <w:tc>
          <w:tcPr>
            <w:tcW w:w="9117" w:type="dxa"/>
          </w:tcPr>
          <w:p>
            <w:pPr>
              <w:pStyle w:val="8"/>
              <w:spacing w:before="20" w:line="276" w:lineRule="auto"/>
              <w:ind w:left="436" w:right="20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 xml:space="preserve">、根据产品需求，参与公司系统设计； </w:t>
            </w:r>
            <w:r>
              <w:rPr>
                <w:sz w:val="18"/>
              </w:rPr>
              <w:t>2</w:t>
            </w:r>
            <w:r>
              <w:rPr>
                <w:spacing w:val="-7"/>
                <w:sz w:val="18"/>
              </w:rPr>
              <w:t>、能够高效独立完成后台服务器软件的模块设计、编码、联调、维</w:t>
            </w:r>
            <w:r>
              <w:rPr>
                <w:spacing w:val="-4"/>
                <w:sz w:val="18"/>
              </w:rPr>
              <w:t xml:space="preserve">护等各阶段的开发任务； </w:t>
            </w:r>
            <w:r>
              <w:rPr>
                <w:sz w:val="18"/>
              </w:rPr>
              <w:t>3</w:t>
            </w:r>
            <w:r>
              <w:rPr>
                <w:spacing w:val="-5"/>
                <w:sz w:val="18"/>
              </w:rPr>
              <w:t xml:space="preserve">、负责 </w:t>
            </w:r>
            <w:r>
              <w:rPr>
                <w:sz w:val="18"/>
              </w:rPr>
              <w:t>Java</w:t>
            </w:r>
            <w:r>
              <w:rPr>
                <w:spacing w:val="-3"/>
                <w:sz w:val="18"/>
              </w:rPr>
              <w:t xml:space="preserve"> 技术预研，能够快速学习并根据公司需要完善自身技术结构； </w:t>
            </w:r>
            <w:r>
              <w:rPr>
                <w:sz w:val="18"/>
              </w:rPr>
              <w:t>4</w:t>
            </w:r>
            <w:r>
              <w:rPr>
                <w:spacing w:val="-10"/>
                <w:sz w:val="18"/>
              </w:rPr>
              <w:t>、领</w:t>
            </w:r>
          </w:p>
          <w:p>
            <w:pPr>
              <w:pStyle w:val="8"/>
              <w:spacing w:before="1" w:line="209" w:lineRule="exact"/>
              <w:ind w:left="436"/>
              <w:rPr>
                <w:sz w:val="18"/>
              </w:rPr>
            </w:pPr>
            <w:r>
              <w:rPr>
                <w:sz w:val="18"/>
              </w:rPr>
              <w:t>导交待的其他事宜。</w:t>
            </w:r>
          </w:p>
        </w:tc>
      </w:tr>
    </w:tbl>
    <w:p>
      <w:pPr>
        <w:pStyle w:val="3"/>
        <w:spacing w:before="9"/>
        <w:ind w:left="0"/>
        <w:rPr>
          <w:sz w:val="8"/>
        </w:rPr>
      </w:pPr>
      <w:r>
        <w:pict>
          <v:group id="_x0000_s1041" o:spid="_x0000_s1041" o:spt="203" style="position:absolute;left:0pt;margin-left:36pt;margin-top:8.45pt;height:20.4pt;width:60.05pt;mso-position-horizontal-relative:page;mso-wrap-distance-bottom:0pt;mso-wrap-distance-top:0pt;z-index:-251646976;mso-width-relative:page;mso-height-relative:page;" coordorigin="720,169" coordsize="1201,408">
            <o:lock v:ext="edit"/>
            <v:rect id="_x0000_s1042" o:spid="_x0000_s1042" o:spt="1" style="position:absolute;left:720;top:169;height:408;width:12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o:spt="202" type="#_x0000_t202" style="position:absolute;left:720;top:169;height:408;width:1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项目经历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44" o:spid="_x0000_s1044" o:spt="1" style="position:absolute;left:0pt;margin-left:101.3pt;margin-top:8.45pt;height:20.4pt;width:458.1pt;mso-position-horizontal-relative:page;mso-wrap-distance-bottom:0pt;mso-wrap-distance-top:0pt;z-index:-251645952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100"/>
        <w:ind w:left="380" w:right="0" w:firstLine="0"/>
        <w:jc w:val="left"/>
        <w:rPr>
          <w:b/>
          <w:sz w:val="18"/>
        </w:rPr>
      </w:pPr>
      <w:r>
        <w:rPr>
          <w:b/>
          <w:sz w:val="18"/>
        </w:rPr>
        <w:t xml:space="preserve">2018.06-2020.07 </w:t>
      </w:r>
      <w:r>
        <w:rPr>
          <w:rFonts w:hint="eastAsia"/>
          <w:b/>
          <w:sz w:val="18"/>
          <w:lang w:val="en-US" w:eastAsia="zh-CN"/>
        </w:rPr>
        <w:t>xxx</w:t>
      </w:r>
      <w:r>
        <w:rPr>
          <w:b/>
          <w:sz w:val="18"/>
        </w:rPr>
        <w:t>人力资源管理—HR-X</w:t>
      </w:r>
    </w:p>
    <w:p>
      <w:pPr>
        <w:pStyle w:val="3"/>
        <w:spacing w:before="7"/>
        <w:ind w:left="0"/>
        <w:rPr>
          <w:b/>
          <w:sz w:val="5"/>
        </w:rPr>
      </w:pPr>
    </w:p>
    <w:tbl>
      <w:tblPr>
        <w:tblStyle w:val="4"/>
        <w:tblW w:w="0" w:type="auto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9"/>
        <w:gridCol w:w="9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469" w:type="dxa"/>
          </w:tcPr>
          <w:p>
            <w:pPr>
              <w:pStyle w:val="8"/>
              <w:spacing w:before="0" w:line="229" w:lineRule="exact"/>
              <w:rPr>
                <w:sz w:val="18"/>
              </w:rPr>
            </w:pPr>
            <w:r>
              <w:rPr>
                <w:sz w:val="18"/>
              </w:rPr>
              <w:t>项目描述：</w:t>
            </w:r>
          </w:p>
        </w:tc>
        <w:tc>
          <w:tcPr>
            <w:tcW w:w="9275" w:type="dxa"/>
          </w:tcPr>
          <w:p>
            <w:pPr>
              <w:pStyle w:val="8"/>
              <w:spacing w:before="0" w:line="229" w:lineRule="exact"/>
              <w:ind w:left="368"/>
              <w:rPr>
                <w:sz w:val="18"/>
              </w:rPr>
            </w:pPr>
            <w:r>
              <w:rPr>
                <w:sz w:val="18"/>
              </w:rPr>
              <w:t>该项目是</w:t>
            </w:r>
            <w:r>
              <w:rPr>
                <w:rFonts w:hint="eastAsia"/>
                <w:sz w:val="18"/>
                <w:lang w:val="en-US" w:eastAsia="zh-CN"/>
              </w:rPr>
              <w:t>xxxx</w:t>
            </w:r>
            <w:r>
              <w:rPr>
                <w:sz w:val="18"/>
              </w:rPr>
              <w:t>用于打造人力资源数字化，智慧人事一体化的智能招聘系统，在国内及国际上获奖已近 40 余次。</w:t>
            </w:r>
          </w:p>
          <w:p>
            <w:pPr>
              <w:pStyle w:val="8"/>
              <w:spacing w:before="2" w:line="310" w:lineRule="atLeast"/>
              <w:ind w:left="368" w:right="269"/>
              <w:rPr>
                <w:sz w:val="18"/>
              </w:rPr>
            </w:pPr>
            <w:r>
              <w:rPr>
                <w:sz w:val="18"/>
              </w:rPr>
              <w:t>项目包括候选人端，官网、微官网管理端，社、校招 ATS，基础平台，核心人事，内推，猎头，智能推荐等数十个子系统。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469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技术描述：</w:t>
            </w:r>
          </w:p>
        </w:tc>
        <w:tc>
          <w:tcPr>
            <w:tcW w:w="9275" w:type="dxa"/>
          </w:tcPr>
          <w:p>
            <w:pPr>
              <w:pStyle w:val="8"/>
              <w:tabs>
                <w:tab w:val="left" w:pos="359"/>
              </w:tabs>
              <w:spacing w:before="20"/>
              <w:ind w:left="0" w:right="289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</w:r>
            <w:r>
              <w:rPr>
                <w:spacing w:val="1"/>
                <w:sz w:val="18"/>
              </w:rPr>
              <w:t xml:space="preserve">采用 </w:t>
            </w:r>
            <w:r>
              <w:rPr>
                <w:sz w:val="18"/>
              </w:rPr>
              <w:t>dubbo+zookepper</w:t>
            </w:r>
            <w:r>
              <w:rPr>
                <w:spacing w:val="4"/>
                <w:sz w:val="18"/>
              </w:rPr>
              <w:t xml:space="preserve"> 的 </w:t>
            </w:r>
            <w:r>
              <w:rPr>
                <w:sz w:val="18"/>
              </w:rPr>
              <w:t>SOA 架构实现各模块内的水平切分与 RPC 远程服务调用，利用 zookeeper</w:t>
            </w:r>
            <w:r>
              <w:rPr>
                <w:spacing w:val="3"/>
                <w:sz w:val="18"/>
              </w:rPr>
              <w:t xml:space="preserve"> 作</w:t>
            </w:r>
          </w:p>
          <w:p>
            <w:pPr>
              <w:pStyle w:val="8"/>
              <w:spacing w:line="209" w:lineRule="exact"/>
              <w:ind w:left="0" w:right="292"/>
              <w:jc w:val="right"/>
              <w:rPr>
                <w:sz w:val="18"/>
              </w:rPr>
            </w:pPr>
            <w:r>
              <w:rPr>
                <w:sz w:val="18"/>
              </w:rPr>
              <w:t>为注册中心进行服务注册，dubbo</w:t>
            </w:r>
            <w:r>
              <w:rPr>
                <w:spacing w:val="1"/>
                <w:sz w:val="18"/>
              </w:rPr>
              <w:t xml:space="preserve"> 实现服务的注册与发现，通过 </w:t>
            </w:r>
            <w:r>
              <w:rPr>
                <w:sz w:val="18"/>
              </w:rPr>
              <w:t>dubbo 的软负载均衡及容错机制提高系</w:t>
            </w:r>
          </w:p>
        </w:tc>
      </w:tr>
    </w:tbl>
    <w:p>
      <w:pPr>
        <w:spacing w:after="0" w:line="209" w:lineRule="exact"/>
        <w:jc w:val="right"/>
        <w:rPr>
          <w:sz w:val="18"/>
        </w:rPr>
        <w:sectPr>
          <w:type w:val="continuous"/>
          <w:pgSz w:w="11910" w:h="16840"/>
          <w:pgMar w:top="1280" w:right="420" w:bottom="280" w:left="520" w:header="720" w:footer="720" w:gutter="0"/>
        </w:sectPr>
      </w:pPr>
    </w:p>
    <w:tbl>
      <w:tblPr>
        <w:tblStyle w:val="4"/>
        <w:tblW w:w="0" w:type="auto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9"/>
        <w:gridCol w:w="9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5" w:hRule="atLeast"/>
        </w:trPr>
        <w:tc>
          <w:tcPr>
            <w:tcW w:w="1469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72" w:type="dxa"/>
          </w:tcPr>
          <w:p>
            <w:pPr>
              <w:pStyle w:val="8"/>
              <w:spacing w:before="0" w:line="229" w:lineRule="exact"/>
              <w:ind w:left="728"/>
              <w:rPr>
                <w:sz w:val="18"/>
              </w:rPr>
            </w:pPr>
            <w:r>
              <w:rPr>
                <w:sz w:val="18"/>
              </w:rPr>
              <w:t>统稳定性。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ES</w:t>
            </w:r>
            <w:r>
              <w:rPr>
                <w:spacing w:val="-3"/>
                <w:sz w:val="18"/>
              </w:rPr>
              <w:t xml:space="preserve"> 提高搜索效率，提供更加灵活的组合搜索。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redis</w:t>
            </w:r>
            <w:r>
              <w:rPr>
                <w:spacing w:val="-2"/>
                <w:sz w:val="18"/>
              </w:rPr>
              <w:t xml:space="preserve"> 作为缓存，并实现分布式锁。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IOBS</w:t>
            </w:r>
            <w:r>
              <w:rPr>
                <w:spacing w:val="-3"/>
                <w:sz w:val="18"/>
              </w:rPr>
              <w:t xml:space="preserve"> 和 </w:t>
            </w:r>
            <w:r>
              <w:rPr>
                <w:sz w:val="18"/>
              </w:rPr>
              <w:t>CDN</w:t>
            </w:r>
            <w:r>
              <w:rPr>
                <w:spacing w:val="-3"/>
                <w:sz w:val="18"/>
              </w:rPr>
              <w:t xml:space="preserve"> 进行图片和视频的存储。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SFTP</w:t>
            </w:r>
            <w:r>
              <w:rPr>
                <w:spacing w:val="-3"/>
                <w:sz w:val="18"/>
              </w:rPr>
              <w:t xml:space="preserve"> 推送数据文件给第三方平台。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RocketMQ</w:t>
            </w:r>
            <w:r>
              <w:rPr>
                <w:spacing w:val="-3"/>
                <w:sz w:val="18"/>
              </w:rPr>
              <w:t xml:space="preserve"> 实现可靠消息服务，并利用最终一致性实现分布式事务。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使用当当的 </w:t>
            </w:r>
            <w:r>
              <w:rPr>
                <w:sz w:val="18"/>
              </w:rPr>
              <w:t>ElasticJob</w:t>
            </w:r>
            <w:r>
              <w:rPr>
                <w:spacing w:val="-3"/>
                <w:sz w:val="18"/>
              </w:rPr>
              <w:t xml:space="preserve"> 实现分布式定时任务。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HttpClient</w:t>
            </w:r>
            <w:r>
              <w:rPr>
                <w:spacing w:val="-3"/>
                <w:sz w:val="18"/>
              </w:rPr>
              <w:t xml:space="preserve"> 实现与猎聘，前程无忧，智联，拉钩等网站的服务远程调用。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1" w:after="0" w:line="240" w:lineRule="auto"/>
              <w:ind w:left="728" w:right="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Jsoup</w:t>
            </w:r>
            <w:r>
              <w:rPr>
                <w:spacing w:val="-3"/>
                <w:sz w:val="18"/>
              </w:rPr>
              <w:t xml:space="preserve"> 预防 </w:t>
            </w:r>
            <w:r>
              <w:rPr>
                <w:sz w:val="18"/>
              </w:rPr>
              <w:t>XSS</w:t>
            </w:r>
            <w:r>
              <w:rPr>
                <w:spacing w:val="-2"/>
                <w:sz w:val="18"/>
              </w:rPr>
              <w:t xml:space="preserve"> 攻击。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9"/>
              </w:tabs>
              <w:spacing w:before="41" w:after="0" w:line="259" w:lineRule="exact"/>
              <w:ind w:left="72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利用拦截器进行权限校验，防止由于抓包操作产生的各种越权操作。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9"/>
              </w:tabs>
              <w:spacing w:before="41" w:after="0" w:line="259" w:lineRule="exact"/>
              <w:ind w:left="728" w:right="0" w:hanging="361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使用springCloud 框架搭建项目，fegin 实现微服务之间调用联调；gateWay 实现限流，单点登录，接口拦截过滤；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469" w:type="dxa"/>
          </w:tcPr>
          <w:p>
            <w:pPr>
              <w:pStyle w:val="8"/>
              <w:spacing w:before="33"/>
              <w:rPr>
                <w:sz w:val="18"/>
              </w:rPr>
            </w:pPr>
            <w:r>
              <w:rPr>
                <w:sz w:val="18"/>
              </w:rPr>
              <w:t>开发环境</w:t>
            </w:r>
          </w:p>
        </w:tc>
        <w:tc>
          <w:tcPr>
            <w:tcW w:w="9272" w:type="dxa"/>
          </w:tcPr>
          <w:p>
            <w:pPr>
              <w:pStyle w:val="8"/>
              <w:spacing w:before="2" w:line="315" w:lineRule="exact"/>
              <w:ind w:left="368"/>
              <w:rPr>
                <w:rFonts w:hint="eastAsia" w:ascii="微软雅黑" w:eastAsia="微软雅黑"/>
                <w:sz w:val="18"/>
              </w:rPr>
            </w:pPr>
            <w:r>
              <w:rPr>
                <w:rFonts w:hint="eastAsia" w:ascii="微软雅黑" w:eastAsia="微软雅黑"/>
                <w:color w:val="303534"/>
                <w:sz w:val="18"/>
              </w:rPr>
              <w:t>IntelliJ IDEA、JDK1.8、 Jetty、Oracle、PG、Maven3.3.6、Git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741" w:type="dxa"/>
            <w:gridSpan w:val="2"/>
          </w:tcPr>
          <w:p>
            <w:pPr>
              <w:pStyle w:val="8"/>
              <w:spacing w:before="8"/>
              <w:rPr>
                <w:rFonts w:hint="default" w:eastAsia="等线"/>
                <w:b/>
                <w:sz w:val="18"/>
                <w:lang w:val="en-US" w:eastAsia="zh-CN"/>
              </w:rPr>
            </w:pPr>
            <w:r>
              <w:rPr>
                <w:b/>
                <w:sz w:val="18"/>
              </w:rPr>
              <w:t xml:space="preserve">2017.10-2018.04 </w:t>
            </w:r>
            <w:r>
              <w:rPr>
                <w:rFonts w:hint="eastAsia"/>
                <w:b/>
                <w:sz w:val="18"/>
                <w:lang w:val="en-US" w:eastAsia="zh-CN"/>
              </w:rPr>
              <w:t xml:space="preserve">  xxxx项目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469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项目描述：</w:t>
            </w:r>
          </w:p>
        </w:tc>
        <w:tc>
          <w:tcPr>
            <w:tcW w:w="9272" w:type="dxa"/>
          </w:tcPr>
          <w:p>
            <w:pPr>
              <w:pStyle w:val="8"/>
              <w:spacing w:before="20" w:line="276" w:lineRule="auto"/>
              <w:ind w:left="368" w:right="19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该项目是针对护肤品销售的 </w:t>
            </w:r>
            <w:r>
              <w:rPr>
                <w:sz w:val="18"/>
              </w:rPr>
              <w:t>B2C</w:t>
            </w:r>
            <w:r>
              <w:rPr>
                <w:spacing w:val="-2"/>
                <w:sz w:val="18"/>
              </w:rPr>
              <w:t xml:space="preserve"> 电商平台，由之前的 </w:t>
            </w:r>
            <w:r>
              <w:rPr>
                <w:sz w:val="18"/>
              </w:rPr>
              <w:t>SSH</w:t>
            </w:r>
            <w:r>
              <w:rPr>
                <w:spacing w:val="-3"/>
                <w:sz w:val="18"/>
              </w:rPr>
              <w:t xml:space="preserve"> 垂直式架构更新为基于 </w:t>
            </w:r>
            <w:r>
              <w:rPr>
                <w:sz w:val="18"/>
              </w:rPr>
              <w:t>SSM</w:t>
            </w:r>
            <w:r>
              <w:rPr>
                <w:spacing w:val="-3"/>
                <w:sz w:val="18"/>
              </w:rPr>
              <w:t xml:space="preserve"> 的分布式开发架构，提</w:t>
            </w:r>
            <w:r>
              <w:rPr>
                <w:spacing w:val="-4"/>
                <w:sz w:val="18"/>
              </w:rPr>
              <w:t xml:space="preserve">高代码重用性，并且利用 </w:t>
            </w:r>
            <w:r>
              <w:rPr>
                <w:sz w:val="18"/>
              </w:rPr>
              <w:t>Maven</w:t>
            </w:r>
            <w:r>
              <w:rPr>
                <w:spacing w:val="-2"/>
                <w:sz w:val="18"/>
              </w:rPr>
              <w:t xml:space="preserve"> 解决项目间的依赖问题，实现系统间的高内聚、低耦合的特点。 项目主要模</w:t>
            </w:r>
            <w:r>
              <w:rPr>
                <w:spacing w:val="-12"/>
                <w:sz w:val="18"/>
              </w:rPr>
              <w:t>块由前台系统、后台管理系统、单点登录系统、购物车系统，订单系统，搜索系统、支付系统、消息推送系统、</w:t>
            </w:r>
          </w:p>
          <w:p>
            <w:pPr>
              <w:pStyle w:val="8"/>
              <w:spacing w:before="2"/>
              <w:ind w:left="368"/>
              <w:rPr>
                <w:sz w:val="18"/>
              </w:rPr>
            </w:pPr>
            <w:r>
              <w:rPr>
                <w:sz w:val="18"/>
              </w:rPr>
              <w:t>物流系统、客服系统、图片系统、广告发布系统、评价系统等构成。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7" w:hRule="atLeast"/>
        </w:trPr>
        <w:tc>
          <w:tcPr>
            <w:tcW w:w="1469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技术描述：</w:t>
            </w:r>
          </w:p>
        </w:tc>
        <w:tc>
          <w:tcPr>
            <w:tcW w:w="9272" w:type="dxa"/>
          </w:tcPr>
          <w:p>
            <w:pPr>
              <w:pStyle w:val="8"/>
              <w:spacing w:before="20" w:line="276" w:lineRule="auto"/>
              <w:ind w:left="368" w:right="3310"/>
              <w:rPr>
                <w:sz w:val="18"/>
              </w:rPr>
            </w:pPr>
            <w:r>
              <w:rPr>
                <w:sz w:val="18"/>
              </w:rPr>
              <w:t>1．利用 Mybatis 的通用 Mapper 的逆向工程插件生成 pojo、mapper。2．采用 dubbo+zookepper 实现分布式架构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1" w:after="0" w:line="276" w:lineRule="auto"/>
              <w:ind w:left="368" w:right="290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RestTemlate</w:t>
            </w:r>
            <w:r>
              <w:rPr>
                <w:spacing w:val="-5"/>
                <w:sz w:val="18"/>
              </w:rPr>
              <w:t xml:space="preserve"> 实现前台系统对其他模块的远程调用，降低模块间的耦合，提高前台系统的安全性和稳定性。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0" w:after="0" w:line="240" w:lineRule="auto"/>
              <w:ind w:left="645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配置 </w:t>
            </w:r>
            <w:r>
              <w:rPr>
                <w:sz w:val="18"/>
              </w:rPr>
              <w:t>Tomcat</w:t>
            </w:r>
            <w:r>
              <w:rPr>
                <w:spacing w:val="-2"/>
                <w:sz w:val="18"/>
              </w:rPr>
              <w:t xml:space="preserve"> 负载均衡集群、</w:t>
            </w:r>
            <w:r>
              <w:rPr>
                <w:sz w:val="18"/>
              </w:rPr>
              <w:t>SolrCloud</w:t>
            </w:r>
            <w:r>
              <w:rPr>
                <w:spacing w:val="-2"/>
                <w:sz w:val="18"/>
              </w:rPr>
              <w:t xml:space="preserve"> 负载均衡集群、</w:t>
            </w:r>
            <w:r>
              <w:rPr>
                <w:sz w:val="18"/>
              </w:rPr>
              <w:t>Redis</w:t>
            </w:r>
            <w:r>
              <w:rPr>
                <w:spacing w:val="-1"/>
                <w:sz w:val="18"/>
              </w:rPr>
              <w:t xml:space="preserve"> 读写分离集群、</w:t>
            </w:r>
            <w:r>
              <w:rPr>
                <w:sz w:val="18"/>
              </w:rPr>
              <w:t>Mysql</w:t>
            </w:r>
            <w:r>
              <w:rPr>
                <w:spacing w:val="-3"/>
                <w:sz w:val="18"/>
              </w:rPr>
              <w:t xml:space="preserve"> 读写分离集群和 </w:t>
            </w:r>
            <w:r>
              <w:rPr>
                <w:sz w:val="18"/>
              </w:rPr>
              <w:t>Nginx</w:t>
            </w:r>
          </w:p>
          <w:p>
            <w:pPr>
              <w:pStyle w:val="8"/>
              <w:ind w:left="368"/>
              <w:rPr>
                <w:sz w:val="18"/>
              </w:rPr>
            </w:pPr>
            <w:r>
              <w:rPr>
                <w:sz w:val="18"/>
              </w:rPr>
              <w:t>高可用集群等，保证系统的稳定，避免单点故障。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41" w:after="0" w:line="240" w:lineRule="auto"/>
              <w:ind w:left="645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Redis</w:t>
            </w:r>
            <w:r>
              <w:rPr>
                <w:spacing w:val="-3"/>
                <w:sz w:val="18"/>
              </w:rPr>
              <w:t xml:space="preserve"> 实现 </w:t>
            </w:r>
            <w:r>
              <w:rPr>
                <w:sz w:val="18"/>
              </w:rPr>
              <w:t>Tomcat</w:t>
            </w:r>
            <w:r>
              <w:rPr>
                <w:spacing w:val="18"/>
                <w:sz w:val="18"/>
              </w:rPr>
              <w:t xml:space="preserve"> 的</w:t>
            </w:r>
            <w:r>
              <w:rPr>
                <w:sz w:val="18"/>
              </w:rPr>
              <w:t>Session</w:t>
            </w:r>
            <w:r>
              <w:rPr>
                <w:spacing w:val="-2"/>
                <w:sz w:val="18"/>
              </w:rPr>
              <w:t xml:space="preserve"> 共享。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41" w:after="0" w:line="240" w:lineRule="auto"/>
              <w:ind w:left="645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Redis+Cookie+ThreadLocal</w:t>
            </w:r>
            <w:r>
              <w:rPr>
                <w:spacing w:val="-2"/>
                <w:sz w:val="18"/>
              </w:rPr>
              <w:t xml:space="preserve"> 验证用户登陆状态，并实现未登录状态下的购物车操作。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42" w:after="0" w:line="240" w:lineRule="auto"/>
              <w:ind w:left="645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Nginx</w:t>
            </w:r>
            <w:r>
              <w:rPr>
                <w:spacing w:val="-3"/>
                <w:sz w:val="18"/>
              </w:rPr>
              <w:t xml:space="preserve"> 对 </w:t>
            </w:r>
            <w:r>
              <w:rPr>
                <w:sz w:val="18"/>
              </w:rPr>
              <w:t>Http</w:t>
            </w:r>
            <w:r>
              <w:rPr>
                <w:spacing w:val="-4"/>
                <w:sz w:val="18"/>
              </w:rPr>
              <w:t xml:space="preserve"> 协议的支持，整合 </w:t>
            </w:r>
            <w:r>
              <w:rPr>
                <w:sz w:val="18"/>
              </w:rPr>
              <w:t>Nginx</w:t>
            </w:r>
            <w:r>
              <w:rPr>
                <w:spacing w:val="-3"/>
                <w:sz w:val="18"/>
              </w:rPr>
              <w:t xml:space="preserve"> 和 </w:t>
            </w:r>
            <w:r>
              <w:rPr>
                <w:sz w:val="18"/>
              </w:rPr>
              <w:t>FastDFS</w:t>
            </w:r>
            <w:r>
              <w:rPr>
                <w:spacing w:val="-2"/>
                <w:sz w:val="18"/>
              </w:rPr>
              <w:t xml:space="preserve"> 实现图片数据的分布式存储。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40" w:after="0" w:line="240" w:lineRule="auto"/>
              <w:ind w:left="645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Solr</w:t>
            </w:r>
            <w:r>
              <w:rPr>
                <w:spacing w:val="-3"/>
                <w:sz w:val="18"/>
              </w:rPr>
              <w:t xml:space="preserve"> 实现商品搜索系统，降低对数据库的访问，提高数据库性能。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646"/>
              </w:tabs>
              <w:spacing w:before="41" w:after="0" w:line="276" w:lineRule="auto"/>
              <w:ind w:left="368" w:right="284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RabbitMQ</w:t>
            </w:r>
            <w:r>
              <w:rPr>
                <w:spacing w:val="-8"/>
                <w:sz w:val="18"/>
              </w:rPr>
              <w:t xml:space="preserve"> 的通配符匹配模式，在对数据库数据进行增加、更新、删除的同时，像 </w:t>
            </w:r>
            <w:r>
              <w:rPr>
                <w:sz w:val="18"/>
              </w:rPr>
              <w:t>Solr</w:t>
            </w:r>
            <w:r>
              <w:rPr>
                <w:spacing w:val="-3"/>
                <w:sz w:val="18"/>
              </w:rPr>
              <w:t xml:space="preserve"> 和 </w:t>
            </w:r>
            <w:r>
              <w:rPr>
                <w:sz w:val="18"/>
              </w:rPr>
              <w:t>Redis</w:t>
            </w:r>
            <w:r>
              <w:rPr>
                <w:spacing w:val="-2"/>
                <w:sz w:val="18"/>
              </w:rPr>
              <w:t xml:space="preserve"> 发送消息，完成数据同步。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742"/>
              </w:tabs>
              <w:spacing w:before="1" w:after="0" w:line="240" w:lineRule="auto"/>
              <w:ind w:left="741" w:right="0" w:hanging="374"/>
              <w:jc w:val="left"/>
              <w:rPr>
                <w:sz w:val="18"/>
              </w:rPr>
            </w:pPr>
            <w:r>
              <w:rPr>
                <w:spacing w:val="21"/>
                <w:sz w:val="18"/>
              </w:rPr>
              <w:t>利用</w:t>
            </w:r>
            <w:r>
              <w:rPr>
                <w:sz w:val="18"/>
              </w:rPr>
              <w:t>Jsonp</w:t>
            </w:r>
            <w:r>
              <w:rPr>
                <w:spacing w:val="13"/>
                <w:sz w:val="18"/>
              </w:rPr>
              <w:t xml:space="preserve"> 实现</w:t>
            </w:r>
            <w:r>
              <w:rPr>
                <w:sz w:val="18"/>
              </w:rPr>
              <w:t>Json</w:t>
            </w:r>
            <w:r>
              <w:rPr>
                <w:spacing w:val="-4"/>
                <w:sz w:val="18"/>
              </w:rPr>
              <w:t xml:space="preserve"> 跨域请求，通过配置 </w:t>
            </w:r>
            <w:r>
              <w:rPr>
                <w:sz w:val="18"/>
              </w:rPr>
              <w:t>Nginx</w:t>
            </w:r>
            <w:r>
              <w:rPr>
                <w:spacing w:val="-3"/>
                <w:sz w:val="18"/>
              </w:rPr>
              <w:t xml:space="preserve"> 实现 </w:t>
            </w:r>
            <w:r>
              <w:rPr>
                <w:sz w:val="18"/>
              </w:rPr>
              <w:t>Cookie</w:t>
            </w:r>
            <w:r>
              <w:rPr>
                <w:spacing w:val="-1"/>
                <w:sz w:val="18"/>
              </w:rPr>
              <w:t xml:space="preserve"> 的跨域。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742"/>
              </w:tabs>
              <w:spacing w:before="41" w:after="0" w:line="240" w:lineRule="auto"/>
              <w:ind w:left="741" w:right="0" w:hanging="374"/>
              <w:jc w:val="left"/>
              <w:rPr>
                <w:sz w:val="18"/>
              </w:rPr>
            </w:pPr>
            <w:r>
              <w:rPr>
                <w:spacing w:val="21"/>
                <w:sz w:val="18"/>
              </w:rPr>
              <w:t>利用</w:t>
            </w:r>
            <w:r>
              <w:rPr>
                <w:sz w:val="18"/>
              </w:rPr>
              <w:t>CMS</w:t>
            </w:r>
            <w:r>
              <w:rPr>
                <w:spacing w:val="-3"/>
                <w:sz w:val="18"/>
              </w:rPr>
              <w:t xml:space="preserve"> 系统实现前台页面的广告发布。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742"/>
              </w:tabs>
              <w:spacing w:before="41" w:after="0" w:line="259" w:lineRule="exact"/>
              <w:ind w:left="741" w:right="0" w:hanging="374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通过伪静态技术实现</w:t>
            </w:r>
            <w:r>
              <w:rPr>
                <w:sz w:val="18"/>
              </w:rPr>
              <w:t>SEO</w:t>
            </w:r>
            <w:r>
              <w:rPr>
                <w:spacing w:val="-2"/>
                <w:sz w:val="18"/>
              </w:rPr>
              <w:t xml:space="preserve"> 优化。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469" w:type="dxa"/>
          </w:tcPr>
          <w:p>
            <w:pPr>
              <w:pStyle w:val="8"/>
              <w:spacing w:before="33"/>
              <w:rPr>
                <w:sz w:val="18"/>
              </w:rPr>
            </w:pPr>
            <w:r>
              <w:rPr>
                <w:sz w:val="18"/>
              </w:rPr>
              <w:t>开发环境</w:t>
            </w:r>
          </w:p>
        </w:tc>
        <w:tc>
          <w:tcPr>
            <w:tcW w:w="9272" w:type="dxa"/>
          </w:tcPr>
          <w:p>
            <w:pPr>
              <w:pStyle w:val="8"/>
              <w:spacing w:before="2" w:line="315" w:lineRule="exact"/>
              <w:ind w:left="368"/>
              <w:rPr>
                <w:rFonts w:hint="eastAsia" w:ascii="微软雅黑" w:eastAsia="微软雅黑"/>
                <w:sz w:val="18"/>
              </w:rPr>
            </w:pP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E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c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lip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s</w:t>
            </w:r>
            <w:r>
              <w:rPr>
                <w:rFonts w:hint="eastAsia" w:ascii="微软雅黑" w:eastAsia="微软雅黑"/>
                <w:color w:val="303534"/>
                <w:spacing w:val="1"/>
                <w:sz w:val="18"/>
              </w:rPr>
              <w:t>e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（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STS</w:t>
            </w:r>
            <w:r>
              <w:rPr>
                <w:rFonts w:hint="eastAsia" w:ascii="微软雅黑" w:eastAsia="微软雅黑"/>
                <w:color w:val="303534"/>
                <w:spacing w:val="-92"/>
                <w:sz w:val="18"/>
              </w:rPr>
              <w:t>）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、JDK1.7、</w:t>
            </w:r>
            <w:r>
              <w:rPr>
                <w:rFonts w:hint="eastAsia" w:ascii="微软雅黑" w:eastAsia="微软雅黑"/>
                <w:color w:val="303534"/>
                <w:spacing w:val="-20"/>
                <w:sz w:val="18"/>
              </w:rPr>
              <w:t>T</w:t>
            </w:r>
            <w:r>
              <w:rPr>
                <w:rFonts w:hint="eastAsia" w:ascii="微软雅黑" w:eastAsia="微软雅黑"/>
                <w:color w:val="303534"/>
                <w:spacing w:val="-2"/>
                <w:sz w:val="18"/>
              </w:rPr>
              <w:t>o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m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c</w:t>
            </w:r>
            <w:r>
              <w:rPr>
                <w:rFonts w:hint="eastAsia" w:ascii="微软雅黑" w:eastAsia="微软雅黑"/>
                <w:color w:val="303534"/>
                <w:spacing w:val="-2"/>
                <w:sz w:val="18"/>
              </w:rPr>
              <w:t>a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t7.0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5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、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M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ysql5.5、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M</w:t>
            </w:r>
            <w:r>
              <w:rPr>
                <w:rFonts w:hint="eastAsia" w:ascii="微软雅黑" w:eastAsia="微软雅黑"/>
                <w:color w:val="303534"/>
                <w:spacing w:val="-2"/>
                <w:sz w:val="18"/>
              </w:rPr>
              <w:t>a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v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e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n3.3.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9、</w:t>
            </w:r>
            <w:r>
              <w:rPr>
                <w:rFonts w:hint="eastAsia" w:ascii="微软雅黑" w:eastAsia="微软雅黑"/>
                <w:color w:val="303534"/>
                <w:spacing w:val="-1"/>
                <w:sz w:val="18"/>
              </w:rPr>
              <w:t>S</w:t>
            </w:r>
            <w:r>
              <w:rPr>
                <w:rFonts w:hint="eastAsia" w:ascii="微软雅黑" w:eastAsia="微软雅黑"/>
                <w:color w:val="303534"/>
                <w:sz w:val="18"/>
              </w:rPr>
              <w:t>VN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741" w:type="dxa"/>
            <w:gridSpan w:val="2"/>
          </w:tcPr>
          <w:p>
            <w:pPr>
              <w:pStyle w:val="8"/>
              <w:spacing w:before="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2017.01-2017.09FCS </w:t>
            </w:r>
            <w:r>
              <w:rPr>
                <w:rFonts w:hint="eastAsia"/>
                <w:b/>
                <w:sz w:val="18"/>
                <w:lang w:val="en-US" w:eastAsia="zh-CN"/>
              </w:rPr>
              <w:t>xxxx</w:t>
            </w:r>
            <w:r>
              <w:rPr>
                <w:b/>
                <w:sz w:val="18"/>
              </w:rPr>
              <w:t>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469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项目描述：</w:t>
            </w:r>
          </w:p>
        </w:tc>
        <w:tc>
          <w:tcPr>
            <w:tcW w:w="9272" w:type="dxa"/>
          </w:tcPr>
          <w:p>
            <w:pPr>
              <w:pStyle w:val="8"/>
              <w:spacing w:before="20" w:line="276" w:lineRule="auto"/>
              <w:ind w:left="375" w:right="284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该项目用于武汉天河 </w:t>
            </w:r>
            <w:r>
              <w:rPr>
                <w:sz w:val="18"/>
              </w:rPr>
              <w:t>T3</w:t>
            </w:r>
            <w:r>
              <w:rPr>
                <w:spacing w:val="-5"/>
                <w:sz w:val="18"/>
              </w:rPr>
              <w:t xml:space="preserve"> 航站楼，航班控制应用系统软件通过与航显 </w:t>
            </w:r>
            <w:r>
              <w:rPr>
                <w:sz w:val="18"/>
              </w:rPr>
              <w:t>FIDS</w:t>
            </w:r>
            <w:r>
              <w:rPr>
                <w:spacing w:val="-5"/>
                <w:sz w:val="18"/>
              </w:rPr>
              <w:t xml:space="preserve"> 接口，主要为引导旅客值机和登机服务。系统采用 </w:t>
            </w:r>
            <w:r>
              <w:rPr>
                <w:sz w:val="18"/>
              </w:rPr>
              <w:t>SSM</w:t>
            </w:r>
            <w:r>
              <w:rPr>
                <w:spacing w:val="-11"/>
                <w:sz w:val="18"/>
              </w:rPr>
              <w:t xml:space="preserve"> 框架，通过心跳机制，每五秒与航显系统数据同步一次，确保航班数据的实时性。同时，使</w:t>
            </w:r>
            <w:r>
              <w:rPr>
                <w:spacing w:val="-2"/>
                <w:sz w:val="18"/>
              </w:rPr>
              <w:t xml:space="preserve">用 </w:t>
            </w:r>
            <w:r>
              <w:rPr>
                <w:sz w:val="18"/>
              </w:rPr>
              <w:t>RBAC</w:t>
            </w:r>
            <w:r>
              <w:rPr>
                <w:spacing w:val="-6"/>
                <w:sz w:val="18"/>
              </w:rPr>
              <w:t xml:space="preserve"> 权限模型，严格控制值机部，中转部和登机部的部门权限，同时对部门下的各角色进行进一步的权限</w:t>
            </w:r>
            <w:r>
              <w:rPr>
                <w:spacing w:val="-9"/>
                <w:sz w:val="18"/>
              </w:rPr>
              <w:t>控制，保障系统数据的安全性。 项目由登陆模块、航班查询模块、航班同步模块、值机柜台状态同步模块、后</w:t>
            </w:r>
          </w:p>
          <w:p>
            <w:pPr>
              <w:pStyle w:val="8"/>
              <w:spacing w:before="2"/>
              <w:ind w:left="375"/>
              <w:rPr>
                <w:sz w:val="18"/>
              </w:rPr>
            </w:pPr>
            <w:r>
              <w:rPr>
                <w:sz w:val="18"/>
              </w:rPr>
              <w:t>台维护模块、权限分配模块、航空公司信息同步模块、日志下载模块等构成。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3" w:hRule="atLeast"/>
        </w:trPr>
        <w:tc>
          <w:tcPr>
            <w:tcW w:w="1469" w:type="dxa"/>
          </w:tcPr>
          <w:p>
            <w:pPr>
              <w:pStyle w:val="8"/>
              <w:spacing w:before="20"/>
              <w:rPr>
                <w:sz w:val="18"/>
              </w:rPr>
            </w:pPr>
            <w:r>
              <w:rPr>
                <w:sz w:val="18"/>
              </w:rPr>
              <w:t>技术描述</w:t>
            </w:r>
          </w:p>
        </w:tc>
        <w:tc>
          <w:tcPr>
            <w:tcW w:w="9272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20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采用 </w:t>
            </w:r>
            <w:r>
              <w:rPr>
                <w:sz w:val="18"/>
              </w:rPr>
              <w:t>SSM</w:t>
            </w:r>
            <w:r>
              <w:rPr>
                <w:spacing w:val="-3"/>
                <w:sz w:val="18"/>
              </w:rPr>
              <w:t xml:space="preserve"> 垂直架构方式，减少模块间的耦合度，提高代码重用性。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xml</w:t>
            </w:r>
            <w:r>
              <w:rPr>
                <w:spacing w:val="4"/>
                <w:sz w:val="18"/>
              </w:rPr>
              <w:t xml:space="preserve"> 解析技术，与</w:t>
            </w:r>
            <w:r>
              <w:rPr>
                <w:sz w:val="18"/>
              </w:rPr>
              <w:t>FIDS</w:t>
            </w:r>
            <w:r>
              <w:rPr>
                <w:spacing w:val="-2"/>
                <w:sz w:val="18"/>
              </w:rPr>
              <w:t xml:space="preserve"> 系统进行数据同步。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RBAC</w:t>
            </w:r>
            <w:r>
              <w:rPr>
                <w:spacing w:val="-3"/>
                <w:sz w:val="18"/>
              </w:rPr>
              <w:t xml:space="preserve"> 权限模型进行各部门与角色的权限控制，增加安全性。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Ztree</w:t>
            </w:r>
            <w:r>
              <w:rPr>
                <w:spacing w:val="-3"/>
                <w:sz w:val="18"/>
              </w:rPr>
              <w:t xml:space="preserve"> 在后台模块展示权限树。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z w:val="18"/>
              </w:rPr>
              <w:t>利用细粒度的权限控制增加系统安全性，同时提高系统的可升级性。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利用 </w:t>
            </w:r>
            <w:r>
              <w:rPr>
                <w:sz w:val="18"/>
              </w:rPr>
              <w:t>Quartz</w:t>
            </w:r>
            <w:r>
              <w:rPr>
                <w:spacing w:val="-4"/>
                <w:sz w:val="18"/>
              </w:rPr>
              <w:t xml:space="preserve"> 石英任务框架定时删除超过 </w:t>
            </w:r>
            <w:r>
              <w:rPr>
                <w:sz w:val="18"/>
              </w:rPr>
              <w:t>30</w:t>
            </w:r>
            <w:r>
              <w:rPr>
                <w:spacing w:val="-3"/>
                <w:sz w:val="18"/>
              </w:rPr>
              <w:t xml:space="preserve"> 天的航班数据。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40" w:lineRule="auto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Ajax</w:t>
            </w:r>
            <w:r>
              <w:rPr>
                <w:spacing w:val="-3"/>
                <w:sz w:val="18"/>
              </w:rPr>
              <w:t xml:space="preserve"> 技术实现页面无刷新技术，提高用户体验。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653"/>
              </w:tabs>
              <w:spacing w:before="41" w:after="0" w:line="209" w:lineRule="exact"/>
              <w:ind w:left="652" w:right="0" w:hanging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使用 </w:t>
            </w:r>
            <w:r>
              <w:rPr>
                <w:sz w:val="18"/>
              </w:rPr>
              <w:t>AOP</w:t>
            </w:r>
            <w:r>
              <w:rPr>
                <w:spacing w:val="-3"/>
                <w:sz w:val="18"/>
              </w:rPr>
              <w:t xml:space="preserve"> 技术实现事务控制。</w:t>
            </w:r>
          </w:p>
        </w:tc>
      </w:tr>
    </w:tbl>
    <w:p>
      <w:pPr>
        <w:spacing w:after="0" w:line="209" w:lineRule="exact"/>
        <w:jc w:val="left"/>
        <w:rPr>
          <w:sz w:val="18"/>
        </w:rPr>
        <w:sectPr>
          <w:pgSz w:w="11910" w:h="16840"/>
          <w:pgMar w:top="1140" w:right="420" w:bottom="280" w:left="520" w:header="720" w:footer="720" w:gutter="0"/>
        </w:sectPr>
      </w:pPr>
    </w:p>
    <w:p>
      <w:pPr>
        <w:pStyle w:val="2"/>
        <w:ind w:left="200"/>
        <w:rPr>
          <w:rFonts w:ascii="等线"/>
        </w:rPr>
      </w:pPr>
      <w:r>
        <w:rPr>
          <w:rFonts w:ascii="等线"/>
        </w:rPr>
        <w:pict>
          <v:group id="_x0000_s1045" o:spid="_x0000_s1045" o:spt="203" style="height:20.4pt;width:60.05pt;" coordsize="1201,408">
            <o:lock v:ext="edit"/>
            <v:rect id="_x0000_s1046" o:spid="_x0000_s1046" o:spt="1" style="position:absolute;left:0;top:0;height:408;width:12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o:spt="202" type="#_x0000_t202" style="position:absolute;left:0;top:0;height:408;width:1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教育经历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31"/>
        </w:rPr>
        <w:t xml:space="preserve"> </w:t>
      </w:r>
      <w:r>
        <w:rPr>
          <w:rFonts w:ascii="等线"/>
          <w:spacing w:val="31"/>
        </w:rPr>
        <w:pict>
          <v:group id="_x0000_s1048" o:spid="_x0000_s1048" o:spt="203" style="height:20.4pt;width:458.15pt;" coordsize="9163,408">
            <o:lock v:ext="edit"/>
            <v:rect id="_x0000_s1049" o:spid="_x0000_s1049" o:spt="1" style="position:absolute;left:0;top:0;height:408;width:9163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96"/>
      </w:pPr>
      <w:r>
        <w:pict>
          <v:group id="_x0000_s1050" o:spid="_x0000_s1050" o:spt="203" style="position:absolute;left:0pt;margin-left:36pt;margin-top:24.7pt;height:20.4pt;width:30.05pt;mso-position-horizontal-relative:page;mso-wrap-distance-bottom:0pt;mso-wrap-distance-top:0pt;z-index:-251640832;mso-width-relative:page;mso-height-relative:page;" coordorigin="720,495" coordsize="601,408">
            <o:lock v:ext="edit"/>
            <v:rect id="_x0000_s1051" o:spid="_x0000_s1051" o:spt="1" style="position:absolute;left:720;top:494;height:408;width:6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202" type="#_x0000_t202" style="position:absolute;left:720;top:494;height:408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证书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53" o:spid="_x0000_s1053" o:spt="1" style="position:absolute;left:0pt;margin-left:71.3pt;margin-top:24.7pt;height:20.4pt;width:488.1pt;mso-position-horizontal-relative:page;mso-wrap-distance-bottom:0pt;mso-wrap-distance-top:0pt;z-index:-25163980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 xml:space="preserve">2011.09 - 2015.05 </w:t>
      </w:r>
      <w:r>
        <w:rPr>
          <w:rFonts w:hint="eastAsia"/>
          <w:lang w:val="en-US" w:eastAsia="zh-CN"/>
        </w:rPr>
        <w:t>xxxx</w:t>
      </w:r>
      <w:r>
        <w:t>学院 电气工程及其自动化 本科</w:t>
      </w:r>
    </w:p>
    <w:p>
      <w:pPr>
        <w:pStyle w:val="3"/>
        <w:spacing w:before="6"/>
        <w:ind w:left="0"/>
        <w:rPr>
          <w:sz w:val="9"/>
        </w:rPr>
      </w:pPr>
    </w:p>
    <w:tbl>
      <w:tblPr>
        <w:tblStyle w:val="4"/>
        <w:tblW w:w="0" w:type="auto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020" w:type="dxa"/>
          </w:tcPr>
          <w:p>
            <w:pPr>
              <w:pStyle w:val="8"/>
              <w:spacing w:before="0" w:line="22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全国计算机等级二级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020" w:type="dxa"/>
          </w:tcPr>
          <w:p>
            <w:pPr>
              <w:pStyle w:val="8"/>
              <w:spacing w:before="20" w:line="20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大学英语四级</w:t>
            </w:r>
          </w:p>
        </w:tc>
      </w:tr>
    </w:tbl>
    <w:p>
      <w:pPr>
        <w:pStyle w:val="3"/>
        <w:spacing w:before="9"/>
        <w:ind w:left="0"/>
        <w:rPr>
          <w:sz w:val="8"/>
        </w:rPr>
      </w:pPr>
      <w:r>
        <w:pict>
          <v:group id="_x0000_s1054" o:spid="_x0000_s1054" o:spt="203" style="position:absolute;left:0pt;margin-left:36pt;margin-top:8.45pt;height:20.4pt;width:60.05pt;mso-position-horizontal-relative:page;mso-wrap-distance-bottom:0pt;mso-wrap-distance-top:0pt;z-index:-251637760;mso-width-relative:page;mso-height-relative:page;" coordorigin="720,169" coordsize="1201,408">
            <o:lock v:ext="edit"/>
            <v:rect id="_x0000_s1055" o:spid="_x0000_s1055" o:spt="1" style="position:absolute;left:720;top:169;height:408;width:1201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6" o:spid="_x0000_s1056" o:spt="202" type="#_x0000_t202" style="position:absolute;left:720;top:169;height:408;width:1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exact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57" o:spid="_x0000_s1057" o:spt="1" style="position:absolute;left:0pt;margin-left:101.3pt;margin-top:8.45pt;height:20.4pt;width:458.1pt;mso-position-horizontal-relative:page;mso-wrap-distance-bottom:0pt;mso-wrap-distance-top:0pt;z-index:-25163673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3"/>
        <w:spacing w:before="100" w:line="276" w:lineRule="auto"/>
        <w:ind w:right="2315"/>
      </w:pPr>
      <w:r>
        <w:t>熟悉 Redis 的五大数据结构及常用操作命令，了解 Redis 持久化 RDB 和 AOF 方式,了解 redis 的淘汰算法。熟悉利用 Mycat 进行 MySQL 的读写分离，分库分表。</w:t>
      </w:r>
    </w:p>
    <w:p>
      <w:pPr>
        <w:pStyle w:val="3"/>
      </w:pPr>
      <w:r>
        <w:t>熟悉事务的传播机制。</w:t>
      </w:r>
    </w:p>
    <w:p>
      <w:pPr>
        <w:pStyle w:val="3"/>
        <w:spacing w:before="40"/>
      </w:pPr>
      <w:r>
        <w:t>熟悉 SQL 优化原则，了解INNODB 与 MYISAM 存储引擎特点，会使用 Explain 分析 SQL。</w:t>
      </w:r>
    </w:p>
    <w:p>
      <w:pPr>
        <w:pStyle w:val="3"/>
        <w:spacing w:before="42"/>
      </w:pPr>
      <w:r>
        <w:t>熟悉 Nginx 的反向代理，能使用 ip 飘移技术，使用 KeepAlive+Nginx 实现双机热备和双机主备两种模式的高可用集群。</w:t>
      </w:r>
    </w:p>
    <w:p>
      <w:pPr>
        <w:pStyle w:val="3"/>
        <w:spacing w:before="41"/>
      </w:pPr>
      <w:r>
        <w:t>熟悉分布式开发，熟练运用 RestTemplate 和 HttpClient 实现模块间的调用，运用 Dubbo+Zookeeper 实现服务提供与消费。</w:t>
      </w:r>
    </w:p>
    <w:p>
      <w:pPr>
        <w:pStyle w:val="3"/>
        <w:spacing w:before="41" w:line="276" w:lineRule="auto"/>
        <w:ind w:right="404"/>
      </w:pPr>
      <w:r>
        <w:t>熟练使用 Mbatis 的 MBG 和通用 Mapper 的 MBG 插件。 熟悉反射技术，动态代理，AOP。能够基于面向切面编程思想在开发中抽取冗余操作，优化项目功能。</w:t>
      </w:r>
    </w:p>
    <w:p>
      <w:pPr>
        <w:pStyle w:val="3"/>
        <w:spacing w:before="0" w:line="276" w:lineRule="auto"/>
        <w:ind w:right="3741"/>
      </w:pPr>
      <w:r>
        <w:t>JavaEE 基础扎实，研究过 HashMap 源码，具有良好的编程习惯，熟悉 linux 基本命令。熟练使用 Debug 模式调试代码，分析异常。</w:t>
      </w:r>
    </w:p>
    <w:p>
      <w:pPr>
        <w:pStyle w:val="3"/>
      </w:pPr>
      <w:r>
        <w:t>熟练使用 Spring、SpringMVC、Mybatis 三大框架，熟悉 SpringMVC 运行流程。</w:t>
      </w:r>
    </w:p>
    <w:p>
      <w:pPr>
        <w:pStyle w:val="3"/>
        <w:spacing w:before="41" w:line="276" w:lineRule="auto"/>
        <w:ind w:right="3724"/>
      </w:pPr>
      <w:r>
        <w:t>熟悉设计模式 ，比如策略模式，工厂模式，适配器模式，动态代理模式，桥接模式等。熟悉缓存的雪崩，穿透，击穿及处理方案,。</w:t>
      </w:r>
    </w:p>
    <w:p>
      <w:pPr>
        <w:pStyle w:val="3"/>
        <w:spacing w:line="276" w:lineRule="auto"/>
        <w:ind w:right="5435"/>
      </w:pPr>
      <w:r>
        <w:t>熟练使用线程池，熟悉线程的创建、状态、生命周期、线程通信。熟悉分布式事务、分布式锁和分布式任务调度。</w:t>
      </w:r>
    </w:p>
    <w:p>
      <w:pPr>
        <w:pStyle w:val="3"/>
      </w:pPr>
      <w:r>
        <w:t>熟悉 SpringBoot 快速构建 ssm 项目。</w:t>
      </w:r>
    </w:p>
    <w:p>
      <w:pPr>
        <w:pStyle w:val="3"/>
        <w:spacing w:before="40" w:line="276" w:lineRule="auto"/>
        <w:ind w:right="272"/>
      </w:pPr>
      <w:r>
        <w:t>熟悉使用 Solr 进行全文检索，理解 schemal.xml 配置，了解 SolrCloud。 熟悉使用 RabbitMQ 消息中间件，掌握 5 种消息匹配模式。熟悉使用 FastDFS 分布式文件系统，了解其存储与读取模式，熟练使用 fast-client-java 作为客户端调用服务。</w:t>
      </w:r>
    </w:p>
    <w:p>
      <w:pPr>
        <w:pStyle w:val="3"/>
        <w:spacing w:line="276" w:lineRule="auto"/>
        <w:ind w:right="401"/>
      </w:pPr>
      <w:r>
        <w:t>熟悉 JVM 虚拟机 ,了解类加载器及虚拟机内存结构、垃圾回收机制以及 JVM 调优。 熟悉 JUC 工具包和，能利用JUC 处理高并发线程安全问题，了解 CAS 算法。</w:t>
      </w:r>
    </w:p>
    <w:sectPr>
      <w:pgSz w:w="11910" w:h="16840"/>
      <w:pgMar w:top="1180" w:right="42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52" w:hanging="277"/>
        <w:jc w:val="left"/>
      </w:pPr>
      <w:rPr>
        <w:rFonts w:hint="default" w:ascii="等线" w:hAnsi="等线" w:eastAsia="等线" w:cs="等线"/>
        <w:spacing w:val="-4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1" w:hanging="2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82" w:hanging="2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3" w:hanging="2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04" w:hanging="2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6" w:hanging="2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7" w:hanging="2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88" w:hanging="2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49" w:hanging="277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728" w:hanging="360"/>
        <w:jc w:val="left"/>
      </w:pPr>
      <w:rPr>
        <w:rFonts w:hint="default" w:ascii="等线" w:hAnsi="等线" w:eastAsia="等线" w:cs="等线"/>
        <w:spacing w:val="-4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5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137"/>
        <w:jc w:val="left"/>
      </w:pPr>
      <w:rPr>
        <w:rFonts w:hint="default" w:ascii="等线" w:hAnsi="等线" w:eastAsia="等线" w:cs="等线"/>
        <w:spacing w:val="-2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02" w:hanging="13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5" w:hanging="13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7" w:hanging="13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0" w:hanging="13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53" w:hanging="13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15" w:hanging="13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78" w:hanging="13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41" w:hanging="137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368" w:hanging="277"/>
        <w:jc w:val="left"/>
      </w:pPr>
      <w:rPr>
        <w:rFonts w:hint="default" w:ascii="等线" w:hAnsi="等线" w:eastAsia="等线" w:cs="等线"/>
        <w:spacing w:val="-27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51" w:hanging="2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2" w:hanging="2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33" w:hanging="2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4" w:hanging="2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6" w:hanging="2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7" w:hanging="2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8" w:hanging="2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89" w:hanging="277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9C90F97"/>
    <w:rsid w:val="14AF1EFD"/>
    <w:rsid w:val="2602149F"/>
    <w:rsid w:val="28370997"/>
    <w:rsid w:val="319F28B6"/>
    <w:rsid w:val="3E0608A2"/>
    <w:rsid w:val="3EE01780"/>
    <w:rsid w:val="45A05EC3"/>
    <w:rsid w:val="4D3D2DA7"/>
    <w:rsid w:val="6CA82533"/>
    <w:rsid w:val="78265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Times New Roman" w:hAnsi="Times New Roman" w:eastAsia="Times New Roman" w:cs="Times New Roman"/>
      <w:sz w:val="20"/>
      <w:szCs w:val="2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307"/>
    </w:pPr>
    <w:rPr>
      <w:rFonts w:ascii="等线" w:hAnsi="等线" w:eastAsia="等线" w:cs="等线"/>
      <w:sz w:val="18"/>
      <w:szCs w:val="1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1"/>
      <w:ind w:left="336" w:hanging="137"/>
    </w:pPr>
    <w:rPr>
      <w:rFonts w:ascii="等线" w:hAnsi="等线" w:eastAsia="等线" w:cs="等线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41"/>
      <w:ind w:left="200"/>
    </w:pPr>
    <w:rPr>
      <w:rFonts w:ascii="等线" w:hAnsi="等线" w:eastAsia="等线" w:cs="等线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31"/>
    <customShpInfo spid="_x0000_s1029"/>
    <customShpInfo spid="_x0000_s1032"/>
    <customShpInfo spid="_x0000_s1034"/>
    <customShpInfo spid="_x0000_s1035"/>
    <customShpInfo spid="_x0000_s1033"/>
    <customShpInfo spid="_x0000_s1036"/>
    <customShpInfo spid="_x0000_s1038"/>
    <customShpInfo spid="_x0000_s1039"/>
    <customShpInfo spid="_x0000_s1037"/>
    <customShpInfo spid="_x0000_s1040"/>
    <customShpInfo spid="_x0000_s1042"/>
    <customShpInfo spid="_x0000_s1043"/>
    <customShpInfo spid="_x0000_s1041"/>
    <customShpInfo spid="_x0000_s1044"/>
    <customShpInfo spid="_x0000_s1046"/>
    <customShpInfo spid="_x0000_s1047"/>
    <customShpInfo spid="_x0000_s1045"/>
    <customShpInfo spid="_x0000_s1049"/>
    <customShpInfo spid="_x0000_s1048"/>
    <customShpInfo spid="_x0000_s1051"/>
    <customShpInfo spid="_x0000_s1052"/>
    <customShpInfo spid="_x0000_s1050"/>
    <customShpInfo spid="_x0000_s1053"/>
    <customShpInfo spid="_x0000_s1055"/>
    <customShpInfo spid="_x0000_s105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2020-09-22T06:22:00Z</dcterms:created>
  <dc:creator>洋</dc:creator>
  <cp:lastModifiedBy>刁宇</cp:lastModifiedBy>
  <dcterms:modified xsi:type="dcterms:W3CDTF">2020-10-12T06:32:02Z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2020-09-22T00:00:00Z</vt:filetime>
  </property>
  <property fmtid="{D5CDD505-2E9C-101B-9397-08002B2CF9AE}" pid="5" name="KSOProductBuildVer">
    <vt:lpwstr>2052-11.1.0.9999</vt:lpwstr>
  </property>
</Properties>
</file>