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[SİSTEM BİLGİSİ - ZORUNLU ALANLAR]</w:t>
        <w:br/>
        <w:t>Firma: {companyName}</w:t>
        <w:br/>
        <w:t>Tarih: {date}</w:t>
        <w:br/>
        <w:t>Hazırlayan: {preparedBy}</w:t>
        <w:br/>
        <w:t>Açıklama: {description}</w:t>
      </w:r>
    </w:p>
    <w:p w14:paraId="291E7E71" w14:textId="11E573EB" w:rsidR="00D60A75" w:rsidRDefault="00D60A75" w:rsidP="00D60A75">
      <w:pPr>
        <w:pStyle w:val="KonuBal"/>
        <w:jc w:val="center"/>
      </w:pPr>
      <w:r>
        <w:t>PATLAMADAN KORUNMA DOKÜMANI</w:t>
      </w:r>
    </w:p>
    <w:p w14:paraId="5AA72940" w14:textId="59E65D0E" w:rsidR="00D60A75" w:rsidRPr="00D60A75" w:rsidRDefault="00D60A75" w:rsidP="00D60A75">
      <w:pPr>
        <w:jc w:val="center"/>
        <w:rPr>
          <w:rFonts w:ascii="Calibri" w:hAnsi="Calibri" w:cs="Calibri"/>
          <w:b/>
          <w:sz w:val="28"/>
        </w:rPr>
      </w:pPr>
      <w:r w:rsidRPr="00D60A75">
        <w:rPr>
          <w:rFonts w:ascii="Calibri" w:hAnsi="Calibri" w:cs="Calibri"/>
          <w:b/>
          <w:sz w:val="28"/>
        </w:rPr>
        <w:t>(PKD)</w:t>
      </w:r>
    </w:p>
    <w:p w14:paraId="36FA97C4" w14:textId="77777777" w:rsidR="00D60A75" w:rsidRPr="00D60A75" w:rsidRDefault="00D60A75" w:rsidP="00D60A75">
      <w:pPr>
        <w:rPr>
          <w:rFonts w:ascii="Calibri" w:hAnsi="Calibri" w:cs="Calibri"/>
          <w:sz w:val="22"/>
        </w:rPr>
      </w:pPr>
    </w:p>
    <w:p w14:paraId="10D7D589" w14:textId="4327AE61" w:rsidR="00D60A75" w:rsidRPr="00D60A75" w:rsidRDefault="00D60A75" w:rsidP="00D60A75">
      <w:pPr>
        <w:jc w:val="center"/>
        <w:rPr>
          <w:rFonts w:ascii="Calibri" w:hAnsi="Calibri" w:cs="Calibri"/>
          <w:sz w:val="22"/>
        </w:rPr>
      </w:pPr>
      <w:r w:rsidRPr="00D60A75">
        <w:rPr>
          <w:rFonts w:ascii="Calibri" w:hAnsi="Calibri" w:cs="Calibri"/>
          <w:sz w:val="22"/>
        </w:rPr>
        <w:t>Çalışanların Patlayıcı Ortamların Tehlikelerinden Korunması Hakkında Yönetmelik</w:t>
      </w:r>
    </w:p>
    <w:p w14:paraId="5AD9D6E1" w14:textId="721551E6" w:rsidR="00D60A75" w:rsidRPr="00D60A75" w:rsidRDefault="00D60A75" w:rsidP="00D60A75">
      <w:pPr>
        <w:jc w:val="center"/>
        <w:rPr>
          <w:rFonts w:ascii="Calibri" w:hAnsi="Calibri" w:cs="Calibri"/>
          <w:sz w:val="22"/>
        </w:rPr>
      </w:pPr>
      <w:r w:rsidRPr="00D60A75">
        <w:rPr>
          <w:rFonts w:ascii="Calibri" w:hAnsi="Calibri" w:cs="Calibri"/>
          <w:sz w:val="22"/>
        </w:rPr>
        <w:t>(30 Nisan 2013 tarih ve 28633 sayılı Resmî Gazete) kapsamında hazırlanmıştır.</w:t>
      </w:r>
    </w:p>
    <w:p w14:paraId="42431EC3" w14:textId="77777777" w:rsidR="00D60A75" w:rsidRPr="00D60A75" w:rsidRDefault="00D60A75" w:rsidP="00D60A75">
      <w:pPr>
        <w:rPr>
          <w:rFonts w:ascii="Calibri" w:hAnsi="Calibri" w:cs="Calibri"/>
          <w:sz w:val="22"/>
        </w:rPr>
      </w:pPr>
    </w:p>
    <w:p w14:paraId="2EFF50DB" w14:textId="13CDBB53" w:rsidR="00D60A75" w:rsidRPr="00D60A75" w:rsidRDefault="00D60A75" w:rsidP="00D60A75">
      <w:pPr>
        <w:jc w:val="center"/>
        <w:rPr>
          <w:rFonts w:ascii="Calibri" w:hAnsi="Calibri" w:cs="Calibri"/>
          <w:b/>
        </w:rPr>
      </w:pPr>
      <w:r w:rsidRPr="00D60A75">
        <w:rPr>
          <w:rFonts w:ascii="Calibri" w:hAnsi="Calibri" w:cs="Calibri"/>
          <w:b/>
        </w:rPr>
        <w:t>ÖRNEK İŞLETME: RENKTAŞ BOYA VE KİMYA SANAYİ A.Ş.</w:t>
      </w:r>
    </w:p>
    <w:p w14:paraId="268A9412" w14:textId="77777777" w:rsidR="00D60A75" w:rsidRPr="00D60A75" w:rsidRDefault="00D60A75" w:rsidP="00D60A75">
      <w:pPr>
        <w:rPr>
          <w:rFonts w:ascii="Calibri" w:hAnsi="Calibri" w:cs="Calibri"/>
          <w:sz w:val="22"/>
        </w:rPr>
      </w:pPr>
    </w:p>
    <w:p w14:paraId="3ACF7F9A" w14:textId="455F1787" w:rsidR="00D60A75" w:rsidRPr="00D60A75" w:rsidRDefault="00D60A75" w:rsidP="00D60A75">
      <w:pPr>
        <w:jc w:val="center"/>
        <w:rPr>
          <w:rFonts w:ascii="Calibri" w:hAnsi="Calibri" w:cs="Calibri"/>
          <w:color w:val="C00000"/>
          <w:sz w:val="20"/>
        </w:rPr>
      </w:pPr>
      <w:r w:rsidRPr="00D60A75">
        <w:rPr>
          <w:rFonts w:ascii="Calibri" w:hAnsi="Calibri" w:cs="Calibri"/>
          <w:color w:val="C00000"/>
          <w:sz w:val="20"/>
        </w:rPr>
        <w:t xml:space="preserve">Bu </w:t>
      </w:r>
      <w:proofErr w:type="gramStart"/>
      <w:r w:rsidRPr="00D60A75">
        <w:rPr>
          <w:rFonts w:ascii="Calibri" w:hAnsi="Calibri" w:cs="Calibri"/>
          <w:color w:val="C00000"/>
          <w:sz w:val="20"/>
        </w:rPr>
        <w:t>doküman</w:t>
      </w:r>
      <w:proofErr w:type="gramEnd"/>
      <w:r w:rsidRPr="00D60A75">
        <w:rPr>
          <w:rFonts w:ascii="Calibri" w:hAnsi="Calibri" w:cs="Calibri"/>
          <w:color w:val="C00000"/>
          <w:sz w:val="20"/>
        </w:rPr>
        <w:t xml:space="preserve"> EĞİTİM / ÖRNEK amaçlıdır. İçindeki işletme, kişi ve ölçüm verileri tamamen kurgusaldır.</w:t>
      </w:r>
    </w:p>
    <w:p w14:paraId="349559DA" w14:textId="77777777" w:rsidR="00D60A75" w:rsidRPr="00D60A75" w:rsidRDefault="00D60A75" w:rsidP="00D60A75">
      <w:pPr>
        <w:rPr>
          <w:rFonts w:ascii="Calibri" w:hAnsi="Calibri" w:cs="Calibri"/>
          <w:sz w:val="22"/>
        </w:rPr>
      </w:pPr>
    </w:p>
    <w:p w14:paraId="2CE078E1" w14:textId="3A8A0A8F" w:rsidR="00D60A75" w:rsidRPr="00D60A75" w:rsidRDefault="00D60A75" w:rsidP="00D60A75">
      <w:pPr>
        <w:pStyle w:val="Balk1"/>
      </w:pPr>
      <w:r w:rsidRPr="00D60A75">
        <w:t>DOKÜMAN KİMLİK BİLGİLERİ</w:t>
      </w:r>
    </w:p>
    <w:tbl>
      <w:tblPr>
        <w:tblStyle w:val="KlavuzuTablo4-Vurgu1"/>
        <w:tblW w:w="0" w:type="auto"/>
        <w:tblLook w:val="0420" w:firstRow="1" w:lastRow="0" w:firstColumn="0" w:lastColumn="0" w:noHBand="0" w:noVBand="1"/>
      </w:tblPr>
      <w:tblGrid>
        <w:gridCol w:w="5736"/>
        <w:gridCol w:w="5736"/>
      </w:tblGrid>
      <w:tr w:rsidR="00D60A75" w:rsidRPr="00D60A75" w14:paraId="403B36A7" w14:textId="77777777" w:rsidTr="005905B0">
        <w:trPr>
          <w:cnfStyle w:val="100000000000" w:firstRow="1" w:lastRow="0" w:firstColumn="0" w:lastColumn="0" w:oddVBand="0" w:evenVBand="0" w:oddHBand="0" w:evenHBand="0" w:firstRowFirstColumn="0" w:firstRowLastColumn="0" w:lastRowFirstColumn="0" w:lastRowLastColumn="0"/>
        </w:trPr>
        <w:tc>
          <w:tcPr>
            <w:tcW w:w="5736" w:type="dxa"/>
          </w:tcPr>
          <w:p w14:paraId="46869064" w14:textId="005DFF88"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Doküman No</w:t>
            </w:r>
          </w:p>
        </w:tc>
        <w:tc>
          <w:tcPr>
            <w:tcW w:w="5736" w:type="dxa"/>
          </w:tcPr>
          <w:p w14:paraId="335E359A" w14:textId="3120A959"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PKD-2026-001</w:t>
            </w:r>
          </w:p>
        </w:tc>
      </w:tr>
      <w:tr w:rsidR="00D60A75" w:rsidRPr="00D60A75" w14:paraId="29DA12D1"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3AAC791D" w14:textId="4D0D83DD"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Yayın Tarihi</w:t>
            </w:r>
          </w:p>
        </w:tc>
        <w:tc>
          <w:tcPr>
            <w:tcW w:w="5736" w:type="dxa"/>
          </w:tcPr>
          <w:p w14:paraId="05AF1C37" w14:textId="1A8896EB"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30.05.2026</w:t>
            </w:r>
          </w:p>
        </w:tc>
      </w:tr>
      <w:tr w:rsidR="00D60A75" w:rsidRPr="00D60A75" w14:paraId="7D8DBA17" w14:textId="77777777" w:rsidTr="005905B0">
        <w:tc>
          <w:tcPr>
            <w:tcW w:w="5736" w:type="dxa"/>
          </w:tcPr>
          <w:p w14:paraId="2E10B58B" w14:textId="051282DA"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Revizyon No / Tarihi</w:t>
            </w:r>
          </w:p>
        </w:tc>
        <w:tc>
          <w:tcPr>
            <w:tcW w:w="5736" w:type="dxa"/>
          </w:tcPr>
          <w:p w14:paraId="52115243" w14:textId="323291A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00 / 30.05.2026</w:t>
            </w:r>
          </w:p>
        </w:tc>
      </w:tr>
      <w:tr w:rsidR="00D60A75" w:rsidRPr="00D60A75" w14:paraId="3E58429C"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4128F7D2" w14:textId="59099C50"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Hazırlayan (İSG Uzmanı)</w:t>
            </w:r>
          </w:p>
        </w:tc>
        <w:tc>
          <w:tcPr>
            <w:tcW w:w="5736" w:type="dxa"/>
          </w:tcPr>
          <w:p w14:paraId="5BB809AE" w14:textId="60BE8632"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Ahmet YILMAZ – A Sınıfı İş Güvenliği Uzmanı (Belge No: A-12345)</w:t>
            </w:r>
          </w:p>
        </w:tc>
      </w:tr>
      <w:tr w:rsidR="00D60A75" w:rsidRPr="00D60A75" w14:paraId="2A989AAB" w14:textId="77777777" w:rsidTr="005905B0">
        <w:tc>
          <w:tcPr>
            <w:tcW w:w="5736" w:type="dxa"/>
          </w:tcPr>
          <w:p w14:paraId="5B0031D0" w14:textId="082F23E7"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Kontrol Eden (İşyeri Hekimi)</w:t>
            </w:r>
          </w:p>
        </w:tc>
        <w:tc>
          <w:tcPr>
            <w:tcW w:w="5736" w:type="dxa"/>
          </w:tcPr>
          <w:p w14:paraId="3183DBEB" w14:textId="13811270"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Dr. Elif KAYA</w:t>
            </w:r>
          </w:p>
        </w:tc>
      </w:tr>
      <w:tr w:rsidR="00D60A75" w:rsidRPr="00D60A75" w14:paraId="08C55DA7"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3B7252DC" w14:textId="59AD0B08"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Onaylayan (İşveren/Vekili)</w:t>
            </w:r>
          </w:p>
        </w:tc>
        <w:tc>
          <w:tcPr>
            <w:tcW w:w="5736" w:type="dxa"/>
          </w:tcPr>
          <w:p w14:paraId="2BE1995D" w14:textId="5E8D2286"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Murat DEMİR – Genel Müdür</w:t>
            </w:r>
          </w:p>
        </w:tc>
      </w:tr>
      <w:tr w:rsidR="00D60A75" w:rsidRPr="00D60A75" w14:paraId="06F50218" w14:textId="77777777" w:rsidTr="005905B0">
        <w:tc>
          <w:tcPr>
            <w:tcW w:w="5736" w:type="dxa"/>
          </w:tcPr>
          <w:p w14:paraId="16A6937B" w14:textId="677248BE"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Geçerlilik / Gözden Geçirme</w:t>
            </w:r>
          </w:p>
        </w:tc>
        <w:tc>
          <w:tcPr>
            <w:tcW w:w="5736" w:type="dxa"/>
          </w:tcPr>
          <w:p w14:paraId="0F7497EC" w14:textId="265D879A"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Proses/ekipman değişikliğinde veya en geç yıllık olarak güncellenir.</w:t>
            </w:r>
          </w:p>
        </w:tc>
      </w:tr>
    </w:tbl>
    <w:p w14:paraId="608E3757" w14:textId="77777777" w:rsidR="00D60A75" w:rsidRPr="00D60A75" w:rsidRDefault="00D60A75" w:rsidP="00D60A75"/>
    <w:p w14:paraId="2F947ECF" w14:textId="6ED18C76" w:rsidR="00D60A75" w:rsidRDefault="00D60A75" w:rsidP="00D60A75">
      <w:pPr>
        <w:pStyle w:val="Balk1"/>
      </w:pPr>
      <w:r>
        <w:t>1. AMAÇ</w:t>
      </w:r>
    </w:p>
    <w:p w14:paraId="2985D7BD" w14:textId="534A683F" w:rsidR="00D60A75" w:rsidRPr="00D60A75" w:rsidRDefault="00D60A75" w:rsidP="00D60A75">
      <w:pPr>
        <w:rPr>
          <w:rFonts w:ascii="Calibri" w:hAnsi="Calibri" w:cs="Calibri"/>
          <w:sz w:val="22"/>
        </w:rPr>
      </w:pPr>
      <w:r w:rsidRPr="00D60A75">
        <w:rPr>
          <w:rFonts w:ascii="Calibri" w:hAnsi="Calibri" w:cs="Calibri"/>
          <w:sz w:val="22"/>
        </w:rPr>
        <w:t xml:space="preserve">Bu Patlamadan Korunma Dokümanı (PKD); RENKTAŞ Boya ve Kimya Sanayi </w:t>
      </w:r>
      <w:proofErr w:type="spellStart"/>
      <w:r w:rsidRPr="00D60A75">
        <w:rPr>
          <w:rFonts w:ascii="Calibri" w:hAnsi="Calibri" w:cs="Calibri"/>
          <w:sz w:val="22"/>
        </w:rPr>
        <w:t>A.Ş.'ye</w:t>
      </w:r>
      <w:proofErr w:type="spellEnd"/>
      <w:r w:rsidRPr="00D60A75">
        <w:rPr>
          <w:rFonts w:ascii="Calibri" w:hAnsi="Calibri" w:cs="Calibri"/>
          <w:sz w:val="22"/>
        </w:rPr>
        <w:t xml:space="preserve"> ait işyerinde yürütülen üretim, depolama ve dolum faaliyetleri sırasında yanıcı/parlayıcı kimyasalların gaz, buhar, sis ve tozlarından kaynaklanabilecek patlayıcı ortamların belirlenmesi, bu ortamların oluşmasının önlenmesi, önlenemiyorsa tutuşmasının engellenmesi ve olası bir patlamanın zararlı etkilerinin azaltılması amacıyla hazırlanmıştır. </w:t>
      </w:r>
      <w:proofErr w:type="gramStart"/>
      <w:r w:rsidRPr="00D60A75">
        <w:rPr>
          <w:rFonts w:ascii="Calibri" w:hAnsi="Calibri" w:cs="Calibri"/>
          <w:sz w:val="22"/>
        </w:rPr>
        <w:t>Doküman</w:t>
      </w:r>
      <w:proofErr w:type="gramEnd"/>
      <w:r w:rsidRPr="00D60A75">
        <w:rPr>
          <w:rFonts w:ascii="Calibri" w:hAnsi="Calibri" w:cs="Calibri"/>
          <w:sz w:val="22"/>
        </w:rPr>
        <w:t>, çalışanların sağlık ve güvenliğinin patlayıcı ortam tehlikelerine karşı korunmasına ilişkin usul ve esasları belirler.</w:t>
      </w:r>
    </w:p>
    <w:p w14:paraId="2D689BA2" w14:textId="2127553E" w:rsidR="00D60A75" w:rsidRPr="00D60A75" w:rsidRDefault="00D60A75" w:rsidP="00D60A75">
      <w:pPr>
        <w:pStyle w:val="Balk1"/>
      </w:pPr>
      <w:r w:rsidRPr="00D60A75">
        <w:lastRenderedPageBreak/>
        <w:t>2. KAPSAM</w:t>
      </w:r>
    </w:p>
    <w:p w14:paraId="3637E871" w14:textId="524DBBF2" w:rsidR="00D60A75" w:rsidRPr="00D60A75" w:rsidRDefault="00D60A75" w:rsidP="00D60A75">
      <w:pPr>
        <w:rPr>
          <w:rFonts w:ascii="Calibri" w:hAnsi="Calibri" w:cs="Calibri"/>
          <w:sz w:val="22"/>
        </w:rPr>
      </w:pPr>
      <w:r w:rsidRPr="00D60A75">
        <w:rPr>
          <w:rFonts w:ascii="Calibri" w:hAnsi="Calibri" w:cs="Calibri"/>
          <w:sz w:val="22"/>
        </w:rPr>
        <w:t xml:space="preserve">Bu </w:t>
      </w:r>
      <w:proofErr w:type="gramStart"/>
      <w:r w:rsidRPr="00D60A75">
        <w:rPr>
          <w:rFonts w:ascii="Calibri" w:hAnsi="Calibri" w:cs="Calibri"/>
          <w:sz w:val="22"/>
        </w:rPr>
        <w:t>doküman</w:t>
      </w:r>
      <w:proofErr w:type="gramEnd"/>
      <w:r w:rsidRPr="00D60A75">
        <w:rPr>
          <w:rFonts w:ascii="Calibri" w:hAnsi="Calibri" w:cs="Calibri"/>
          <w:sz w:val="22"/>
        </w:rPr>
        <w:t>, RENKTAŞ Boya ve Kimya Sanayi A.Ş.'</w:t>
      </w:r>
      <w:proofErr w:type="spellStart"/>
      <w:r w:rsidRPr="00D60A75">
        <w:rPr>
          <w:rFonts w:ascii="Calibri" w:hAnsi="Calibri" w:cs="Calibri"/>
          <w:sz w:val="22"/>
        </w:rPr>
        <w:t>nin</w:t>
      </w:r>
      <w:proofErr w:type="spellEnd"/>
      <w:r w:rsidRPr="00D60A75">
        <w:rPr>
          <w:rFonts w:ascii="Calibri" w:hAnsi="Calibri" w:cs="Calibri"/>
          <w:sz w:val="22"/>
        </w:rPr>
        <w:t xml:space="preserve"> Organize Sanayi Bölgesi'nde bulunan üretim tesisinin tamamını; özellikle çözücü/tiner depolama alanı, boya hazırlama (reaktör/mikser) bölümü, dolum hattı, çözücü pompa istasyonu ve atık çözücü deposunu kapsar. Patlayıcı ortam oluşma ihtimali bulunan tüm birimler ile bu birimlerde kullanılan iş ekipmanları, elektrik tesisatı ve koruyucu sistemler kapsam dahilindedir.</w:t>
      </w:r>
    </w:p>
    <w:p w14:paraId="4EC4CA02" w14:textId="6E868411" w:rsidR="00D60A75" w:rsidRPr="00D60A75" w:rsidRDefault="00D60A75" w:rsidP="00D60A75">
      <w:pPr>
        <w:pStyle w:val="Balk1"/>
      </w:pPr>
      <w:r w:rsidRPr="00D60A75">
        <w:t>3. KAPSAM DIŞI FAALİYETLER</w:t>
      </w:r>
    </w:p>
    <w:p w14:paraId="50F7026E" w14:textId="3E967DB8" w:rsidR="00D60A75" w:rsidRPr="00D60A75" w:rsidRDefault="00D60A75" w:rsidP="00D60A75">
      <w:pPr>
        <w:rPr>
          <w:rFonts w:ascii="Calibri" w:hAnsi="Calibri" w:cs="Calibri"/>
          <w:sz w:val="22"/>
        </w:rPr>
      </w:pPr>
      <w:r w:rsidRPr="00D60A75">
        <w:rPr>
          <w:rFonts w:ascii="Calibri" w:hAnsi="Calibri" w:cs="Calibri"/>
          <w:sz w:val="22"/>
        </w:rPr>
        <w:t xml:space="preserve">Çalışanların Patlayıcı Ortamların Tehlikelerinden Korunması Hakkında Yönetmeliğin </w:t>
      </w:r>
      <w:proofErr w:type="gramStart"/>
      <w:r w:rsidRPr="00D60A75">
        <w:rPr>
          <w:rFonts w:ascii="Calibri" w:hAnsi="Calibri" w:cs="Calibri"/>
          <w:sz w:val="22"/>
        </w:rPr>
        <w:t xml:space="preserve">2 </w:t>
      </w:r>
      <w:proofErr w:type="spellStart"/>
      <w:r w:rsidRPr="00D60A75">
        <w:rPr>
          <w:rFonts w:ascii="Calibri" w:hAnsi="Calibri" w:cs="Calibri"/>
          <w:sz w:val="22"/>
        </w:rPr>
        <w:t>nci</w:t>
      </w:r>
      <w:proofErr w:type="spellEnd"/>
      <w:proofErr w:type="gramEnd"/>
      <w:r w:rsidRPr="00D60A75">
        <w:rPr>
          <w:rFonts w:ascii="Calibri" w:hAnsi="Calibri" w:cs="Calibri"/>
          <w:sz w:val="22"/>
        </w:rPr>
        <w:t xml:space="preserve"> maddesi uyarınca; hastalar için tıbbi tedavi uygulamaları, gaz yakan cihazların kullanılması (1/4/2011 tarihli 27892 sayılı Yönetmelik kapsamı), patlayıcı maddelerin üretimi ve işlenmesi, mineral kaynakların çıkarılması işleri, uluslararası antlaşmaların uygulandığı kara/hava/su taşıma araçlarının kullanılması bu dokümanın kapsamı dışındadır. İşletmede bu nitelikte bir faaliyet bulunmamaktadır.</w:t>
      </w:r>
    </w:p>
    <w:p w14:paraId="79A5D3E0" w14:textId="69BE1EBA" w:rsidR="00D60A75" w:rsidRPr="00D60A75" w:rsidRDefault="00D60A75" w:rsidP="00D60A75">
      <w:pPr>
        <w:pStyle w:val="Balk1"/>
      </w:pPr>
      <w:r w:rsidRPr="00D60A75">
        <w:t>4. TANIMLAR</w:t>
      </w:r>
    </w:p>
    <w:tbl>
      <w:tblPr>
        <w:tblStyle w:val="KlavuzuTablo4-Vurgu1"/>
        <w:tblW w:w="0" w:type="auto"/>
        <w:tblLook w:val="0420" w:firstRow="1" w:lastRow="0" w:firstColumn="0" w:lastColumn="0" w:noHBand="0" w:noVBand="1"/>
      </w:tblPr>
      <w:tblGrid>
        <w:gridCol w:w="5736"/>
        <w:gridCol w:w="5736"/>
      </w:tblGrid>
      <w:tr w:rsidR="00D60A75" w:rsidRPr="00D60A75" w14:paraId="0609F38A" w14:textId="77777777" w:rsidTr="005905B0">
        <w:trPr>
          <w:cnfStyle w:val="100000000000" w:firstRow="1" w:lastRow="0" w:firstColumn="0" w:lastColumn="0" w:oddVBand="0" w:evenVBand="0" w:oddHBand="0" w:evenHBand="0" w:firstRowFirstColumn="0" w:firstRowLastColumn="0" w:lastRowFirstColumn="0" w:lastRowLastColumn="0"/>
        </w:trPr>
        <w:tc>
          <w:tcPr>
            <w:tcW w:w="5736" w:type="dxa"/>
          </w:tcPr>
          <w:p w14:paraId="780C8A08" w14:textId="57177746"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Patlayıcı ortam</w:t>
            </w:r>
          </w:p>
        </w:tc>
        <w:tc>
          <w:tcPr>
            <w:tcW w:w="5736" w:type="dxa"/>
          </w:tcPr>
          <w:p w14:paraId="14185F3A" w14:textId="3A479604"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Yanıcı maddelerin gaz, buhar, sis veya tozlarının atmosferik şartlar altında hava ile oluşturduğu ve herhangi bir tutuşturucu kaynakla temasında tümüyle yanabilen karışım.</w:t>
            </w:r>
          </w:p>
        </w:tc>
      </w:tr>
      <w:tr w:rsidR="00D60A75" w:rsidRPr="00D60A75" w14:paraId="295A41C7"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46D0A2D7" w14:textId="6752EC45"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Patlamadan Korunma Dokümanı (PKD)</w:t>
            </w:r>
          </w:p>
        </w:tc>
        <w:tc>
          <w:tcPr>
            <w:tcW w:w="5736" w:type="dxa"/>
          </w:tcPr>
          <w:p w14:paraId="4D03E44D" w14:textId="733F0494"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 xml:space="preserve">İşyerinde oluşabilecek patlayıcı ortamların tehlikelerinden çalışanların sağlık ve güvenliğini korumak amacıyla hazırlanan </w:t>
            </w:r>
            <w:proofErr w:type="gramStart"/>
            <w:r>
              <w:rPr>
                <w:rFonts w:asciiTheme="majorHAnsi" w:eastAsiaTheme="majorEastAsia" w:hAnsiTheme="majorHAnsi" w:cstheme="majorBidi"/>
                <w:color w:val="2F5496" w:themeColor="accent1" w:themeShade="BF"/>
                <w:sz w:val="40"/>
                <w:szCs w:val="40"/>
              </w:rPr>
              <w:t>doküman</w:t>
            </w:r>
            <w:proofErr w:type="gramEnd"/>
            <w:r>
              <w:rPr>
                <w:rFonts w:asciiTheme="majorHAnsi" w:eastAsiaTheme="majorEastAsia" w:hAnsiTheme="majorHAnsi" w:cstheme="majorBidi"/>
                <w:color w:val="2F5496" w:themeColor="accent1" w:themeShade="BF"/>
                <w:sz w:val="40"/>
                <w:szCs w:val="40"/>
              </w:rPr>
              <w:t>.</w:t>
            </w:r>
          </w:p>
        </w:tc>
      </w:tr>
      <w:tr w:rsidR="00D60A75" w:rsidRPr="00D60A75" w14:paraId="17A07DA2" w14:textId="77777777" w:rsidTr="005905B0">
        <w:tc>
          <w:tcPr>
            <w:tcW w:w="5736" w:type="dxa"/>
          </w:tcPr>
          <w:p w14:paraId="069A470A" w14:textId="539FA916"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Tehlikeli bölge (</w:t>
            </w:r>
            <w:proofErr w:type="spellStart"/>
            <w:r>
              <w:rPr>
                <w:rFonts w:asciiTheme="majorHAnsi" w:eastAsiaTheme="majorEastAsia" w:hAnsiTheme="majorHAnsi" w:cstheme="majorBidi"/>
                <w:color w:val="2F5496" w:themeColor="accent1" w:themeShade="BF"/>
                <w:sz w:val="40"/>
                <w:szCs w:val="40"/>
              </w:rPr>
              <w:t>Zone</w:t>
            </w:r>
            <w:proofErr w:type="spellEnd"/>
            <w:r>
              <w:rPr>
                <w:rFonts w:asciiTheme="majorHAnsi" w:eastAsiaTheme="majorEastAsia" w:hAnsiTheme="majorHAnsi" w:cstheme="majorBidi"/>
                <w:color w:val="2F5496" w:themeColor="accent1" w:themeShade="BF"/>
                <w:sz w:val="40"/>
                <w:szCs w:val="40"/>
              </w:rPr>
              <w:t>)</w:t>
            </w:r>
          </w:p>
        </w:tc>
        <w:tc>
          <w:tcPr>
            <w:tcW w:w="5736" w:type="dxa"/>
          </w:tcPr>
          <w:p w14:paraId="67A3F2A4" w14:textId="2F268CA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Patlayıcı ortamın oluşma sıklığı ve süresine göre sınıflandırılan bölge.</w:t>
            </w:r>
          </w:p>
        </w:tc>
      </w:tr>
      <w:tr w:rsidR="00D60A75" w:rsidRPr="00D60A75" w14:paraId="33D3501B"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03007397" w14:textId="74EDDBF2"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Parlama (alevlenme) noktası</w:t>
            </w:r>
          </w:p>
        </w:tc>
        <w:tc>
          <w:tcPr>
            <w:tcW w:w="5736" w:type="dxa"/>
          </w:tcPr>
          <w:p w14:paraId="435F2320" w14:textId="641BBC7C"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Bir sıvının, yüzeyinde tutuşabilir buhar-hava karışımı oluşturduğu en düşük sıcaklık.</w:t>
            </w:r>
          </w:p>
        </w:tc>
      </w:tr>
      <w:tr w:rsidR="00D60A75" w:rsidRPr="00D60A75" w14:paraId="61E14CE6" w14:textId="77777777" w:rsidTr="005905B0">
        <w:tc>
          <w:tcPr>
            <w:tcW w:w="5736" w:type="dxa"/>
          </w:tcPr>
          <w:p w14:paraId="4CB4DF3E" w14:textId="171ADEB4"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LEL / UEL</w:t>
            </w:r>
          </w:p>
        </w:tc>
        <w:tc>
          <w:tcPr>
            <w:tcW w:w="5736" w:type="dxa"/>
          </w:tcPr>
          <w:p w14:paraId="51E539A5" w14:textId="7CDE6A5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Alt ve Üst Patlama Sınırı; havada patlayıcı karışım oluşturan yanıcı madde derişiminin alt ve üst sınırı.</w:t>
            </w:r>
          </w:p>
        </w:tc>
      </w:tr>
      <w:tr w:rsidR="00D60A75" w:rsidRPr="00D60A75" w14:paraId="52AD22A8"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1B500B38" w14:textId="7BA197D7"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lastRenderedPageBreak/>
              <w:t>Boşalma kaynağı</w:t>
            </w:r>
          </w:p>
        </w:tc>
        <w:tc>
          <w:tcPr>
            <w:tcW w:w="5736" w:type="dxa"/>
          </w:tcPr>
          <w:p w14:paraId="68CB19E4" w14:textId="014AFB09"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Patlayıcı ortam oluşturabilecek yanıcı maddenin ortama yayıldığı nokta veya yer.</w:t>
            </w:r>
          </w:p>
        </w:tc>
      </w:tr>
    </w:tbl>
    <w:p w14:paraId="4981488A" w14:textId="77777777" w:rsidR="00D60A75" w:rsidRPr="00D60A75" w:rsidRDefault="00D60A75" w:rsidP="00D60A75"/>
    <w:p w14:paraId="7E308A4B" w14:textId="77777777" w:rsidR="00D60A75" w:rsidRDefault="00D60A75" w:rsidP="00D60A75">
      <w:pPr>
        <w:pStyle w:val="Balk1"/>
      </w:pPr>
      <w:r>
        <w:t>5. İLGİLİ MEVZUAT VE STANDARTLAR</w:t>
      </w:r>
    </w:p>
    <w:p w14:paraId="6DC47BD4" w14:textId="25CF738C" w:rsidR="00D60A75" w:rsidRPr="00D60A75" w:rsidRDefault="00D60A75" w:rsidP="00D60A75">
      <w:pPr>
        <w:rPr>
          <w:rFonts w:ascii="Calibri" w:hAnsi="Calibri" w:cs="Calibri"/>
          <w:sz w:val="22"/>
        </w:rPr>
      </w:pPr>
      <w:r w:rsidRPr="00D60A75">
        <w:rPr>
          <w:rFonts w:ascii="Calibri" w:hAnsi="Calibri" w:cs="Calibri"/>
          <w:sz w:val="22"/>
        </w:rPr>
        <w:t>•  6331 sayılı İş Sağlığı ve Güvenliği Kanunu (</w:t>
      </w:r>
      <w:proofErr w:type="spellStart"/>
      <w:r w:rsidRPr="00D60A75">
        <w:rPr>
          <w:rFonts w:ascii="Calibri" w:hAnsi="Calibri" w:cs="Calibri"/>
          <w:sz w:val="22"/>
        </w:rPr>
        <w:t>md.</w:t>
      </w:r>
      <w:proofErr w:type="spellEnd"/>
      <w:r w:rsidRPr="00D60A75">
        <w:rPr>
          <w:rFonts w:ascii="Calibri" w:hAnsi="Calibri" w:cs="Calibri"/>
          <w:sz w:val="22"/>
        </w:rPr>
        <w:t xml:space="preserve"> 30).</w:t>
      </w:r>
    </w:p>
    <w:p w14:paraId="1BD82B92" w14:textId="4F0C42A6" w:rsidR="00D60A75" w:rsidRPr="00D60A75" w:rsidRDefault="00D60A75" w:rsidP="00D60A75">
      <w:pPr>
        <w:rPr>
          <w:rFonts w:ascii="Calibri" w:hAnsi="Calibri" w:cs="Calibri"/>
          <w:sz w:val="22"/>
        </w:rPr>
      </w:pPr>
      <w:r w:rsidRPr="00D60A75">
        <w:rPr>
          <w:rFonts w:ascii="Calibri" w:hAnsi="Calibri" w:cs="Calibri"/>
          <w:sz w:val="22"/>
        </w:rPr>
        <w:t>•  Çalışanların Patlayıcı Ortamların Tehlikelerinden Korunması Hakkında Yönetmelik (30.04.2013 tarih, 28633 sayılı R.G.).</w:t>
      </w:r>
    </w:p>
    <w:p w14:paraId="6F7D016D" w14:textId="29ACA624" w:rsidR="00D60A75" w:rsidRPr="00D60A75" w:rsidRDefault="00D60A75" w:rsidP="00D60A75">
      <w:pPr>
        <w:rPr>
          <w:rFonts w:ascii="Calibri" w:hAnsi="Calibri" w:cs="Calibri"/>
          <w:sz w:val="22"/>
        </w:rPr>
      </w:pPr>
      <w:r w:rsidRPr="00D60A75">
        <w:rPr>
          <w:rFonts w:ascii="Calibri" w:hAnsi="Calibri" w:cs="Calibri"/>
          <w:sz w:val="22"/>
        </w:rPr>
        <w:t>•  Muhtemel Patlayıcı Ortamda Kullanılan Teçhizat ve Koruyucu Sistemler ile İlgili Yönetmelik (2014/34/AB – ATEX).</w:t>
      </w:r>
    </w:p>
    <w:p w14:paraId="29EB210D" w14:textId="3C5FC31E" w:rsidR="00D60A75" w:rsidRPr="00D60A75" w:rsidRDefault="00D60A75" w:rsidP="00D60A75">
      <w:pPr>
        <w:rPr>
          <w:rFonts w:ascii="Calibri" w:hAnsi="Calibri" w:cs="Calibri"/>
          <w:sz w:val="22"/>
        </w:rPr>
      </w:pPr>
      <w:r w:rsidRPr="00D60A75">
        <w:rPr>
          <w:rFonts w:ascii="Calibri" w:hAnsi="Calibri" w:cs="Calibri"/>
          <w:sz w:val="22"/>
        </w:rPr>
        <w:t>•  İş Ekipmanlarının Kullanımında Sağlık ve Güvenlik Şartları Yönetmeliği (25.04.2013 tarih, 28628 sayılı R.G.).</w:t>
      </w:r>
    </w:p>
    <w:p w14:paraId="1BA18C58" w14:textId="1F91B9FA" w:rsidR="00D60A75" w:rsidRPr="00D60A75" w:rsidRDefault="00D60A75" w:rsidP="00D60A75">
      <w:pPr>
        <w:rPr>
          <w:rFonts w:ascii="Calibri" w:hAnsi="Calibri" w:cs="Calibri"/>
          <w:sz w:val="22"/>
        </w:rPr>
      </w:pPr>
      <w:r w:rsidRPr="00D60A75">
        <w:rPr>
          <w:rFonts w:ascii="Calibri" w:hAnsi="Calibri" w:cs="Calibri"/>
          <w:sz w:val="22"/>
        </w:rPr>
        <w:t>•  İş Sağlığı ve Güvenliği Risk Değerlendirmesi Yönetmeliği (29.12.2012 tarih, 28512 sayılı R.G.).</w:t>
      </w:r>
    </w:p>
    <w:p w14:paraId="5794D55D" w14:textId="03CA2A07" w:rsidR="00D60A75" w:rsidRPr="00D60A75" w:rsidRDefault="00D60A75" w:rsidP="00D60A75">
      <w:pPr>
        <w:rPr>
          <w:rFonts w:ascii="Calibri" w:hAnsi="Calibri" w:cs="Calibri"/>
          <w:sz w:val="22"/>
        </w:rPr>
      </w:pPr>
      <w:r w:rsidRPr="00D60A75">
        <w:rPr>
          <w:rFonts w:ascii="Calibri" w:hAnsi="Calibri" w:cs="Calibri"/>
          <w:sz w:val="22"/>
        </w:rPr>
        <w:t>•  Kimyasal Maddelerle Çalışmalarda Sağlık ve Güvenlik Önlemleri Hakkında Yönetmelik.</w:t>
      </w:r>
    </w:p>
    <w:p w14:paraId="0C34D561" w14:textId="61EA8F2D" w:rsidR="00D60A75" w:rsidRPr="00D60A75" w:rsidRDefault="00D60A75" w:rsidP="00D60A75">
      <w:pPr>
        <w:rPr>
          <w:rFonts w:ascii="Calibri" w:hAnsi="Calibri" w:cs="Calibri"/>
          <w:sz w:val="22"/>
        </w:rPr>
      </w:pPr>
      <w:r w:rsidRPr="00D60A75">
        <w:rPr>
          <w:rFonts w:ascii="Calibri" w:hAnsi="Calibri" w:cs="Calibri"/>
          <w:sz w:val="22"/>
        </w:rPr>
        <w:t>•  TS EN 60079-10-1: Patlayıcı gaz atmosferleri için tehlikeli bölgelerin sınıflandırılması.</w:t>
      </w:r>
    </w:p>
    <w:p w14:paraId="1AA73DC5" w14:textId="1CF980EA" w:rsidR="00D60A75" w:rsidRPr="00D60A75" w:rsidRDefault="00D60A75" w:rsidP="00D60A75">
      <w:pPr>
        <w:rPr>
          <w:rFonts w:ascii="Calibri" w:hAnsi="Calibri" w:cs="Calibri"/>
          <w:sz w:val="22"/>
        </w:rPr>
      </w:pPr>
      <w:r w:rsidRPr="00D60A75">
        <w:rPr>
          <w:rFonts w:ascii="Calibri" w:hAnsi="Calibri" w:cs="Calibri"/>
          <w:sz w:val="22"/>
        </w:rPr>
        <w:t>•  TS EN 60079-10-2: Yanıcı toz atmosferleri için tehlikeli bölgelerin sınıflandırılması.</w:t>
      </w:r>
    </w:p>
    <w:p w14:paraId="098C1178" w14:textId="5D86D15A" w:rsidR="00D60A75" w:rsidRPr="00D60A75" w:rsidRDefault="00D60A75" w:rsidP="00D60A75">
      <w:pPr>
        <w:rPr>
          <w:rFonts w:ascii="Calibri" w:hAnsi="Calibri" w:cs="Calibri"/>
          <w:sz w:val="22"/>
        </w:rPr>
      </w:pPr>
      <w:r w:rsidRPr="00D60A75">
        <w:rPr>
          <w:rFonts w:ascii="Calibri" w:hAnsi="Calibri" w:cs="Calibri"/>
          <w:sz w:val="22"/>
        </w:rPr>
        <w:t>•  TS EN 60079-14: Patlayıcı ortamlarda elektrik tesisatının tasarımı, seçimi ve montajı.</w:t>
      </w:r>
    </w:p>
    <w:p w14:paraId="47497AA4" w14:textId="68F2CAF4" w:rsidR="00D60A75" w:rsidRPr="00D60A75" w:rsidRDefault="00D60A75" w:rsidP="00D60A75">
      <w:pPr>
        <w:pStyle w:val="Balk1"/>
      </w:pPr>
      <w:r w:rsidRPr="00D60A75">
        <w:t>6. İŞYERİ VE PROSES TANITIMI</w:t>
      </w:r>
    </w:p>
    <w:tbl>
      <w:tblPr>
        <w:tblStyle w:val="KlavuzuTablo4-Vurgu1"/>
        <w:tblW w:w="0" w:type="auto"/>
        <w:tblLook w:val="0420" w:firstRow="1" w:lastRow="0" w:firstColumn="0" w:lastColumn="0" w:noHBand="0" w:noVBand="1"/>
      </w:tblPr>
      <w:tblGrid>
        <w:gridCol w:w="5736"/>
        <w:gridCol w:w="5736"/>
      </w:tblGrid>
      <w:tr w:rsidR="00D60A75" w:rsidRPr="00D60A75" w14:paraId="5ED9EC57" w14:textId="77777777" w:rsidTr="005905B0">
        <w:trPr>
          <w:cnfStyle w:val="100000000000" w:firstRow="1" w:lastRow="0" w:firstColumn="0" w:lastColumn="0" w:oddVBand="0" w:evenVBand="0" w:oddHBand="0" w:evenHBand="0" w:firstRowFirstColumn="0" w:firstRowLastColumn="0" w:lastRowFirstColumn="0" w:lastRowLastColumn="0"/>
        </w:trPr>
        <w:tc>
          <w:tcPr>
            <w:tcW w:w="5736" w:type="dxa"/>
          </w:tcPr>
          <w:p w14:paraId="1DE7FEA8" w14:textId="5B11B59F"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İşyeri Unvanı</w:t>
            </w:r>
          </w:p>
        </w:tc>
        <w:tc>
          <w:tcPr>
            <w:tcW w:w="5736" w:type="dxa"/>
          </w:tcPr>
          <w:p w14:paraId="6821417B" w14:textId="51716C2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RENKTAŞ Boya ve Kimya Sanayi A.Ş.</w:t>
            </w:r>
          </w:p>
        </w:tc>
      </w:tr>
      <w:tr w:rsidR="00D60A75" w:rsidRPr="00D60A75" w14:paraId="0D51E9AC"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694CAB95" w14:textId="074DFFE4"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Adres</w:t>
            </w:r>
          </w:p>
        </w:tc>
        <w:tc>
          <w:tcPr>
            <w:tcW w:w="5736" w:type="dxa"/>
          </w:tcPr>
          <w:p w14:paraId="3D5F5523" w14:textId="565E6F65"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Organize Sanayi Bölgesi 5. Cadde No: 12, Kocaeli</w:t>
            </w:r>
          </w:p>
        </w:tc>
      </w:tr>
      <w:tr w:rsidR="00D60A75" w:rsidRPr="00D60A75" w14:paraId="4095A063" w14:textId="77777777" w:rsidTr="005905B0">
        <w:tc>
          <w:tcPr>
            <w:tcW w:w="5736" w:type="dxa"/>
          </w:tcPr>
          <w:p w14:paraId="1A7E29AD" w14:textId="7FE45DEA"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Faaliyet Konusu (NACE)</w:t>
            </w:r>
          </w:p>
        </w:tc>
        <w:tc>
          <w:tcPr>
            <w:tcW w:w="5736" w:type="dxa"/>
          </w:tcPr>
          <w:p w14:paraId="7511A28B" w14:textId="76F3CD3F"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20.30 – Boya, vernik ve benzeri kaplayıcı maddeler üretimi</w:t>
            </w:r>
          </w:p>
        </w:tc>
      </w:tr>
      <w:tr w:rsidR="00D60A75" w:rsidRPr="00D60A75" w14:paraId="752EA65D"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4736D366" w14:textId="0215D1D1"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Tehlike Sınıfı</w:t>
            </w:r>
          </w:p>
        </w:tc>
        <w:tc>
          <w:tcPr>
            <w:tcW w:w="5736" w:type="dxa"/>
          </w:tcPr>
          <w:p w14:paraId="1D58DD4D" w14:textId="1A1EF002"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Çok Tehlikeli</w:t>
            </w:r>
          </w:p>
        </w:tc>
      </w:tr>
      <w:tr w:rsidR="00D60A75" w:rsidRPr="00D60A75" w14:paraId="2AE62A3A" w14:textId="77777777" w:rsidTr="005905B0">
        <w:tc>
          <w:tcPr>
            <w:tcW w:w="5736" w:type="dxa"/>
          </w:tcPr>
          <w:p w14:paraId="19B1445C" w14:textId="2FEA2F3B"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Çalışan Sayısı</w:t>
            </w:r>
          </w:p>
        </w:tc>
        <w:tc>
          <w:tcPr>
            <w:tcW w:w="5736" w:type="dxa"/>
          </w:tcPr>
          <w:p w14:paraId="40983997" w14:textId="4622C53F"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48 (Üretim: 30, İdari: 12, Bakım: 6)</w:t>
            </w:r>
          </w:p>
        </w:tc>
      </w:tr>
      <w:tr w:rsidR="00D60A75" w:rsidRPr="00D60A75" w14:paraId="38E25B47"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5AEEBAC6" w14:textId="3EF5E16C"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Kapalı Alan</w:t>
            </w:r>
          </w:p>
        </w:tc>
        <w:tc>
          <w:tcPr>
            <w:tcW w:w="5736" w:type="dxa"/>
          </w:tcPr>
          <w:p w14:paraId="1380379E" w14:textId="79D5B669"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3.200 m² (Üretim + Depo + Dolum)</w:t>
            </w:r>
          </w:p>
        </w:tc>
      </w:tr>
      <w:tr w:rsidR="00D60A75" w:rsidRPr="00D60A75" w14:paraId="699D855A" w14:textId="77777777" w:rsidTr="005905B0">
        <w:tc>
          <w:tcPr>
            <w:tcW w:w="5736" w:type="dxa"/>
          </w:tcPr>
          <w:p w14:paraId="5ED47314" w14:textId="16C3D39B"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Vardiya Düzeni</w:t>
            </w:r>
          </w:p>
        </w:tc>
        <w:tc>
          <w:tcPr>
            <w:tcW w:w="5736" w:type="dxa"/>
          </w:tcPr>
          <w:p w14:paraId="174FC0A0" w14:textId="7199A5B7" w:rsidR="00D60A75" w:rsidRPr="00D60A75" w:rsidRDefault="00D60A75" w:rsidP="00D60A75">
            <w:pPr>
              <w:rPr>
                <w:rFonts w:asciiTheme="majorHAnsi" w:eastAsiaTheme="majorEastAsia" w:hAnsiTheme="majorHAnsi" w:cstheme="majorBidi"/>
                <w:color w:val="2F5496" w:themeColor="accent1" w:themeShade="BF"/>
                <w:sz w:val="40"/>
                <w:szCs w:val="40"/>
              </w:rPr>
            </w:pPr>
            <w:r>
              <w:rPr>
                <w:rFonts w:asciiTheme="majorHAnsi" w:eastAsiaTheme="majorEastAsia" w:hAnsiTheme="majorHAnsi" w:cstheme="majorBidi"/>
                <w:color w:val="2F5496" w:themeColor="accent1" w:themeShade="BF"/>
                <w:sz w:val="40"/>
                <w:szCs w:val="40"/>
              </w:rPr>
              <w:t>2 vardiya / gündüz ağırlıklı</w:t>
            </w:r>
          </w:p>
        </w:tc>
      </w:tr>
    </w:tbl>
    <w:p w14:paraId="31EF8A0D" w14:textId="77777777" w:rsidR="00D60A75" w:rsidRPr="00D60A75" w:rsidRDefault="00D60A75" w:rsidP="00D60A75"/>
    <w:p w14:paraId="33633EFB" w14:textId="0173F95B" w:rsidR="00D60A75" w:rsidRPr="00D60A75" w:rsidRDefault="00D60A75" w:rsidP="00D60A75">
      <w:pPr>
        <w:rPr>
          <w:rFonts w:ascii="Calibri" w:hAnsi="Calibri" w:cs="Calibri"/>
          <w:b/>
          <w:sz w:val="22"/>
        </w:rPr>
      </w:pPr>
      <w:r w:rsidRPr="00D60A75">
        <w:rPr>
          <w:rFonts w:ascii="Calibri" w:hAnsi="Calibri" w:cs="Calibri"/>
          <w:b/>
          <w:sz w:val="22"/>
        </w:rPr>
        <w:t>Proses Akışı (Özet)</w:t>
      </w:r>
    </w:p>
    <w:p w14:paraId="65B35FF1" w14:textId="6B81DDBA" w:rsidR="00D60A75" w:rsidRPr="00D60A75" w:rsidRDefault="00D60A75" w:rsidP="00D60A75">
      <w:pPr>
        <w:rPr>
          <w:rFonts w:ascii="Calibri" w:hAnsi="Calibri" w:cs="Calibri"/>
          <w:sz w:val="22"/>
        </w:rPr>
      </w:pPr>
      <w:r w:rsidRPr="00D60A75">
        <w:rPr>
          <w:rFonts w:ascii="Calibri" w:hAnsi="Calibri" w:cs="Calibri"/>
          <w:sz w:val="22"/>
        </w:rPr>
        <w:lastRenderedPageBreak/>
        <w:t xml:space="preserve">Hammadde (reçine, çözücü/tiner, pigment) tankerle veya varille tesise alınır ve çözücü deposunda muhafaza edilir. Boya hazırlama bölümünde çözücüler reaktör ve </w:t>
      </w:r>
      <w:proofErr w:type="spellStart"/>
      <w:r w:rsidRPr="00D60A75">
        <w:rPr>
          <w:rFonts w:ascii="Calibri" w:hAnsi="Calibri" w:cs="Calibri"/>
          <w:sz w:val="22"/>
        </w:rPr>
        <w:t>disperser</w:t>
      </w:r>
      <w:proofErr w:type="spellEnd"/>
      <w:r w:rsidRPr="00D60A75">
        <w:rPr>
          <w:rFonts w:ascii="Calibri" w:hAnsi="Calibri" w:cs="Calibri"/>
          <w:sz w:val="22"/>
        </w:rPr>
        <w:t>/mikserlerde reçine ve pigmentlerle karıştırılır; bu aşamada çözücü buharı açığa çıkar. Hazırlanan ürün dolum hattında kapalı kaplara doldurulur. Atık çözücüler ayrı bir atık deposunda toplanır. Patlayıcı ortam riski en yüksek noktalar; çözücü deposu, hazırlama reaktörleri çevresi, dolum hattı ve atık çözücü deposudur.</w:t>
      </w:r>
    </w:p>
    <w:p w14:paraId="337CC570" w14:textId="54AF26F0" w:rsidR="00D60A75" w:rsidRPr="00D60A75" w:rsidRDefault="00D60A75" w:rsidP="00D60A75">
      <w:pPr>
        <w:pStyle w:val="Balk1"/>
      </w:pPr>
      <w:r w:rsidRPr="00D60A75">
        <w:t>7. PATLAYICI ORTAM OLUŞTURABİLECEK MADDELER (KİMYASAL ENVANTER)</w:t>
      </w:r>
    </w:p>
    <w:p w14:paraId="62F22F3D" w14:textId="000B132D" w:rsidR="00D60A75" w:rsidRPr="00D60A75" w:rsidRDefault="00D60A75" w:rsidP="00D60A75">
      <w:pPr>
        <w:rPr>
          <w:rFonts w:ascii="Calibri" w:hAnsi="Calibri" w:cs="Calibri"/>
          <w:sz w:val="22"/>
        </w:rPr>
      </w:pPr>
      <w:r w:rsidRPr="00D60A75">
        <w:rPr>
          <w:rFonts w:ascii="Calibri" w:hAnsi="Calibri" w:cs="Calibri"/>
          <w:sz w:val="22"/>
        </w:rPr>
        <w:t>İşletmede kullanılan ve patlayıcı ortam oluşturma potansiyeli bulunan başlıca yanıcı/parlayıcı maddeler aşağıda verilmiştir. Veriler ilgili Güvenlik Bilgi Formlarından (GBF/SDS) alınmıştır (örnek değerler).</w:t>
      </w:r>
    </w:p>
    <w:tbl>
      <w:tblPr>
        <w:tblStyle w:val="KlavuzuTablo4-Vurgu1"/>
        <w:tblW w:w="0" w:type="auto"/>
        <w:tblLook w:val="0420" w:firstRow="1" w:lastRow="0" w:firstColumn="0" w:lastColumn="0" w:noHBand="0" w:noVBand="1"/>
      </w:tblPr>
      <w:tblGrid>
        <w:gridCol w:w="1883"/>
        <w:gridCol w:w="1888"/>
        <w:gridCol w:w="1882"/>
        <w:gridCol w:w="1885"/>
        <w:gridCol w:w="1883"/>
        <w:gridCol w:w="2051"/>
      </w:tblGrid>
      <w:tr w:rsidR="00D60A75" w:rsidRPr="00D60A75" w14:paraId="6FC77E60"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1912" w:type="dxa"/>
          </w:tcPr>
          <w:p w14:paraId="5490B7DA" w14:textId="343EC943" w:rsidR="00D60A75" w:rsidRPr="00D60A75" w:rsidRDefault="00D60A75" w:rsidP="00D60A75">
            <w:pPr>
              <w:rPr>
                <w:rFonts w:ascii="Calibri" w:hAnsi="Calibri" w:cs="Calibri"/>
                <w:sz w:val="22"/>
              </w:rPr>
            </w:pPr>
            <w:r>
              <w:rPr>
                <w:rFonts w:ascii="Calibri" w:hAnsi="Calibri" w:cs="Calibri"/>
                <w:sz w:val="22"/>
              </w:rPr>
              <w:t>Madde</w:t>
            </w:r>
          </w:p>
        </w:tc>
        <w:tc>
          <w:tcPr>
            <w:tcW w:w="1912" w:type="dxa"/>
          </w:tcPr>
          <w:p w14:paraId="4EEA0042" w14:textId="67BBEB5A" w:rsidR="00D60A75" w:rsidRPr="00D60A75" w:rsidRDefault="00D60A75" w:rsidP="00D60A75">
            <w:pPr>
              <w:rPr>
                <w:rFonts w:ascii="Calibri" w:hAnsi="Calibri" w:cs="Calibri"/>
                <w:sz w:val="22"/>
              </w:rPr>
            </w:pPr>
            <w:r>
              <w:rPr>
                <w:rFonts w:ascii="Calibri" w:hAnsi="Calibri" w:cs="Calibri"/>
                <w:sz w:val="22"/>
              </w:rPr>
              <w:t>Fiziksel Hal</w:t>
            </w:r>
          </w:p>
        </w:tc>
        <w:tc>
          <w:tcPr>
            <w:tcW w:w="1912" w:type="dxa"/>
          </w:tcPr>
          <w:p w14:paraId="0218CA8F" w14:textId="2F40B7A2" w:rsidR="00D60A75" w:rsidRPr="00D60A75" w:rsidRDefault="00D60A75" w:rsidP="00D60A75">
            <w:pPr>
              <w:rPr>
                <w:rFonts w:ascii="Calibri" w:hAnsi="Calibri" w:cs="Calibri"/>
                <w:sz w:val="22"/>
              </w:rPr>
            </w:pPr>
            <w:r>
              <w:rPr>
                <w:rFonts w:ascii="Calibri" w:hAnsi="Calibri" w:cs="Calibri"/>
                <w:sz w:val="22"/>
              </w:rPr>
              <w:t>Parlama Noktası</w:t>
            </w:r>
          </w:p>
        </w:tc>
        <w:tc>
          <w:tcPr>
            <w:tcW w:w="1912" w:type="dxa"/>
          </w:tcPr>
          <w:p w14:paraId="0C1F769E" w14:textId="60D196D2" w:rsidR="00D60A75" w:rsidRPr="00D60A75" w:rsidRDefault="00D60A75" w:rsidP="00D60A75">
            <w:pPr>
              <w:rPr>
                <w:rFonts w:ascii="Calibri" w:hAnsi="Calibri" w:cs="Calibri"/>
                <w:sz w:val="22"/>
              </w:rPr>
            </w:pPr>
            <w:r>
              <w:rPr>
                <w:rFonts w:ascii="Calibri" w:hAnsi="Calibri" w:cs="Calibri"/>
                <w:sz w:val="22"/>
              </w:rPr>
              <w:t>LEL–UEL (hacimce %)</w:t>
            </w:r>
          </w:p>
        </w:tc>
        <w:tc>
          <w:tcPr>
            <w:tcW w:w="1912" w:type="dxa"/>
          </w:tcPr>
          <w:p w14:paraId="2E163463" w14:textId="6393CF61" w:rsidR="00D60A75" w:rsidRPr="00D60A75" w:rsidRDefault="00D60A75" w:rsidP="00D60A75">
            <w:pPr>
              <w:rPr>
                <w:rFonts w:ascii="Calibri" w:hAnsi="Calibri" w:cs="Calibri"/>
                <w:sz w:val="22"/>
              </w:rPr>
            </w:pPr>
            <w:r>
              <w:rPr>
                <w:rFonts w:ascii="Calibri" w:hAnsi="Calibri" w:cs="Calibri"/>
                <w:sz w:val="22"/>
              </w:rPr>
              <w:t xml:space="preserve">Tutuşma </w:t>
            </w:r>
            <w:proofErr w:type="spellStart"/>
            <w:r>
              <w:rPr>
                <w:rFonts w:ascii="Calibri" w:hAnsi="Calibri" w:cs="Calibri"/>
                <w:sz w:val="22"/>
              </w:rPr>
              <w:t>Sıc</w:t>
            </w:r>
            <w:proofErr w:type="spellEnd"/>
            <w:r>
              <w:rPr>
                <w:rFonts w:ascii="Calibri" w:hAnsi="Calibri" w:cs="Calibri"/>
                <w:sz w:val="22"/>
              </w:rPr>
              <w:t>.</w:t>
            </w:r>
          </w:p>
        </w:tc>
        <w:tc>
          <w:tcPr>
            <w:tcW w:w="1912" w:type="dxa"/>
          </w:tcPr>
          <w:p w14:paraId="24E49226" w14:textId="388794F4" w:rsidR="00D60A75" w:rsidRPr="00D60A75" w:rsidRDefault="00D60A75" w:rsidP="00D60A75">
            <w:pPr>
              <w:rPr>
                <w:rFonts w:ascii="Calibri" w:hAnsi="Calibri" w:cs="Calibri"/>
                <w:sz w:val="22"/>
              </w:rPr>
            </w:pPr>
            <w:r>
              <w:rPr>
                <w:rFonts w:ascii="Calibri" w:hAnsi="Calibri" w:cs="Calibri"/>
                <w:sz w:val="22"/>
              </w:rPr>
              <w:t>Kullanım/Depolama</w:t>
            </w:r>
          </w:p>
        </w:tc>
      </w:tr>
      <w:tr w:rsidR="00D60A75" w:rsidRPr="00D60A75" w14:paraId="35AD43D9" w14:textId="77777777" w:rsidTr="005905B0">
        <w:trPr>
          <w:cnfStyle w:val="000000100000" w:firstRow="0" w:lastRow="0" w:firstColumn="0" w:lastColumn="0" w:oddVBand="0" w:evenVBand="0" w:oddHBand="1" w:evenHBand="0" w:firstRowFirstColumn="0" w:firstRowLastColumn="0" w:lastRowFirstColumn="0" w:lastRowLastColumn="0"/>
        </w:trPr>
        <w:tc>
          <w:tcPr>
            <w:tcW w:w="1912" w:type="dxa"/>
          </w:tcPr>
          <w:p w14:paraId="534824C5" w14:textId="446A30E1" w:rsidR="00D60A75" w:rsidRPr="00D60A75" w:rsidRDefault="00D60A75" w:rsidP="00D60A75">
            <w:pPr>
              <w:rPr>
                <w:rFonts w:ascii="Calibri" w:hAnsi="Calibri" w:cs="Calibri"/>
                <w:sz w:val="22"/>
              </w:rPr>
            </w:pPr>
            <w:proofErr w:type="spellStart"/>
            <w:r>
              <w:rPr>
                <w:rFonts w:ascii="Calibri" w:hAnsi="Calibri" w:cs="Calibri"/>
                <w:sz w:val="22"/>
              </w:rPr>
              <w:t>Toluen</w:t>
            </w:r>
            <w:proofErr w:type="spellEnd"/>
          </w:p>
        </w:tc>
        <w:tc>
          <w:tcPr>
            <w:tcW w:w="1912" w:type="dxa"/>
          </w:tcPr>
          <w:p w14:paraId="11B76D6A" w14:textId="38E1F238"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44ED38CD" w14:textId="4F1616F3" w:rsidR="00D60A75" w:rsidRPr="00D60A75" w:rsidRDefault="00D60A75" w:rsidP="00D60A75">
            <w:pPr>
              <w:rPr>
                <w:rFonts w:ascii="Calibri" w:hAnsi="Calibri" w:cs="Calibri"/>
                <w:sz w:val="22"/>
              </w:rPr>
            </w:pPr>
            <w:r>
              <w:rPr>
                <w:rFonts w:ascii="Calibri" w:hAnsi="Calibri" w:cs="Calibri"/>
                <w:sz w:val="22"/>
              </w:rPr>
              <w:t>4 °C</w:t>
            </w:r>
          </w:p>
        </w:tc>
        <w:tc>
          <w:tcPr>
            <w:tcW w:w="1912" w:type="dxa"/>
          </w:tcPr>
          <w:p w14:paraId="5BA8DA47" w14:textId="1D7B427E" w:rsidR="00D60A75" w:rsidRPr="00D60A75" w:rsidRDefault="00D60A75" w:rsidP="00D60A75">
            <w:pPr>
              <w:rPr>
                <w:rFonts w:ascii="Calibri" w:hAnsi="Calibri" w:cs="Calibri"/>
                <w:sz w:val="22"/>
              </w:rPr>
            </w:pPr>
            <w:r>
              <w:rPr>
                <w:rFonts w:ascii="Calibri" w:hAnsi="Calibri" w:cs="Calibri"/>
                <w:sz w:val="22"/>
              </w:rPr>
              <w:t>1,1 – 7,1</w:t>
            </w:r>
          </w:p>
        </w:tc>
        <w:tc>
          <w:tcPr>
            <w:tcW w:w="1912" w:type="dxa"/>
          </w:tcPr>
          <w:p w14:paraId="77CAAC68" w14:textId="1CB2A9ED" w:rsidR="00D60A75" w:rsidRPr="00D60A75" w:rsidRDefault="00D60A75" w:rsidP="00D60A75">
            <w:pPr>
              <w:rPr>
                <w:rFonts w:ascii="Calibri" w:hAnsi="Calibri" w:cs="Calibri"/>
                <w:sz w:val="22"/>
              </w:rPr>
            </w:pPr>
            <w:r>
              <w:rPr>
                <w:rFonts w:ascii="Calibri" w:hAnsi="Calibri" w:cs="Calibri"/>
                <w:sz w:val="22"/>
              </w:rPr>
              <w:t>480 °C</w:t>
            </w:r>
          </w:p>
        </w:tc>
        <w:tc>
          <w:tcPr>
            <w:tcW w:w="1912" w:type="dxa"/>
          </w:tcPr>
          <w:p w14:paraId="35451116" w14:textId="0D2DADE3" w:rsidR="00D60A75" w:rsidRPr="00D60A75" w:rsidRDefault="00D60A75" w:rsidP="00D60A75">
            <w:pPr>
              <w:rPr>
                <w:rFonts w:ascii="Calibri" w:hAnsi="Calibri" w:cs="Calibri"/>
                <w:sz w:val="22"/>
              </w:rPr>
            </w:pPr>
            <w:r>
              <w:rPr>
                <w:rFonts w:ascii="Calibri" w:hAnsi="Calibri" w:cs="Calibri"/>
                <w:sz w:val="22"/>
              </w:rPr>
              <w:t>Çözücü deposu, hazırlama</w:t>
            </w:r>
          </w:p>
        </w:tc>
      </w:tr>
      <w:tr w:rsidR="00D60A75" w:rsidRPr="00D60A75" w14:paraId="0F3F0527" w14:textId="77777777" w:rsidTr="005905B0">
        <w:tc>
          <w:tcPr>
            <w:tcW w:w="1912" w:type="dxa"/>
          </w:tcPr>
          <w:p w14:paraId="5310A0EA" w14:textId="2C748734" w:rsidR="00D60A75" w:rsidRPr="00D60A75" w:rsidRDefault="00D60A75" w:rsidP="00D60A75">
            <w:pPr>
              <w:rPr>
                <w:rFonts w:ascii="Calibri" w:hAnsi="Calibri" w:cs="Calibri"/>
                <w:sz w:val="22"/>
              </w:rPr>
            </w:pPr>
            <w:proofErr w:type="spellStart"/>
            <w:r>
              <w:rPr>
                <w:rFonts w:ascii="Calibri" w:hAnsi="Calibri" w:cs="Calibri"/>
                <w:sz w:val="22"/>
              </w:rPr>
              <w:t>Ksilen</w:t>
            </w:r>
            <w:proofErr w:type="spellEnd"/>
          </w:p>
        </w:tc>
        <w:tc>
          <w:tcPr>
            <w:tcW w:w="1912" w:type="dxa"/>
          </w:tcPr>
          <w:p w14:paraId="3FFA1CFB" w14:textId="0D73900A"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79369934" w14:textId="25698150" w:rsidR="00D60A75" w:rsidRPr="00D60A75" w:rsidRDefault="00D60A75" w:rsidP="00D60A75">
            <w:pPr>
              <w:rPr>
                <w:rFonts w:ascii="Calibri" w:hAnsi="Calibri" w:cs="Calibri"/>
                <w:sz w:val="22"/>
              </w:rPr>
            </w:pPr>
            <w:r>
              <w:rPr>
                <w:rFonts w:ascii="Calibri" w:hAnsi="Calibri" w:cs="Calibri"/>
                <w:sz w:val="22"/>
              </w:rPr>
              <w:t>27 °C</w:t>
            </w:r>
          </w:p>
        </w:tc>
        <w:tc>
          <w:tcPr>
            <w:tcW w:w="1912" w:type="dxa"/>
          </w:tcPr>
          <w:p w14:paraId="3EA05FCB" w14:textId="5B929DF2" w:rsidR="00D60A75" w:rsidRPr="00D60A75" w:rsidRDefault="00D60A75" w:rsidP="00D60A75">
            <w:pPr>
              <w:rPr>
                <w:rFonts w:ascii="Calibri" w:hAnsi="Calibri" w:cs="Calibri"/>
                <w:sz w:val="22"/>
              </w:rPr>
            </w:pPr>
            <w:r>
              <w:rPr>
                <w:rFonts w:ascii="Calibri" w:hAnsi="Calibri" w:cs="Calibri"/>
                <w:sz w:val="22"/>
              </w:rPr>
              <w:t>1,0 – 7,0</w:t>
            </w:r>
          </w:p>
        </w:tc>
        <w:tc>
          <w:tcPr>
            <w:tcW w:w="1912" w:type="dxa"/>
          </w:tcPr>
          <w:p w14:paraId="2987CAFC" w14:textId="22C23C7C" w:rsidR="00D60A75" w:rsidRPr="00D60A75" w:rsidRDefault="00D60A75" w:rsidP="00D60A75">
            <w:pPr>
              <w:rPr>
                <w:rFonts w:ascii="Calibri" w:hAnsi="Calibri" w:cs="Calibri"/>
                <w:sz w:val="22"/>
              </w:rPr>
            </w:pPr>
            <w:r>
              <w:rPr>
                <w:rFonts w:ascii="Calibri" w:hAnsi="Calibri" w:cs="Calibri"/>
                <w:sz w:val="22"/>
              </w:rPr>
              <w:t>463 °C</w:t>
            </w:r>
          </w:p>
        </w:tc>
        <w:tc>
          <w:tcPr>
            <w:tcW w:w="1912" w:type="dxa"/>
          </w:tcPr>
          <w:p w14:paraId="5982F006" w14:textId="10972649" w:rsidR="00D60A75" w:rsidRPr="00D60A75" w:rsidRDefault="00D60A75" w:rsidP="00D60A75">
            <w:pPr>
              <w:rPr>
                <w:rFonts w:ascii="Calibri" w:hAnsi="Calibri" w:cs="Calibri"/>
                <w:sz w:val="22"/>
              </w:rPr>
            </w:pPr>
            <w:r>
              <w:rPr>
                <w:rFonts w:ascii="Calibri" w:hAnsi="Calibri" w:cs="Calibri"/>
                <w:sz w:val="22"/>
              </w:rPr>
              <w:t>Çözücü deposu, hazırlama</w:t>
            </w:r>
          </w:p>
        </w:tc>
      </w:tr>
      <w:tr w:rsidR="00D60A75" w:rsidRPr="00D60A75" w14:paraId="1104F3E0" w14:textId="77777777" w:rsidTr="005905B0">
        <w:trPr>
          <w:cnfStyle w:val="000000100000" w:firstRow="0" w:lastRow="0" w:firstColumn="0" w:lastColumn="0" w:oddVBand="0" w:evenVBand="0" w:oddHBand="1" w:evenHBand="0" w:firstRowFirstColumn="0" w:firstRowLastColumn="0" w:lastRowFirstColumn="0" w:lastRowLastColumn="0"/>
        </w:trPr>
        <w:tc>
          <w:tcPr>
            <w:tcW w:w="1912" w:type="dxa"/>
          </w:tcPr>
          <w:p w14:paraId="7FB55D04" w14:textId="11A46BB4" w:rsidR="00D60A75" w:rsidRPr="00D60A75" w:rsidRDefault="00D60A75" w:rsidP="00D60A75">
            <w:pPr>
              <w:rPr>
                <w:rFonts w:ascii="Calibri" w:hAnsi="Calibri" w:cs="Calibri"/>
                <w:sz w:val="22"/>
              </w:rPr>
            </w:pPr>
            <w:r>
              <w:rPr>
                <w:rFonts w:ascii="Calibri" w:hAnsi="Calibri" w:cs="Calibri"/>
                <w:sz w:val="22"/>
              </w:rPr>
              <w:t>Aseton</w:t>
            </w:r>
          </w:p>
        </w:tc>
        <w:tc>
          <w:tcPr>
            <w:tcW w:w="1912" w:type="dxa"/>
          </w:tcPr>
          <w:p w14:paraId="6BBE56F7" w14:textId="6BC4A02B"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001B2CF5" w14:textId="71419245" w:rsidR="00D60A75" w:rsidRPr="00D60A75" w:rsidRDefault="00D60A75" w:rsidP="00D60A75">
            <w:pPr>
              <w:rPr>
                <w:rFonts w:ascii="Calibri" w:hAnsi="Calibri" w:cs="Calibri"/>
                <w:sz w:val="22"/>
              </w:rPr>
            </w:pPr>
            <w:r>
              <w:rPr>
                <w:rFonts w:ascii="Calibri" w:hAnsi="Calibri" w:cs="Calibri"/>
                <w:sz w:val="22"/>
              </w:rPr>
              <w:t>−20 °C</w:t>
            </w:r>
          </w:p>
        </w:tc>
        <w:tc>
          <w:tcPr>
            <w:tcW w:w="1912" w:type="dxa"/>
          </w:tcPr>
          <w:p w14:paraId="2D9863C9" w14:textId="7B955C9F" w:rsidR="00D60A75" w:rsidRPr="00D60A75" w:rsidRDefault="00D60A75" w:rsidP="00D60A75">
            <w:pPr>
              <w:rPr>
                <w:rFonts w:ascii="Calibri" w:hAnsi="Calibri" w:cs="Calibri"/>
                <w:sz w:val="22"/>
              </w:rPr>
            </w:pPr>
            <w:r>
              <w:rPr>
                <w:rFonts w:ascii="Calibri" w:hAnsi="Calibri" w:cs="Calibri"/>
                <w:sz w:val="22"/>
              </w:rPr>
              <w:t>2,5 – 13,0</w:t>
            </w:r>
          </w:p>
        </w:tc>
        <w:tc>
          <w:tcPr>
            <w:tcW w:w="1912" w:type="dxa"/>
          </w:tcPr>
          <w:p w14:paraId="4A38D303" w14:textId="2C0F2DD5" w:rsidR="00D60A75" w:rsidRPr="00D60A75" w:rsidRDefault="00D60A75" w:rsidP="00D60A75">
            <w:pPr>
              <w:rPr>
                <w:rFonts w:ascii="Calibri" w:hAnsi="Calibri" w:cs="Calibri"/>
                <w:sz w:val="22"/>
              </w:rPr>
            </w:pPr>
            <w:r>
              <w:rPr>
                <w:rFonts w:ascii="Calibri" w:hAnsi="Calibri" w:cs="Calibri"/>
                <w:sz w:val="22"/>
              </w:rPr>
              <w:t>465 °C</w:t>
            </w:r>
          </w:p>
        </w:tc>
        <w:tc>
          <w:tcPr>
            <w:tcW w:w="1912" w:type="dxa"/>
          </w:tcPr>
          <w:p w14:paraId="0103FCC6" w14:textId="5D5E17C6" w:rsidR="00D60A75" w:rsidRPr="00D60A75" w:rsidRDefault="00D60A75" w:rsidP="00D60A75">
            <w:pPr>
              <w:rPr>
                <w:rFonts w:ascii="Calibri" w:hAnsi="Calibri" w:cs="Calibri"/>
                <w:sz w:val="22"/>
              </w:rPr>
            </w:pPr>
            <w:r>
              <w:rPr>
                <w:rFonts w:ascii="Calibri" w:hAnsi="Calibri" w:cs="Calibri"/>
                <w:sz w:val="22"/>
              </w:rPr>
              <w:t>Temizlik, hazırlama</w:t>
            </w:r>
          </w:p>
        </w:tc>
      </w:tr>
      <w:tr w:rsidR="00D60A75" w:rsidRPr="00D60A75" w14:paraId="741B922E" w14:textId="77777777" w:rsidTr="005905B0">
        <w:tc>
          <w:tcPr>
            <w:tcW w:w="1912" w:type="dxa"/>
          </w:tcPr>
          <w:p w14:paraId="060C97D8" w14:textId="7DC2E722" w:rsidR="00D60A75" w:rsidRPr="00D60A75" w:rsidRDefault="00D60A75" w:rsidP="00D60A75">
            <w:pPr>
              <w:rPr>
                <w:rFonts w:ascii="Calibri" w:hAnsi="Calibri" w:cs="Calibri"/>
                <w:sz w:val="22"/>
              </w:rPr>
            </w:pPr>
            <w:r>
              <w:rPr>
                <w:rFonts w:ascii="Calibri" w:hAnsi="Calibri" w:cs="Calibri"/>
                <w:sz w:val="22"/>
              </w:rPr>
              <w:t>Etil asetat</w:t>
            </w:r>
          </w:p>
        </w:tc>
        <w:tc>
          <w:tcPr>
            <w:tcW w:w="1912" w:type="dxa"/>
          </w:tcPr>
          <w:p w14:paraId="2C29F2AE" w14:textId="392A0C3F"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604FB7B1" w14:textId="1D24A155" w:rsidR="00D60A75" w:rsidRPr="00D60A75" w:rsidRDefault="00D60A75" w:rsidP="00D60A75">
            <w:pPr>
              <w:rPr>
                <w:rFonts w:ascii="Calibri" w:hAnsi="Calibri" w:cs="Calibri"/>
                <w:sz w:val="22"/>
              </w:rPr>
            </w:pPr>
            <w:r>
              <w:rPr>
                <w:rFonts w:ascii="Calibri" w:hAnsi="Calibri" w:cs="Calibri"/>
                <w:sz w:val="22"/>
              </w:rPr>
              <w:t>−4 °C</w:t>
            </w:r>
          </w:p>
        </w:tc>
        <w:tc>
          <w:tcPr>
            <w:tcW w:w="1912" w:type="dxa"/>
          </w:tcPr>
          <w:p w14:paraId="6D46E584" w14:textId="214E088E" w:rsidR="00D60A75" w:rsidRPr="00D60A75" w:rsidRDefault="00D60A75" w:rsidP="00D60A75">
            <w:pPr>
              <w:rPr>
                <w:rFonts w:ascii="Calibri" w:hAnsi="Calibri" w:cs="Calibri"/>
                <w:sz w:val="22"/>
              </w:rPr>
            </w:pPr>
            <w:r>
              <w:rPr>
                <w:rFonts w:ascii="Calibri" w:hAnsi="Calibri" w:cs="Calibri"/>
                <w:sz w:val="22"/>
              </w:rPr>
              <w:t>2,0 – 11,5</w:t>
            </w:r>
          </w:p>
        </w:tc>
        <w:tc>
          <w:tcPr>
            <w:tcW w:w="1912" w:type="dxa"/>
          </w:tcPr>
          <w:p w14:paraId="53DFE3CD" w14:textId="49AAFEC9" w:rsidR="00D60A75" w:rsidRPr="00D60A75" w:rsidRDefault="00D60A75" w:rsidP="00D60A75">
            <w:pPr>
              <w:rPr>
                <w:rFonts w:ascii="Calibri" w:hAnsi="Calibri" w:cs="Calibri"/>
                <w:sz w:val="22"/>
              </w:rPr>
            </w:pPr>
            <w:r>
              <w:rPr>
                <w:rFonts w:ascii="Calibri" w:hAnsi="Calibri" w:cs="Calibri"/>
                <w:sz w:val="22"/>
              </w:rPr>
              <w:t>426 °C</w:t>
            </w:r>
          </w:p>
        </w:tc>
        <w:tc>
          <w:tcPr>
            <w:tcW w:w="1912" w:type="dxa"/>
          </w:tcPr>
          <w:p w14:paraId="4F330A36" w14:textId="3FFD3EA2" w:rsidR="00D60A75" w:rsidRPr="00D60A75" w:rsidRDefault="00D60A75" w:rsidP="00D60A75">
            <w:pPr>
              <w:rPr>
                <w:rFonts w:ascii="Calibri" w:hAnsi="Calibri" w:cs="Calibri"/>
                <w:sz w:val="22"/>
              </w:rPr>
            </w:pPr>
            <w:r>
              <w:rPr>
                <w:rFonts w:ascii="Calibri" w:hAnsi="Calibri" w:cs="Calibri"/>
                <w:sz w:val="22"/>
              </w:rPr>
              <w:t>Hazırlama, dolum</w:t>
            </w:r>
          </w:p>
        </w:tc>
      </w:tr>
      <w:tr w:rsidR="00D60A75" w:rsidRPr="00D60A75" w14:paraId="14D6921C" w14:textId="77777777" w:rsidTr="005905B0">
        <w:trPr>
          <w:cnfStyle w:val="000000100000" w:firstRow="0" w:lastRow="0" w:firstColumn="0" w:lastColumn="0" w:oddVBand="0" w:evenVBand="0" w:oddHBand="1" w:evenHBand="0" w:firstRowFirstColumn="0" w:firstRowLastColumn="0" w:lastRowFirstColumn="0" w:lastRowLastColumn="0"/>
        </w:trPr>
        <w:tc>
          <w:tcPr>
            <w:tcW w:w="1912" w:type="dxa"/>
          </w:tcPr>
          <w:p w14:paraId="60C3E35F" w14:textId="7158AFFB" w:rsidR="00D60A75" w:rsidRPr="00D60A75" w:rsidRDefault="00D60A75" w:rsidP="00D60A75">
            <w:pPr>
              <w:rPr>
                <w:rFonts w:ascii="Calibri" w:hAnsi="Calibri" w:cs="Calibri"/>
                <w:sz w:val="22"/>
              </w:rPr>
            </w:pPr>
            <w:r>
              <w:rPr>
                <w:rFonts w:ascii="Calibri" w:hAnsi="Calibri" w:cs="Calibri"/>
                <w:sz w:val="22"/>
              </w:rPr>
              <w:t>Tiner (karışım)</w:t>
            </w:r>
          </w:p>
        </w:tc>
        <w:tc>
          <w:tcPr>
            <w:tcW w:w="1912" w:type="dxa"/>
          </w:tcPr>
          <w:p w14:paraId="55F6ACAB" w14:textId="726415EF"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734B114E" w14:textId="04AA6571" w:rsidR="00D60A75" w:rsidRPr="00D60A75" w:rsidRDefault="00D60A75" w:rsidP="00D60A75">
            <w:pPr>
              <w:rPr>
                <w:rFonts w:ascii="Calibri" w:hAnsi="Calibri" w:cs="Calibri"/>
                <w:sz w:val="22"/>
              </w:rPr>
            </w:pPr>
            <w:r>
              <w:rPr>
                <w:rFonts w:ascii="Calibri" w:hAnsi="Calibri" w:cs="Calibri"/>
                <w:sz w:val="22"/>
              </w:rPr>
              <w:t>≈ 4 °C</w:t>
            </w:r>
          </w:p>
        </w:tc>
        <w:tc>
          <w:tcPr>
            <w:tcW w:w="1912" w:type="dxa"/>
          </w:tcPr>
          <w:p w14:paraId="21E3E0D6" w14:textId="18025E05" w:rsidR="00D60A75" w:rsidRPr="00D60A75" w:rsidRDefault="00D60A75" w:rsidP="00D60A75">
            <w:pPr>
              <w:rPr>
                <w:rFonts w:ascii="Calibri" w:hAnsi="Calibri" w:cs="Calibri"/>
                <w:sz w:val="22"/>
              </w:rPr>
            </w:pPr>
            <w:r>
              <w:rPr>
                <w:rFonts w:ascii="Calibri" w:hAnsi="Calibri" w:cs="Calibri"/>
                <w:sz w:val="22"/>
              </w:rPr>
              <w:t>≈ 1,0 – 8,0</w:t>
            </w:r>
          </w:p>
        </w:tc>
        <w:tc>
          <w:tcPr>
            <w:tcW w:w="1912" w:type="dxa"/>
          </w:tcPr>
          <w:p w14:paraId="3E354331" w14:textId="2DDDA19C" w:rsidR="00D60A75" w:rsidRPr="00D60A75" w:rsidRDefault="00D60A75" w:rsidP="00D60A75">
            <w:pPr>
              <w:rPr>
                <w:rFonts w:ascii="Calibri" w:hAnsi="Calibri" w:cs="Calibri"/>
                <w:sz w:val="22"/>
              </w:rPr>
            </w:pPr>
            <w:r>
              <w:rPr>
                <w:rFonts w:ascii="Calibri" w:hAnsi="Calibri" w:cs="Calibri"/>
                <w:sz w:val="22"/>
              </w:rPr>
              <w:t>≈ 450 °C</w:t>
            </w:r>
          </w:p>
        </w:tc>
        <w:tc>
          <w:tcPr>
            <w:tcW w:w="1912" w:type="dxa"/>
          </w:tcPr>
          <w:p w14:paraId="1C5F734A" w14:textId="2A8DB590" w:rsidR="00D60A75" w:rsidRPr="00D60A75" w:rsidRDefault="00D60A75" w:rsidP="00D60A75">
            <w:pPr>
              <w:rPr>
                <w:rFonts w:ascii="Calibri" w:hAnsi="Calibri" w:cs="Calibri"/>
                <w:sz w:val="22"/>
              </w:rPr>
            </w:pPr>
            <w:r>
              <w:rPr>
                <w:rFonts w:ascii="Calibri" w:hAnsi="Calibri" w:cs="Calibri"/>
                <w:sz w:val="22"/>
              </w:rPr>
              <w:t>Tüm proses</w:t>
            </w:r>
          </w:p>
        </w:tc>
      </w:tr>
      <w:tr w:rsidR="00D60A75" w:rsidRPr="00D60A75" w14:paraId="1F023F30" w14:textId="77777777" w:rsidTr="005905B0">
        <w:tc>
          <w:tcPr>
            <w:tcW w:w="1912" w:type="dxa"/>
          </w:tcPr>
          <w:p w14:paraId="06B006CE" w14:textId="197B31A0" w:rsidR="00D60A75" w:rsidRPr="00D60A75" w:rsidRDefault="00D60A75" w:rsidP="00D60A75">
            <w:pPr>
              <w:rPr>
                <w:rFonts w:ascii="Calibri" w:hAnsi="Calibri" w:cs="Calibri"/>
                <w:sz w:val="22"/>
              </w:rPr>
            </w:pPr>
            <w:r>
              <w:rPr>
                <w:rFonts w:ascii="Calibri" w:hAnsi="Calibri" w:cs="Calibri"/>
                <w:sz w:val="22"/>
              </w:rPr>
              <w:t>İzopropil alkol</w:t>
            </w:r>
          </w:p>
        </w:tc>
        <w:tc>
          <w:tcPr>
            <w:tcW w:w="1912" w:type="dxa"/>
          </w:tcPr>
          <w:p w14:paraId="2A01BD04" w14:textId="262B9893" w:rsidR="00D60A75" w:rsidRPr="00D60A75" w:rsidRDefault="00D60A75" w:rsidP="00D60A75">
            <w:pPr>
              <w:rPr>
                <w:rFonts w:ascii="Calibri" w:hAnsi="Calibri" w:cs="Calibri"/>
                <w:sz w:val="22"/>
              </w:rPr>
            </w:pPr>
            <w:r>
              <w:rPr>
                <w:rFonts w:ascii="Calibri" w:hAnsi="Calibri" w:cs="Calibri"/>
                <w:sz w:val="22"/>
              </w:rPr>
              <w:t>Sıvı/Buhar</w:t>
            </w:r>
          </w:p>
        </w:tc>
        <w:tc>
          <w:tcPr>
            <w:tcW w:w="1912" w:type="dxa"/>
          </w:tcPr>
          <w:p w14:paraId="1FBD146D" w14:textId="718903E2" w:rsidR="00D60A75" w:rsidRPr="00D60A75" w:rsidRDefault="00D60A75" w:rsidP="00D60A75">
            <w:pPr>
              <w:rPr>
                <w:rFonts w:ascii="Calibri" w:hAnsi="Calibri" w:cs="Calibri"/>
                <w:sz w:val="22"/>
              </w:rPr>
            </w:pPr>
            <w:r>
              <w:rPr>
                <w:rFonts w:ascii="Calibri" w:hAnsi="Calibri" w:cs="Calibri"/>
                <w:sz w:val="22"/>
              </w:rPr>
              <w:t>12 °C</w:t>
            </w:r>
          </w:p>
        </w:tc>
        <w:tc>
          <w:tcPr>
            <w:tcW w:w="1912" w:type="dxa"/>
          </w:tcPr>
          <w:p w14:paraId="33C56880" w14:textId="3066F60E" w:rsidR="00D60A75" w:rsidRPr="00D60A75" w:rsidRDefault="00D60A75" w:rsidP="00D60A75">
            <w:pPr>
              <w:rPr>
                <w:rFonts w:ascii="Calibri" w:hAnsi="Calibri" w:cs="Calibri"/>
                <w:sz w:val="22"/>
              </w:rPr>
            </w:pPr>
            <w:r>
              <w:rPr>
                <w:rFonts w:ascii="Calibri" w:hAnsi="Calibri" w:cs="Calibri"/>
                <w:sz w:val="22"/>
              </w:rPr>
              <w:t>2,0 – 12,0</w:t>
            </w:r>
          </w:p>
        </w:tc>
        <w:tc>
          <w:tcPr>
            <w:tcW w:w="1912" w:type="dxa"/>
          </w:tcPr>
          <w:p w14:paraId="3746B43E" w14:textId="78FA41C9" w:rsidR="00D60A75" w:rsidRPr="00D60A75" w:rsidRDefault="00D60A75" w:rsidP="00D60A75">
            <w:pPr>
              <w:rPr>
                <w:rFonts w:ascii="Calibri" w:hAnsi="Calibri" w:cs="Calibri"/>
                <w:sz w:val="22"/>
              </w:rPr>
            </w:pPr>
            <w:r>
              <w:rPr>
                <w:rFonts w:ascii="Calibri" w:hAnsi="Calibri" w:cs="Calibri"/>
                <w:sz w:val="22"/>
              </w:rPr>
              <w:t>399 °C</w:t>
            </w:r>
          </w:p>
        </w:tc>
        <w:tc>
          <w:tcPr>
            <w:tcW w:w="1912" w:type="dxa"/>
          </w:tcPr>
          <w:p w14:paraId="2E7D7BC7" w14:textId="33BABFE5" w:rsidR="00D60A75" w:rsidRPr="00D60A75" w:rsidRDefault="00D60A75" w:rsidP="00D60A75">
            <w:pPr>
              <w:rPr>
                <w:rFonts w:ascii="Calibri" w:hAnsi="Calibri" w:cs="Calibri"/>
                <w:sz w:val="22"/>
              </w:rPr>
            </w:pPr>
            <w:r>
              <w:rPr>
                <w:rFonts w:ascii="Calibri" w:hAnsi="Calibri" w:cs="Calibri"/>
                <w:sz w:val="22"/>
              </w:rPr>
              <w:t>Temizlik</w:t>
            </w:r>
          </w:p>
        </w:tc>
      </w:tr>
    </w:tbl>
    <w:p w14:paraId="370BE4B5" w14:textId="77777777" w:rsidR="00D60A75" w:rsidRPr="00D60A75" w:rsidRDefault="00D60A75" w:rsidP="00D60A75"/>
    <w:p w14:paraId="7769AF44" w14:textId="3DEC2164" w:rsidR="00D60A75" w:rsidRPr="00D60A75" w:rsidRDefault="00D60A75" w:rsidP="00D60A75">
      <w:pPr>
        <w:rPr>
          <w:rFonts w:ascii="Calibri" w:hAnsi="Calibri" w:cs="Calibri"/>
          <w:sz w:val="22"/>
        </w:rPr>
      </w:pPr>
      <w:r w:rsidRPr="00D60A75">
        <w:rPr>
          <w:rFonts w:ascii="Calibri" w:hAnsi="Calibri" w:cs="Calibri"/>
          <w:sz w:val="22"/>
        </w:rPr>
        <w:t>Not: Yukarıdaki çözücülerin tamamı düşük parlama noktasına sahip olup oda sıcaklığında parlayıcı buhar oluşturur. Toz patlaması riski bulunmadığından (proseste yanıcı toz açığa çıkmamaktadır) bu dokümanda yalnızca gaz/buhar kaynaklı patlayıcı ortamlar değerlendirilmiştir.</w:t>
      </w:r>
    </w:p>
    <w:p w14:paraId="24D9EB46" w14:textId="57239E84" w:rsidR="00D60A75" w:rsidRPr="00D60A75" w:rsidRDefault="00D60A75" w:rsidP="00D60A75">
      <w:pPr>
        <w:pStyle w:val="Balk1"/>
      </w:pPr>
      <w:r w:rsidRPr="00D60A75">
        <w:t>8. ATEŞLEME (TUTUŞTURMA) KAYNAKLARININ BELİRLENMESİ</w:t>
      </w:r>
    </w:p>
    <w:p w14:paraId="67B97AB5" w14:textId="51A562AC" w:rsidR="00D60A75" w:rsidRPr="00D60A75" w:rsidRDefault="00D60A75" w:rsidP="00D60A75">
      <w:pPr>
        <w:rPr>
          <w:rFonts w:ascii="Calibri" w:hAnsi="Calibri" w:cs="Calibri"/>
          <w:sz w:val="22"/>
        </w:rPr>
      </w:pPr>
      <w:r w:rsidRPr="00D60A75">
        <w:rPr>
          <w:rFonts w:ascii="Calibri" w:hAnsi="Calibri" w:cs="Calibri"/>
          <w:sz w:val="22"/>
        </w:rPr>
        <w:t>Patlayıcı ortamın tutuşması için bir ateşleme kaynağı gereklidir. İşletmede tespit edilen muhtemel ateşleme kaynakları ve durumları aşağıdadır.</w:t>
      </w:r>
    </w:p>
    <w:tbl>
      <w:tblPr>
        <w:tblStyle w:val="KlavuzuTablo4-Vurgu1"/>
        <w:tblW w:w="0" w:type="auto"/>
        <w:tblLook w:val="0420" w:firstRow="1" w:lastRow="0" w:firstColumn="0" w:lastColumn="0" w:noHBand="0" w:noVBand="1"/>
      </w:tblPr>
      <w:tblGrid>
        <w:gridCol w:w="2868"/>
        <w:gridCol w:w="2868"/>
        <w:gridCol w:w="2868"/>
        <w:gridCol w:w="2868"/>
      </w:tblGrid>
      <w:tr w:rsidR="00D60A75" w:rsidRPr="00D60A75" w14:paraId="106D8708"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2868" w:type="dxa"/>
          </w:tcPr>
          <w:p w14:paraId="6FF5BF3A" w14:textId="26BF0B6C" w:rsidR="00D60A75" w:rsidRPr="00D60A75" w:rsidRDefault="00D60A75" w:rsidP="00D60A75">
            <w:pPr>
              <w:rPr>
                <w:rFonts w:ascii="Calibri" w:hAnsi="Calibri" w:cs="Calibri"/>
                <w:sz w:val="22"/>
              </w:rPr>
            </w:pPr>
            <w:r>
              <w:rPr>
                <w:rFonts w:ascii="Calibri" w:hAnsi="Calibri" w:cs="Calibri"/>
                <w:sz w:val="22"/>
              </w:rPr>
              <w:t>#</w:t>
            </w:r>
          </w:p>
        </w:tc>
        <w:tc>
          <w:tcPr>
            <w:tcW w:w="2868" w:type="dxa"/>
          </w:tcPr>
          <w:p w14:paraId="41B618C5" w14:textId="0A260322" w:rsidR="00D60A75" w:rsidRPr="00D60A75" w:rsidRDefault="00D60A75" w:rsidP="00D60A75">
            <w:pPr>
              <w:rPr>
                <w:rFonts w:ascii="Calibri" w:hAnsi="Calibri" w:cs="Calibri"/>
                <w:sz w:val="22"/>
              </w:rPr>
            </w:pPr>
            <w:r>
              <w:rPr>
                <w:rFonts w:ascii="Calibri" w:hAnsi="Calibri" w:cs="Calibri"/>
                <w:sz w:val="22"/>
              </w:rPr>
              <w:t>Ateşleme Kaynağı</w:t>
            </w:r>
          </w:p>
        </w:tc>
        <w:tc>
          <w:tcPr>
            <w:tcW w:w="2868" w:type="dxa"/>
          </w:tcPr>
          <w:p w14:paraId="01E10B6C" w14:textId="6F52DB1B" w:rsidR="00D60A75" w:rsidRPr="00D60A75" w:rsidRDefault="00D60A75" w:rsidP="00D60A75">
            <w:pPr>
              <w:rPr>
                <w:rFonts w:ascii="Calibri" w:hAnsi="Calibri" w:cs="Calibri"/>
                <w:sz w:val="22"/>
              </w:rPr>
            </w:pPr>
            <w:r>
              <w:rPr>
                <w:rFonts w:ascii="Calibri" w:hAnsi="Calibri" w:cs="Calibri"/>
                <w:sz w:val="22"/>
              </w:rPr>
              <w:t>Bulunduğu Yer</w:t>
            </w:r>
          </w:p>
        </w:tc>
        <w:tc>
          <w:tcPr>
            <w:tcW w:w="2868" w:type="dxa"/>
          </w:tcPr>
          <w:p w14:paraId="317FD725" w14:textId="58AC9E02" w:rsidR="00D60A75" w:rsidRPr="00D60A75" w:rsidRDefault="00D60A75" w:rsidP="00D60A75">
            <w:pPr>
              <w:rPr>
                <w:rFonts w:ascii="Calibri" w:hAnsi="Calibri" w:cs="Calibri"/>
                <w:sz w:val="22"/>
              </w:rPr>
            </w:pPr>
            <w:r>
              <w:rPr>
                <w:rFonts w:ascii="Calibri" w:hAnsi="Calibri" w:cs="Calibri"/>
                <w:sz w:val="22"/>
              </w:rPr>
              <w:t>Mevcut Durum</w:t>
            </w:r>
          </w:p>
        </w:tc>
      </w:tr>
      <w:tr w:rsidR="00D60A75" w:rsidRPr="00D60A75" w14:paraId="5CB94364"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54E1E731" w14:textId="71368EA9" w:rsidR="00D60A75" w:rsidRPr="00D60A75" w:rsidRDefault="00D60A75" w:rsidP="00D60A75">
            <w:pPr>
              <w:rPr>
                <w:rFonts w:ascii="Calibri" w:hAnsi="Calibri" w:cs="Calibri"/>
                <w:sz w:val="22"/>
              </w:rPr>
            </w:pPr>
            <w:r>
              <w:rPr>
                <w:rFonts w:ascii="Calibri" w:hAnsi="Calibri" w:cs="Calibri"/>
                <w:sz w:val="22"/>
              </w:rPr>
              <w:t>1</w:t>
            </w:r>
          </w:p>
        </w:tc>
        <w:tc>
          <w:tcPr>
            <w:tcW w:w="2868" w:type="dxa"/>
          </w:tcPr>
          <w:p w14:paraId="796F1FDC" w14:textId="550BE4BA" w:rsidR="00D60A75" w:rsidRPr="00D60A75" w:rsidRDefault="00D60A75" w:rsidP="00D60A75">
            <w:pPr>
              <w:rPr>
                <w:rFonts w:ascii="Calibri" w:hAnsi="Calibri" w:cs="Calibri"/>
                <w:sz w:val="22"/>
              </w:rPr>
            </w:pPr>
            <w:r>
              <w:rPr>
                <w:rFonts w:ascii="Calibri" w:hAnsi="Calibri" w:cs="Calibri"/>
                <w:sz w:val="22"/>
              </w:rPr>
              <w:t>Elektrikli ekipman (anahtar, priz, motor)</w:t>
            </w:r>
          </w:p>
        </w:tc>
        <w:tc>
          <w:tcPr>
            <w:tcW w:w="2868" w:type="dxa"/>
          </w:tcPr>
          <w:p w14:paraId="37262BB1" w14:textId="44528CCF" w:rsidR="00D60A75" w:rsidRPr="00D60A75" w:rsidRDefault="00D60A75" w:rsidP="00D60A75">
            <w:pPr>
              <w:rPr>
                <w:rFonts w:ascii="Calibri" w:hAnsi="Calibri" w:cs="Calibri"/>
                <w:sz w:val="22"/>
              </w:rPr>
            </w:pPr>
            <w:r>
              <w:rPr>
                <w:rFonts w:ascii="Calibri" w:hAnsi="Calibri" w:cs="Calibri"/>
                <w:sz w:val="22"/>
              </w:rPr>
              <w:t>Hazırlama, dolum, depo</w:t>
            </w:r>
          </w:p>
        </w:tc>
        <w:tc>
          <w:tcPr>
            <w:tcW w:w="2868" w:type="dxa"/>
          </w:tcPr>
          <w:p w14:paraId="4E66E703" w14:textId="2DF0C7DA" w:rsidR="00D60A75" w:rsidRPr="00D60A75" w:rsidRDefault="00D60A75" w:rsidP="00D60A75">
            <w:pPr>
              <w:rPr>
                <w:rFonts w:ascii="Calibri" w:hAnsi="Calibri" w:cs="Calibri"/>
                <w:sz w:val="22"/>
              </w:rPr>
            </w:pPr>
            <w:r>
              <w:rPr>
                <w:rFonts w:ascii="Calibri" w:hAnsi="Calibri" w:cs="Calibri"/>
                <w:sz w:val="22"/>
              </w:rPr>
              <w:t xml:space="preserve">Tehlikeli bölgelerde </w:t>
            </w:r>
            <w:proofErr w:type="spellStart"/>
            <w:r>
              <w:rPr>
                <w:rFonts w:ascii="Calibri" w:hAnsi="Calibri" w:cs="Calibri"/>
                <w:sz w:val="22"/>
              </w:rPr>
              <w:t>Ex-proof</w:t>
            </w:r>
            <w:proofErr w:type="spellEnd"/>
            <w:r>
              <w:rPr>
                <w:rFonts w:ascii="Calibri" w:hAnsi="Calibri" w:cs="Calibri"/>
                <w:sz w:val="22"/>
              </w:rPr>
              <w:t xml:space="preserve"> ekipmana geçiş gerekli</w:t>
            </w:r>
          </w:p>
        </w:tc>
      </w:tr>
      <w:tr w:rsidR="00D60A75" w:rsidRPr="00D60A75" w14:paraId="70C98106" w14:textId="77777777" w:rsidTr="005905B0">
        <w:tc>
          <w:tcPr>
            <w:tcW w:w="2868" w:type="dxa"/>
          </w:tcPr>
          <w:p w14:paraId="4A5B4358" w14:textId="092FCA32" w:rsidR="00D60A75" w:rsidRPr="00D60A75" w:rsidRDefault="00D60A75" w:rsidP="00D60A75">
            <w:pPr>
              <w:rPr>
                <w:rFonts w:ascii="Calibri" w:hAnsi="Calibri" w:cs="Calibri"/>
                <w:sz w:val="22"/>
              </w:rPr>
            </w:pPr>
            <w:r>
              <w:rPr>
                <w:rFonts w:ascii="Calibri" w:hAnsi="Calibri" w:cs="Calibri"/>
                <w:sz w:val="22"/>
              </w:rPr>
              <w:t>2</w:t>
            </w:r>
          </w:p>
        </w:tc>
        <w:tc>
          <w:tcPr>
            <w:tcW w:w="2868" w:type="dxa"/>
          </w:tcPr>
          <w:p w14:paraId="2A337604" w14:textId="096C8508" w:rsidR="00D60A75" w:rsidRPr="00D60A75" w:rsidRDefault="00D60A75" w:rsidP="00D60A75">
            <w:pPr>
              <w:rPr>
                <w:rFonts w:ascii="Calibri" w:hAnsi="Calibri" w:cs="Calibri"/>
                <w:sz w:val="22"/>
              </w:rPr>
            </w:pPr>
            <w:r>
              <w:rPr>
                <w:rFonts w:ascii="Calibri" w:hAnsi="Calibri" w:cs="Calibri"/>
                <w:sz w:val="22"/>
              </w:rPr>
              <w:t>Statik elektrik (sıvı transferi, dolum)</w:t>
            </w:r>
          </w:p>
        </w:tc>
        <w:tc>
          <w:tcPr>
            <w:tcW w:w="2868" w:type="dxa"/>
          </w:tcPr>
          <w:p w14:paraId="13433246" w14:textId="23384578" w:rsidR="00D60A75" w:rsidRPr="00D60A75" w:rsidRDefault="00D60A75" w:rsidP="00D60A75">
            <w:pPr>
              <w:rPr>
                <w:rFonts w:ascii="Calibri" w:hAnsi="Calibri" w:cs="Calibri"/>
                <w:sz w:val="22"/>
              </w:rPr>
            </w:pPr>
            <w:r>
              <w:rPr>
                <w:rFonts w:ascii="Calibri" w:hAnsi="Calibri" w:cs="Calibri"/>
                <w:sz w:val="22"/>
              </w:rPr>
              <w:t>Dolum hattı, pompa</w:t>
            </w:r>
          </w:p>
        </w:tc>
        <w:tc>
          <w:tcPr>
            <w:tcW w:w="2868" w:type="dxa"/>
          </w:tcPr>
          <w:p w14:paraId="13EC7176" w14:textId="40CDE3F6" w:rsidR="00D60A75" w:rsidRPr="00D60A75" w:rsidRDefault="00D60A75" w:rsidP="00D60A75">
            <w:pPr>
              <w:rPr>
                <w:rFonts w:ascii="Calibri" w:hAnsi="Calibri" w:cs="Calibri"/>
                <w:sz w:val="22"/>
              </w:rPr>
            </w:pPr>
            <w:r>
              <w:rPr>
                <w:rFonts w:ascii="Calibri" w:hAnsi="Calibri" w:cs="Calibri"/>
                <w:sz w:val="22"/>
              </w:rPr>
              <w:t>Topraklama/</w:t>
            </w:r>
            <w:proofErr w:type="spellStart"/>
            <w:r>
              <w:rPr>
                <w:rFonts w:ascii="Calibri" w:hAnsi="Calibri" w:cs="Calibri"/>
                <w:sz w:val="22"/>
              </w:rPr>
              <w:t>eşpotansiyel</w:t>
            </w:r>
            <w:proofErr w:type="spellEnd"/>
            <w:r>
              <w:rPr>
                <w:rFonts w:ascii="Calibri" w:hAnsi="Calibri" w:cs="Calibri"/>
                <w:sz w:val="22"/>
              </w:rPr>
              <w:t xml:space="preserve"> kısmen mevcut</w:t>
            </w:r>
          </w:p>
        </w:tc>
      </w:tr>
      <w:tr w:rsidR="00D60A75" w:rsidRPr="00D60A75" w14:paraId="6E9161B0"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7D67B61E" w14:textId="35AF2644" w:rsidR="00D60A75" w:rsidRPr="00D60A75" w:rsidRDefault="00D60A75" w:rsidP="00D60A75">
            <w:pPr>
              <w:rPr>
                <w:rFonts w:ascii="Calibri" w:hAnsi="Calibri" w:cs="Calibri"/>
                <w:sz w:val="22"/>
              </w:rPr>
            </w:pPr>
            <w:r>
              <w:rPr>
                <w:rFonts w:ascii="Calibri" w:hAnsi="Calibri" w:cs="Calibri"/>
                <w:sz w:val="22"/>
              </w:rPr>
              <w:t>3</w:t>
            </w:r>
          </w:p>
        </w:tc>
        <w:tc>
          <w:tcPr>
            <w:tcW w:w="2868" w:type="dxa"/>
          </w:tcPr>
          <w:p w14:paraId="0EC28F51" w14:textId="1B5BC6A3" w:rsidR="00D60A75" w:rsidRPr="00D60A75" w:rsidRDefault="00D60A75" w:rsidP="00D60A75">
            <w:pPr>
              <w:rPr>
                <w:rFonts w:ascii="Calibri" w:hAnsi="Calibri" w:cs="Calibri"/>
                <w:sz w:val="22"/>
              </w:rPr>
            </w:pPr>
            <w:r>
              <w:rPr>
                <w:rFonts w:ascii="Calibri" w:hAnsi="Calibri" w:cs="Calibri"/>
                <w:sz w:val="22"/>
              </w:rPr>
              <w:t>Mekanik kıvılcım/sürtünme (mikser, pompa)</w:t>
            </w:r>
          </w:p>
        </w:tc>
        <w:tc>
          <w:tcPr>
            <w:tcW w:w="2868" w:type="dxa"/>
          </w:tcPr>
          <w:p w14:paraId="5900D7FD" w14:textId="2AE01D14" w:rsidR="00D60A75" w:rsidRPr="00D60A75" w:rsidRDefault="00D60A75" w:rsidP="00D60A75">
            <w:pPr>
              <w:rPr>
                <w:rFonts w:ascii="Calibri" w:hAnsi="Calibri" w:cs="Calibri"/>
                <w:sz w:val="22"/>
              </w:rPr>
            </w:pPr>
            <w:r>
              <w:rPr>
                <w:rFonts w:ascii="Calibri" w:hAnsi="Calibri" w:cs="Calibri"/>
                <w:sz w:val="22"/>
              </w:rPr>
              <w:t>Hazırlama reaktörleri</w:t>
            </w:r>
          </w:p>
        </w:tc>
        <w:tc>
          <w:tcPr>
            <w:tcW w:w="2868" w:type="dxa"/>
          </w:tcPr>
          <w:p w14:paraId="106ADC48" w14:textId="72C85524" w:rsidR="00D60A75" w:rsidRPr="00D60A75" w:rsidRDefault="00D60A75" w:rsidP="00D60A75">
            <w:pPr>
              <w:rPr>
                <w:rFonts w:ascii="Calibri" w:hAnsi="Calibri" w:cs="Calibri"/>
                <w:sz w:val="22"/>
              </w:rPr>
            </w:pPr>
            <w:r>
              <w:rPr>
                <w:rFonts w:ascii="Calibri" w:hAnsi="Calibri" w:cs="Calibri"/>
                <w:sz w:val="22"/>
              </w:rPr>
              <w:t>Periyodik bakım uygulanıyor</w:t>
            </w:r>
          </w:p>
        </w:tc>
      </w:tr>
      <w:tr w:rsidR="00D60A75" w:rsidRPr="00D60A75" w14:paraId="775203E5" w14:textId="77777777" w:rsidTr="005905B0">
        <w:tc>
          <w:tcPr>
            <w:tcW w:w="2868" w:type="dxa"/>
          </w:tcPr>
          <w:p w14:paraId="5A5D8B3B" w14:textId="0A772DDB" w:rsidR="00D60A75" w:rsidRPr="00D60A75" w:rsidRDefault="00D60A75" w:rsidP="00D60A75">
            <w:pPr>
              <w:rPr>
                <w:rFonts w:ascii="Calibri" w:hAnsi="Calibri" w:cs="Calibri"/>
                <w:sz w:val="22"/>
              </w:rPr>
            </w:pPr>
            <w:r>
              <w:rPr>
                <w:rFonts w:ascii="Calibri" w:hAnsi="Calibri" w:cs="Calibri"/>
                <w:sz w:val="22"/>
              </w:rPr>
              <w:t>4</w:t>
            </w:r>
          </w:p>
        </w:tc>
        <w:tc>
          <w:tcPr>
            <w:tcW w:w="2868" w:type="dxa"/>
          </w:tcPr>
          <w:p w14:paraId="51B33EA8" w14:textId="1926F411" w:rsidR="00D60A75" w:rsidRPr="00D60A75" w:rsidRDefault="00D60A75" w:rsidP="00D60A75">
            <w:pPr>
              <w:rPr>
                <w:rFonts w:ascii="Calibri" w:hAnsi="Calibri" w:cs="Calibri"/>
                <w:sz w:val="22"/>
              </w:rPr>
            </w:pPr>
            <w:r>
              <w:rPr>
                <w:rFonts w:ascii="Calibri" w:hAnsi="Calibri" w:cs="Calibri"/>
                <w:sz w:val="22"/>
              </w:rPr>
              <w:t>Açık alev / sıcak yüzey (kaynak, taşlama)</w:t>
            </w:r>
          </w:p>
        </w:tc>
        <w:tc>
          <w:tcPr>
            <w:tcW w:w="2868" w:type="dxa"/>
          </w:tcPr>
          <w:p w14:paraId="6477A645" w14:textId="066DEAEC" w:rsidR="00D60A75" w:rsidRPr="00D60A75" w:rsidRDefault="00D60A75" w:rsidP="00D60A75">
            <w:pPr>
              <w:rPr>
                <w:rFonts w:ascii="Calibri" w:hAnsi="Calibri" w:cs="Calibri"/>
                <w:sz w:val="22"/>
              </w:rPr>
            </w:pPr>
            <w:r>
              <w:rPr>
                <w:rFonts w:ascii="Calibri" w:hAnsi="Calibri" w:cs="Calibri"/>
                <w:sz w:val="22"/>
              </w:rPr>
              <w:t>Tüm saha (bakım sırasında)</w:t>
            </w:r>
          </w:p>
        </w:tc>
        <w:tc>
          <w:tcPr>
            <w:tcW w:w="2868" w:type="dxa"/>
          </w:tcPr>
          <w:p w14:paraId="5D328CD7" w14:textId="41DA22CC" w:rsidR="00D60A75" w:rsidRPr="00D60A75" w:rsidRDefault="00D60A75" w:rsidP="00D60A75">
            <w:pPr>
              <w:rPr>
                <w:rFonts w:ascii="Calibri" w:hAnsi="Calibri" w:cs="Calibri"/>
                <w:sz w:val="22"/>
              </w:rPr>
            </w:pPr>
            <w:r>
              <w:rPr>
                <w:rFonts w:ascii="Calibri" w:hAnsi="Calibri" w:cs="Calibri"/>
                <w:sz w:val="22"/>
              </w:rPr>
              <w:t>Ateşli çalışma izni sistemi kurulmalı</w:t>
            </w:r>
          </w:p>
        </w:tc>
      </w:tr>
      <w:tr w:rsidR="00D60A75" w:rsidRPr="00D60A75" w14:paraId="0BCB9994"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206C68B2" w14:textId="6875B563" w:rsidR="00D60A75" w:rsidRPr="00D60A75" w:rsidRDefault="00D60A75" w:rsidP="00D60A75">
            <w:pPr>
              <w:rPr>
                <w:rFonts w:ascii="Calibri" w:hAnsi="Calibri" w:cs="Calibri"/>
                <w:sz w:val="22"/>
              </w:rPr>
            </w:pPr>
            <w:r>
              <w:rPr>
                <w:rFonts w:ascii="Calibri" w:hAnsi="Calibri" w:cs="Calibri"/>
                <w:sz w:val="22"/>
              </w:rPr>
              <w:t>5</w:t>
            </w:r>
          </w:p>
        </w:tc>
        <w:tc>
          <w:tcPr>
            <w:tcW w:w="2868" w:type="dxa"/>
          </w:tcPr>
          <w:p w14:paraId="79F93BEB" w14:textId="06BC8989" w:rsidR="00D60A75" w:rsidRPr="00D60A75" w:rsidRDefault="00D60A75" w:rsidP="00D60A75">
            <w:pPr>
              <w:rPr>
                <w:rFonts w:ascii="Calibri" w:hAnsi="Calibri" w:cs="Calibri"/>
                <w:sz w:val="22"/>
              </w:rPr>
            </w:pPr>
            <w:r>
              <w:rPr>
                <w:rFonts w:ascii="Calibri" w:hAnsi="Calibri" w:cs="Calibri"/>
                <w:sz w:val="22"/>
              </w:rPr>
              <w:t>Sigara / kibrit / çakmak</w:t>
            </w:r>
          </w:p>
        </w:tc>
        <w:tc>
          <w:tcPr>
            <w:tcW w:w="2868" w:type="dxa"/>
          </w:tcPr>
          <w:p w14:paraId="697C9C9B" w14:textId="09F4F5D5" w:rsidR="00D60A75" w:rsidRPr="00D60A75" w:rsidRDefault="00D60A75" w:rsidP="00D60A75">
            <w:pPr>
              <w:rPr>
                <w:rFonts w:ascii="Calibri" w:hAnsi="Calibri" w:cs="Calibri"/>
                <w:sz w:val="22"/>
              </w:rPr>
            </w:pPr>
            <w:r>
              <w:rPr>
                <w:rFonts w:ascii="Calibri" w:hAnsi="Calibri" w:cs="Calibri"/>
                <w:sz w:val="22"/>
              </w:rPr>
              <w:t>Tüm saha</w:t>
            </w:r>
          </w:p>
        </w:tc>
        <w:tc>
          <w:tcPr>
            <w:tcW w:w="2868" w:type="dxa"/>
          </w:tcPr>
          <w:p w14:paraId="6C90D86C" w14:textId="1587B48A" w:rsidR="00D60A75" w:rsidRPr="00D60A75" w:rsidRDefault="00D60A75" w:rsidP="00D60A75">
            <w:pPr>
              <w:rPr>
                <w:rFonts w:ascii="Calibri" w:hAnsi="Calibri" w:cs="Calibri"/>
                <w:sz w:val="22"/>
              </w:rPr>
            </w:pPr>
            <w:r>
              <w:rPr>
                <w:rFonts w:ascii="Calibri" w:hAnsi="Calibri" w:cs="Calibri"/>
                <w:sz w:val="22"/>
              </w:rPr>
              <w:t>Sigara yasağı levhaları mevcut</w:t>
            </w:r>
          </w:p>
        </w:tc>
      </w:tr>
      <w:tr w:rsidR="00D60A75" w:rsidRPr="00D60A75" w14:paraId="51578CBD" w14:textId="77777777" w:rsidTr="005905B0">
        <w:tc>
          <w:tcPr>
            <w:tcW w:w="2868" w:type="dxa"/>
          </w:tcPr>
          <w:p w14:paraId="1CCF7D70" w14:textId="1225C28A" w:rsidR="00D60A75" w:rsidRPr="00D60A75" w:rsidRDefault="00D60A75" w:rsidP="00D60A75">
            <w:pPr>
              <w:rPr>
                <w:rFonts w:ascii="Calibri" w:hAnsi="Calibri" w:cs="Calibri"/>
                <w:sz w:val="22"/>
              </w:rPr>
            </w:pPr>
            <w:r>
              <w:rPr>
                <w:rFonts w:ascii="Calibri" w:hAnsi="Calibri" w:cs="Calibri"/>
                <w:sz w:val="22"/>
              </w:rPr>
              <w:t>6</w:t>
            </w:r>
          </w:p>
        </w:tc>
        <w:tc>
          <w:tcPr>
            <w:tcW w:w="2868" w:type="dxa"/>
          </w:tcPr>
          <w:p w14:paraId="5F0BEDC7" w14:textId="4DA4E8A5" w:rsidR="00D60A75" w:rsidRPr="00D60A75" w:rsidRDefault="00D60A75" w:rsidP="00D60A75">
            <w:pPr>
              <w:rPr>
                <w:rFonts w:ascii="Calibri" w:hAnsi="Calibri" w:cs="Calibri"/>
                <w:sz w:val="22"/>
              </w:rPr>
            </w:pPr>
            <w:r>
              <w:rPr>
                <w:rFonts w:ascii="Calibri" w:hAnsi="Calibri" w:cs="Calibri"/>
                <w:sz w:val="22"/>
              </w:rPr>
              <w:t>Yıldırım</w:t>
            </w:r>
          </w:p>
        </w:tc>
        <w:tc>
          <w:tcPr>
            <w:tcW w:w="2868" w:type="dxa"/>
          </w:tcPr>
          <w:p w14:paraId="67ADDF0E" w14:textId="4A7DEAD7" w:rsidR="00D60A75" w:rsidRPr="00D60A75" w:rsidRDefault="00D60A75" w:rsidP="00D60A75">
            <w:pPr>
              <w:rPr>
                <w:rFonts w:ascii="Calibri" w:hAnsi="Calibri" w:cs="Calibri"/>
                <w:sz w:val="22"/>
              </w:rPr>
            </w:pPr>
            <w:r>
              <w:rPr>
                <w:rFonts w:ascii="Calibri" w:hAnsi="Calibri" w:cs="Calibri"/>
                <w:sz w:val="22"/>
              </w:rPr>
              <w:t>Bina dışı tanklar</w:t>
            </w:r>
          </w:p>
        </w:tc>
        <w:tc>
          <w:tcPr>
            <w:tcW w:w="2868" w:type="dxa"/>
          </w:tcPr>
          <w:p w14:paraId="14530E48" w14:textId="5BA71F55" w:rsidR="00D60A75" w:rsidRPr="00D60A75" w:rsidRDefault="00D60A75" w:rsidP="00D60A75">
            <w:pPr>
              <w:rPr>
                <w:rFonts w:ascii="Calibri" w:hAnsi="Calibri" w:cs="Calibri"/>
                <w:sz w:val="22"/>
              </w:rPr>
            </w:pPr>
            <w:r>
              <w:rPr>
                <w:rFonts w:ascii="Calibri" w:hAnsi="Calibri" w:cs="Calibri"/>
                <w:sz w:val="22"/>
              </w:rPr>
              <w:t>Paratoner mevcut, topraklama ölçümü yıllık</w:t>
            </w:r>
          </w:p>
        </w:tc>
      </w:tr>
    </w:tbl>
    <w:p w14:paraId="048B858C" w14:textId="77777777" w:rsidR="00D60A75" w:rsidRPr="00D60A75" w:rsidRDefault="00D60A75" w:rsidP="00D60A75"/>
    <w:p w14:paraId="3B19BF43" w14:textId="65CB4E25" w:rsidR="00D60A75" w:rsidRDefault="00D60A75" w:rsidP="00D60A75">
      <w:pPr>
        <w:pStyle w:val="Balk1"/>
      </w:pPr>
      <w:r>
        <w:lastRenderedPageBreak/>
        <w:t>9. TEHLİKELİ BÖLGE (ZONE) SINIFLANDIRMASI</w:t>
      </w:r>
    </w:p>
    <w:p w14:paraId="66E2DDD2" w14:textId="2864B25C" w:rsidR="00D60A75" w:rsidRPr="00D60A75" w:rsidRDefault="00D60A75" w:rsidP="00D60A75">
      <w:pPr>
        <w:rPr>
          <w:rFonts w:ascii="Calibri" w:hAnsi="Calibri" w:cs="Calibri"/>
          <w:sz w:val="22"/>
        </w:rPr>
      </w:pPr>
      <w:r w:rsidRPr="00D60A75">
        <w:rPr>
          <w:rFonts w:ascii="Calibri" w:hAnsi="Calibri" w:cs="Calibri"/>
          <w:sz w:val="22"/>
        </w:rPr>
        <w:t>Gaz/buhar kaynaklı patlayıcı ortamlar TS EN 60079-10-1 standardına göre patlayıcı ortamın oluşma sıklığı ve sürekliliğine göre üç bölgede sınıflandırılır:</w:t>
      </w:r>
    </w:p>
    <w:tbl>
      <w:tblPr>
        <w:tblStyle w:val="KlavuzuTablo4-Vurgu1"/>
        <w:tblW w:w="0" w:type="auto"/>
        <w:tblLook w:val="0420" w:firstRow="1" w:lastRow="0" w:firstColumn="0" w:lastColumn="0" w:noHBand="0" w:noVBand="1"/>
      </w:tblPr>
      <w:tblGrid>
        <w:gridCol w:w="3824"/>
        <w:gridCol w:w="3824"/>
        <w:gridCol w:w="3824"/>
      </w:tblGrid>
      <w:tr w:rsidR="00D60A75" w:rsidRPr="00D60A75" w14:paraId="6BAE473D"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3824" w:type="dxa"/>
          </w:tcPr>
          <w:p w14:paraId="4AF6AE59" w14:textId="5E294118" w:rsidR="00D60A75" w:rsidRPr="00D60A75" w:rsidRDefault="00D60A75" w:rsidP="00D60A75">
            <w:pPr>
              <w:rPr>
                <w:rFonts w:ascii="Calibri" w:hAnsi="Calibri" w:cs="Calibri"/>
                <w:sz w:val="22"/>
              </w:rPr>
            </w:pPr>
            <w:r>
              <w:rPr>
                <w:rFonts w:ascii="Calibri" w:hAnsi="Calibri" w:cs="Calibri"/>
                <w:sz w:val="22"/>
              </w:rPr>
              <w:t>Bölge</w:t>
            </w:r>
          </w:p>
        </w:tc>
        <w:tc>
          <w:tcPr>
            <w:tcW w:w="3824" w:type="dxa"/>
          </w:tcPr>
          <w:p w14:paraId="748B7C46" w14:textId="6FB31327" w:rsidR="00D60A75" w:rsidRPr="00D60A75" w:rsidRDefault="00D60A75" w:rsidP="00D60A75">
            <w:pPr>
              <w:rPr>
                <w:rFonts w:ascii="Calibri" w:hAnsi="Calibri" w:cs="Calibri"/>
                <w:sz w:val="22"/>
              </w:rPr>
            </w:pPr>
            <w:r>
              <w:rPr>
                <w:rFonts w:ascii="Calibri" w:hAnsi="Calibri" w:cs="Calibri"/>
                <w:sz w:val="22"/>
              </w:rPr>
              <w:t>Tanım</w:t>
            </w:r>
          </w:p>
        </w:tc>
        <w:tc>
          <w:tcPr>
            <w:tcW w:w="3824" w:type="dxa"/>
          </w:tcPr>
          <w:p w14:paraId="262B7182" w14:textId="43F2AC6A" w:rsidR="00D60A75" w:rsidRPr="00D60A75" w:rsidRDefault="00D60A75" w:rsidP="00D60A75">
            <w:pPr>
              <w:rPr>
                <w:rFonts w:ascii="Calibri" w:hAnsi="Calibri" w:cs="Calibri"/>
                <w:sz w:val="22"/>
              </w:rPr>
            </w:pPr>
            <w:r>
              <w:rPr>
                <w:rFonts w:ascii="Calibri" w:hAnsi="Calibri" w:cs="Calibri"/>
                <w:sz w:val="22"/>
              </w:rPr>
              <w:t>Gerekli Ekipman Kategorisi (2014/34/AB)</w:t>
            </w:r>
          </w:p>
        </w:tc>
      </w:tr>
      <w:tr w:rsidR="00D60A75" w:rsidRPr="00D60A75" w14:paraId="50DA077A" w14:textId="77777777" w:rsidTr="005905B0">
        <w:trPr>
          <w:cnfStyle w:val="000000100000" w:firstRow="0" w:lastRow="0" w:firstColumn="0" w:lastColumn="0" w:oddVBand="0" w:evenVBand="0" w:oddHBand="1" w:evenHBand="0" w:firstRowFirstColumn="0" w:firstRowLastColumn="0" w:lastRowFirstColumn="0" w:lastRowLastColumn="0"/>
        </w:trPr>
        <w:tc>
          <w:tcPr>
            <w:tcW w:w="3824" w:type="dxa"/>
          </w:tcPr>
          <w:p w14:paraId="17EFE626" w14:textId="4FCD320D" w:rsidR="00D60A75" w:rsidRPr="00D60A75" w:rsidRDefault="00D60A75" w:rsidP="00D60A75">
            <w:pPr>
              <w:rPr>
                <w:rFonts w:ascii="Calibri" w:hAnsi="Calibri" w:cs="Calibri"/>
                <w:sz w:val="22"/>
              </w:rPr>
            </w:pPr>
            <w:r>
              <w:rPr>
                <w:rFonts w:ascii="Calibri" w:hAnsi="Calibri" w:cs="Calibri"/>
                <w:sz w:val="22"/>
              </w:rPr>
              <w:t>Bölge 0</w:t>
            </w:r>
          </w:p>
        </w:tc>
        <w:tc>
          <w:tcPr>
            <w:tcW w:w="3824" w:type="dxa"/>
          </w:tcPr>
          <w:p w14:paraId="695D045D" w14:textId="0E060ADF" w:rsidR="00D60A75" w:rsidRPr="00D60A75" w:rsidRDefault="00D60A75" w:rsidP="00D60A75">
            <w:pPr>
              <w:rPr>
                <w:rFonts w:ascii="Calibri" w:hAnsi="Calibri" w:cs="Calibri"/>
                <w:sz w:val="22"/>
              </w:rPr>
            </w:pPr>
            <w:r>
              <w:rPr>
                <w:rFonts w:ascii="Calibri" w:hAnsi="Calibri" w:cs="Calibri"/>
                <w:sz w:val="22"/>
              </w:rPr>
              <w:t>Patlayıcı ortamın sürekli, uzun süreli veya sık oluştuğu yer</w:t>
            </w:r>
          </w:p>
        </w:tc>
        <w:tc>
          <w:tcPr>
            <w:tcW w:w="3824" w:type="dxa"/>
          </w:tcPr>
          <w:p w14:paraId="307D4558" w14:textId="18DBC0F1" w:rsidR="00D60A75" w:rsidRPr="00D60A75" w:rsidRDefault="00D60A75" w:rsidP="00D60A75">
            <w:pPr>
              <w:rPr>
                <w:rFonts w:ascii="Calibri" w:hAnsi="Calibri" w:cs="Calibri"/>
                <w:sz w:val="22"/>
              </w:rPr>
            </w:pPr>
            <w:r>
              <w:rPr>
                <w:rFonts w:ascii="Calibri" w:hAnsi="Calibri" w:cs="Calibri"/>
                <w:sz w:val="22"/>
              </w:rPr>
              <w:t>Kategori 1G</w:t>
            </w:r>
          </w:p>
        </w:tc>
      </w:tr>
      <w:tr w:rsidR="00D60A75" w:rsidRPr="00D60A75" w14:paraId="5E746D7E" w14:textId="77777777" w:rsidTr="005905B0">
        <w:tc>
          <w:tcPr>
            <w:tcW w:w="3824" w:type="dxa"/>
          </w:tcPr>
          <w:p w14:paraId="575DAA3C" w14:textId="41858C4E" w:rsidR="00D60A75" w:rsidRPr="00D60A75" w:rsidRDefault="00D60A75" w:rsidP="00D60A75">
            <w:pPr>
              <w:rPr>
                <w:rFonts w:ascii="Calibri" w:hAnsi="Calibri" w:cs="Calibri"/>
                <w:sz w:val="22"/>
              </w:rPr>
            </w:pPr>
            <w:r>
              <w:rPr>
                <w:rFonts w:ascii="Calibri" w:hAnsi="Calibri" w:cs="Calibri"/>
                <w:sz w:val="22"/>
              </w:rPr>
              <w:t>Bölge 1</w:t>
            </w:r>
          </w:p>
        </w:tc>
        <w:tc>
          <w:tcPr>
            <w:tcW w:w="3824" w:type="dxa"/>
          </w:tcPr>
          <w:p w14:paraId="3F58B49C" w14:textId="3B64735D" w:rsidR="00D60A75" w:rsidRPr="00D60A75" w:rsidRDefault="00D60A75" w:rsidP="00D60A75">
            <w:pPr>
              <w:rPr>
                <w:rFonts w:ascii="Calibri" w:hAnsi="Calibri" w:cs="Calibri"/>
                <w:sz w:val="22"/>
              </w:rPr>
            </w:pPr>
            <w:r>
              <w:rPr>
                <w:rFonts w:ascii="Calibri" w:hAnsi="Calibri" w:cs="Calibri"/>
                <w:sz w:val="22"/>
              </w:rPr>
              <w:t>Patlayıcı ortamın normal çalışmada ara sıra oluşabileceği yer</w:t>
            </w:r>
          </w:p>
        </w:tc>
        <w:tc>
          <w:tcPr>
            <w:tcW w:w="3824" w:type="dxa"/>
          </w:tcPr>
          <w:p w14:paraId="4915A554" w14:textId="17AA8743" w:rsidR="00D60A75" w:rsidRPr="00D60A75" w:rsidRDefault="00D60A75" w:rsidP="00D60A75">
            <w:pPr>
              <w:rPr>
                <w:rFonts w:ascii="Calibri" w:hAnsi="Calibri" w:cs="Calibri"/>
                <w:sz w:val="22"/>
              </w:rPr>
            </w:pPr>
            <w:r>
              <w:rPr>
                <w:rFonts w:ascii="Calibri" w:hAnsi="Calibri" w:cs="Calibri"/>
                <w:sz w:val="22"/>
              </w:rPr>
              <w:t>Kategori 1G veya 2G</w:t>
            </w:r>
          </w:p>
        </w:tc>
      </w:tr>
      <w:tr w:rsidR="00D60A75" w:rsidRPr="00D60A75" w14:paraId="232BB0C5" w14:textId="77777777" w:rsidTr="005905B0">
        <w:trPr>
          <w:cnfStyle w:val="000000100000" w:firstRow="0" w:lastRow="0" w:firstColumn="0" w:lastColumn="0" w:oddVBand="0" w:evenVBand="0" w:oddHBand="1" w:evenHBand="0" w:firstRowFirstColumn="0" w:firstRowLastColumn="0" w:lastRowFirstColumn="0" w:lastRowLastColumn="0"/>
        </w:trPr>
        <w:tc>
          <w:tcPr>
            <w:tcW w:w="3824" w:type="dxa"/>
          </w:tcPr>
          <w:p w14:paraId="33995CC8" w14:textId="0413CBF7" w:rsidR="00D60A75" w:rsidRPr="00D60A75" w:rsidRDefault="00D60A75" w:rsidP="00D60A75">
            <w:pPr>
              <w:rPr>
                <w:rFonts w:ascii="Calibri" w:hAnsi="Calibri" w:cs="Calibri"/>
                <w:sz w:val="22"/>
              </w:rPr>
            </w:pPr>
            <w:r>
              <w:rPr>
                <w:rFonts w:ascii="Calibri" w:hAnsi="Calibri" w:cs="Calibri"/>
                <w:sz w:val="22"/>
              </w:rPr>
              <w:t>Bölge 2</w:t>
            </w:r>
          </w:p>
        </w:tc>
        <w:tc>
          <w:tcPr>
            <w:tcW w:w="3824" w:type="dxa"/>
          </w:tcPr>
          <w:p w14:paraId="1D892E9D" w14:textId="0684862B" w:rsidR="00D60A75" w:rsidRPr="00D60A75" w:rsidRDefault="00D60A75" w:rsidP="00D60A75">
            <w:pPr>
              <w:rPr>
                <w:rFonts w:ascii="Calibri" w:hAnsi="Calibri" w:cs="Calibri"/>
                <w:sz w:val="22"/>
              </w:rPr>
            </w:pPr>
            <w:r>
              <w:rPr>
                <w:rFonts w:ascii="Calibri" w:hAnsi="Calibri" w:cs="Calibri"/>
                <w:sz w:val="22"/>
              </w:rPr>
              <w:t>Patlayıcı ortamın normal çalışmada oluşması beklenmeyen, oluşsa da kısa süreli olduğu yer</w:t>
            </w:r>
          </w:p>
        </w:tc>
        <w:tc>
          <w:tcPr>
            <w:tcW w:w="3824" w:type="dxa"/>
          </w:tcPr>
          <w:p w14:paraId="32CDFB3A" w14:textId="251BE562" w:rsidR="00D60A75" w:rsidRPr="00D60A75" w:rsidRDefault="00D60A75" w:rsidP="00D60A75">
            <w:pPr>
              <w:rPr>
                <w:rFonts w:ascii="Calibri" w:hAnsi="Calibri" w:cs="Calibri"/>
                <w:sz w:val="22"/>
              </w:rPr>
            </w:pPr>
            <w:r>
              <w:rPr>
                <w:rFonts w:ascii="Calibri" w:hAnsi="Calibri" w:cs="Calibri"/>
                <w:sz w:val="22"/>
              </w:rPr>
              <w:t>Kategori 1G, 2G veya 3G</w:t>
            </w:r>
          </w:p>
        </w:tc>
      </w:tr>
    </w:tbl>
    <w:p w14:paraId="3F3CF0E4" w14:textId="77777777" w:rsidR="00D60A75" w:rsidRPr="00D60A75" w:rsidRDefault="00D60A75" w:rsidP="00D60A75"/>
    <w:p w14:paraId="1B4AADD4" w14:textId="1AFB5491" w:rsidR="00D60A75" w:rsidRPr="00D60A75" w:rsidRDefault="00D60A75" w:rsidP="00D60A75">
      <w:pPr>
        <w:rPr>
          <w:rFonts w:ascii="Calibri" w:hAnsi="Calibri" w:cs="Calibri"/>
          <w:b/>
          <w:sz w:val="22"/>
        </w:rPr>
      </w:pPr>
      <w:r w:rsidRPr="00D60A75">
        <w:rPr>
          <w:rFonts w:ascii="Calibri" w:hAnsi="Calibri" w:cs="Calibri"/>
          <w:b/>
          <w:sz w:val="22"/>
        </w:rPr>
        <w:t>İşletmeye Özel Bölge Sınıflandırması</w:t>
      </w:r>
    </w:p>
    <w:tbl>
      <w:tblPr>
        <w:tblStyle w:val="KlavuzuTablo4-Vurgu1"/>
        <w:tblW w:w="0" w:type="auto"/>
        <w:tblLook w:val="0420" w:firstRow="1" w:lastRow="0" w:firstColumn="0" w:lastColumn="0" w:noHBand="0" w:noVBand="1"/>
      </w:tblPr>
      <w:tblGrid>
        <w:gridCol w:w="2868"/>
        <w:gridCol w:w="2868"/>
        <w:gridCol w:w="2868"/>
        <w:gridCol w:w="2868"/>
      </w:tblGrid>
      <w:tr w:rsidR="00D60A75" w:rsidRPr="00D60A75" w14:paraId="5FEA077E"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2868" w:type="dxa"/>
          </w:tcPr>
          <w:p w14:paraId="1482C0CB" w14:textId="45440700" w:rsidR="00D60A75" w:rsidRPr="00D60A75" w:rsidRDefault="00D60A75" w:rsidP="00D60A75">
            <w:pPr>
              <w:rPr>
                <w:rFonts w:ascii="Calibri" w:hAnsi="Calibri" w:cs="Calibri"/>
                <w:sz w:val="22"/>
              </w:rPr>
            </w:pPr>
            <w:r>
              <w:rPr>
                <w:rFonts w:ascii="Calibri" w:hAnsi="Calibri" w:cs="Calibri"/>
                <w:b w:val="0"/>
                <w:sz w:val="22"/>
              </w:rPr>
              <w:t>Saha / Ekipman</w:t>
            </w:r>
          </w:p>
        </w:tc>
        <w:tc>
          <w:tcPr>
            <w:tcW w:w="2868" w:type="dxa"/>
          </w:tcPr>
          <w:p w14:paraId="772AF9BE" w14:textId="5DCD5301" w:rsidR="00D60A75" w:rsidRPr="00D60A75" w:rsidRDefault="00D60A75" w:rsidP="00D60A75">
            <w:pPr>
              <w:rPr>
                <w:rFonts w:ascii="Calibri" w:hAnsi="Calibri" w:cs="Calibri"/>
                <w:sz w:val="22"/>
              </w:rPr>
            </w:pPr>
            <w:r>
              <w:rPr>
                <w:rFonts w:ascii="Calibri" w:hAnsi="Calibri" w:cs="Calibri"/>
                <w:b w:val="0"/>
                <w:sz w:val="22"/>
              </w:rPr>
              <w:t>Bölge</w:t>
            </w:r>
          </w:p>
        </w:tc>
        <w:tc>
          <w:tcPr>
            <w:tcW w:w="2868" w:type="dxa"/>
          </w:tcPr>
          <w:p w14:paraId="46BBF199" w14:textId="28F63C8F" w:rsidR="00D60A75" w:rsidRPr="00D60A75" w:rsidRDefault="00D60A75" w:rsidP="00D60A75">
            <w:pPr>
              <w:rPr>
                <w:rFonts w:ascii="Calibri" w:hAnsi="Calibri" w:cs="Calibri"/>
                <w:sz w:val="22"/>
              </w:rPr>
            </w:pPr>
            <w:r>
              <w:rPr>
                <w:rFonts w:ascii="Calibri" w:hAnsi="Calibri" w:cs="Calibri"/>
                <w:b w:val="0"/>
                <w:sz w:val="22"/>
              </w:rPr>
              <w:t>Yayılım</w:t>
            </w:r>
          </w:p>
        </w:tc>
        <w:tc>
          <w:tcPr>
            <w:tcW w:w="2868" w:type="dxa"/>
          </w:tcPr>
          <w:p w14:paraId="333052EC" w14:textId="097E02B5" w:rsidR="00D60A75" w:rsidRPr="00D60A75" w:rsidRDefault="00D60A75" w:rsidP="00D60A75">
            <w:pPr>
              <w:rPr>
                <w:rFonts w:ascii="Calibri" w:hAnsi="Calibri" w:cs="Calibri"/>
                <w:sz w:val="22"/>
              </w:rPr>
            </w:pPr>
            <w:r>
              <w:rPr>
                <w:rFonts w:ascii="Calibri" w:hAnsi="Calibri" w:cs="Calibri"/>
                <w:b w:val="0"/>
                <w:sz w:val="22"/>
              </w:rPr>
              <w:t>Gerekçe</w:t>
            </w:r>
          </w:p>
        </w:tc>
      </w:tr>
      <w:tr w:rsidR="00D60A75" w:rsidRPr="00D60A75" w14:paraId="3EA2E393"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302E4BDC" w14:textId="423A9B8B" w:rsidR="00D60A75" w:rsidRPr="005905B0" w:rsidRDefault="00D60A75" w:rsidP="00D60A75">
            <w:pPr>
              <w:rPr>
                <w:rFonts w:ascii="Calibri" w:hAnsi="Calibri" w:cs="Calibri"/>
                <w:sz w:val="22"/>
              </w:rPr>
            </w:pPr>
            <w:r w:rsidRPr="005905B0">
              <w:rPr>
                <w:rFonts w:ascii="Calibri" w:hAnsi="Calibri" w:cs="Calibri"/>
                <w:sz w:val="22"/>
              </w:rPr>
              <w:t>Çözücü deposu – tank iç hacmi</w:t>
            </w:r>
          </w:p>
        </w:tc>
        <w:tc>
          <w:tcPr>
            <w:tcW w:w="2868" w:type="dxa"/>
          </w:tcPr>
          <w:p w14:paraId="7B20FDA7" w14:textId="5D6DE967" w:rsidR="00D60A75" w:rsidRPr="005905B0" w:rsidRDefault="00D60A75" w:rsidP="00D60A75">
            <w:pPr>
              <w:rPr>
                <w:rFonts w:ascii="Calibri" w:hAnsi="Calibri" w:cs="Calibri"/>
                <w:sz w:val="22"/>
              </w:rPr>
            </w:pPr>
            <w:r w:rsidRPr="005905B0">
              <w:rPr>
                <w:rFonts w:ascii="Calibri" w:hAnsi="Calibri" w:cs="Calibri"/>
                <w:sz w:val="22"/>
              </w:rPr>
              <w:t>Bölge 0</w:t>
            </w:r>
          </w:p>
        </w:tc>
        <w:tc>
          <w:tcPr>
            <w:tcW w:w="2868" w:type="dxa"/>
          </w:tcPr>
          <w:p w14:paraId="3BAFDB7E" w14:textId="5CA00050" w:rsidR="00D60A75" w:rsidRPr="005905B0" w:rsidRDefault="00D60A75" w:rsidP="00D60A75">
            <w:pPr>
              <w:rPr>
                <w:rFonts w:ascii="Calibri" w:hAnsi="Calibri" w:cs="Calibri"/>
                <w:sz w:val="22"/>
              </w:rPr>
            </w:pPr>
            <w:r w:rsidRPr="005905B0">
              <w:rPr>
                <w:rFonts w:ascii="Calibri" w:hAnsi="Calibri" w:cs="Calibri"/>
                <w:sz w:val="22"/>
              </w:rPr>
              <w:t>1 m (havalandırma ağzı)</w:t>
            </w:r>
          </w:p>
        </w:tc>
        <w:tc>
          <w:tcPr>
            <w:tcW w:w="2868" w:type="dxa"/>
          </w:tcPr>
          <w:p w14:paraId="648432EF" w14:textId="0138EC7C" w:rsidR="00D60A75" w:rsidRPr="005905B0" w:rsidRDefault="00D60A75" w:rsidP="00D60A75">
            <w:pPr>
              <w:rPr>
                <w:rFonts w:ascii="Calibri" w:hAnsi="Calibri" w:cs="Calibri"/>
                <w:sz w:val="22"/>
              </w:rPr>
            </w:pPr>
            <w:r w:rsidRPr="005905B0">
              <w:rPr>
                <w:rFonts w:ascii="Calibri" w:hAnsi="Calibri" w:cs="Calibri"/>
                <w:sz w:val="22"/>
              </w:rPr>
              <w:t>Tank içi sürekli buhar</w:t>
            </w:r>
          </w:p>
        </w:tc>
      </w:tr>
      <w:tr w:rsidR="00D60A75" w:rsidRPr="00D60A75" w14:paraId="6B5490A3" w14:textId="77777777" w:rsidTr="005905B0">
        <w:tc>
          <w:tcPr>
            <w:tcW w:w="2868" w:type="dxa"/>
          </w:tcPr>
          <w:p w14:paraId="0A0155B3" w14:textId="7FD50857" w:rsidR="00D60A75" w:rsidRPr="005905B0" w:rsidRDefault="00D60A75" w:rsidP="00D60A75">
            <w:pPr>
              <w:rPr>
                <w:rFonts w:ascii="Calibri" w:hAnsi="Calibri" w:cs="Calibri"/>
                <w:sz w:val="22"/>
              </w:rPr>
            </w:pPr>
            <w:r w:rsidRPr="005905B0">
              <w:rPr>
                <w:rFonts w:ascii="Calibri" w:hAnsi="Calibri" w:cs="Calibri"/>
                <w:sz w:val="22"/>
              </w:rPr>
              <w:t>Çözücü deposu – çevresi</w:t>
            </w:r>
          </w:p>
        </w:tc>
        <w:tc>
          <w:tcPr>
            <w:tcW w:w="2868" w:type="dxa"/>
          </w:tcPr>
          <w:p w14:paraId="70415897" w14:textId="2AADF3C2" w:rsidR="00D60A75" w:rsidRPr="005905B0" w:rsidRDefault="00D60A75" w:rsidP="00D60A75">
            <w:pPr>
              <w:rPr>
                <w:rFonts w:ascii="Calibri" w:hAnsi="Calibri" w:cs="Calibri"/>
                <w:sz w:val="22"/>
              </w:rPr>
            </w:pPr>
            <w:r w:rsidRPr="005905B0">
              <w:rPr>
                <w:rFonts w:ascii="Calibri" w:hAnsi="Calibri" w:cs="Calibri"/>
                <w:sz w:val="22"/>
              </w:rPr>
              <w:t>Bölge 1</w:t>
            </w:r>
          </w:p>
        </w:tc>
        <w:tc>
          <w:tcPr>
            <w:tcW w:w="2868" w:type="dxa"/>
          </w:tcPr>
          <w:p w14:paraId="15F08B46" w14:textId="6E6D2C1F" w:rsidR="00D60A75" w:rsidRPr="005905B0" w:rsidRDefault="00D60A75" w:rsidP="00D60A75">
            <w:pPr>
              <w:rPr>
                <w:rFonts w:ascii="Calibri" w:hAnsi="Calibri" w:cs="Calibri"/>
                <w:sz w:val="22"/>
              </w:rPr>
            </w:pPr>
            <w:r w:rsidRPr="005905B0">
              <w:rPr>
                <w:rFonts w:ascii="Calibri" w:hAnsi="Calibri" w:cs="Calibri"/>
                <w:sz w:val="22"/>
              </w:rPr>
              <w:t>1 m yatay / 1 m dikey</w:t>
            </w:r>
          </w:p>
        </w:tc>
        <w:tc>
          <w:tcPr>
            <w:tcW w:w="2868" w:type="dxa"/>
          </w:tcPr>
          <w:p w14:paraId="481BBDFE" w14:textId="6D428883" w:rsidR="00D60A75" w:rsidRPr="005905B0" w:rsidRDefault="00D60A75" w:rsidP="00D60A75">
            <w:pPr>
              <w:rPr>
                <w:rFonts w:ascii="Calibri" w:hAnsi="Calibri" w:cs="Calibri"/>
                <w:sz w:val="22"/>
              </w:rPr>
            </w:pPr>
            <w:r w:rsidRPr="005905B0">
              <w:rPr>
                <w:rFonts w:ascii="Calibri" w:hAnsi="Calibri" w:cs="Calibri"/>
                <w:sz w:val="22"/>
              </w:rPr>
              <w:t>Doldurma/boşaltmada buhar</w:t>
            </w:r>
          </w:p>
        </w:tc>
      </w:tr>
      <w:tr w:rsidR="00D60A75" w:rsidRPr="00D60A75" w14:paraId="5F852324"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263DB57A" w14:textId="2C7BEF1F" w:rsidR="00D60A75" w:rsidRPr="005905B0" w:rsidRDefault="00D60A75" w:rsidP="00D60A75">
            <w:pPr>
              <w:rPr>
                <w:rFonts w:ascii="Calibri" w:hAnsi="Calibri" w:cs="Calibri"/>
                <w:sz w:val="22"/>
              </w:rPr>
            </w:pPr>
            <w:r w:rsidRPr="005905B0">
              <w:rPr>
                <w:rFonts w:ascii="Calibri" w:hAnsi="Calibri" w:cs="Calibri"/>
                <w:sz w:val="22"/>
              </w:rPr>
              <w:t>Hazırlama reaktörü – kapak/menhol çevresi</w:t>
            </w:r>
          </w:p>
        </w:tc>
        <w:tc>
          <w:tcPr>
            <w:tcW w:w="2868" w:type="dxa"/>
          </w:tcPr>
          <w:p w14:paraId="2867D154" w14:textId="29913089" w:rsidR="00D60A75" w:rsidRPr="005905B0" w:rsidRDefault="00D60A75" w:rsidP="00D60A75">
            <w:pPr>
              <w:rPr>
                <w:rFonts w:ascii="Calibri" w:hAnsi="Calibri" w:cs="Calibri"/>
                <w:sz w:val="22"/>
              </w:rPr>
            </w:pPr>
            <w:r w:rsidRPr="005905B0">
              <w:rPr>
                <w:rFonts w:ascii="Calibri" w:hAnsi="Calibri" w:cs="Calibri"/>
                <w:sz w:val="22"/>
              </w:rPr>
              <w:t>Bölge 1</w:t>
            </w:r>
          </w:p>
        </w:tc>
        <w:tc>
          <w:tcPr>
            <w:tcW w:w="2868" w:type="dxa"/>
          </w:tcPr>
          <w:p w14:paraId="31D64C59" w14:textId="41FFBB0E" w:rsidR="00D60A75" w:rsidRPr="005905B0" w:rsidRDefault="00D60A75" w:rsidP="00D60A75">
            <w:pPr>
              <w:rPr>
                <w:rFonts w:ascii="Calibri" w:hAnsi="Calibri" w:cs="Calibri"/>
                <w:sz w:val="22"/>
              </w:rPr>
            </w:pPr>
            <w:r w:rsidRPr="005905B0">
              <w:rPr>
                <w:rFonts w:ascii="Calibri" w:hAnsi="Calibri" w:cs="Calibri"/>
                <w:sz w:val="22"/>
              </w:rPr>
              <w:t>1 m küresel</w:t>
            </w:r>
          </w:p>
        </w:tc>
        <w:tc>
          <w:tcPr>
            <w:tcW w:w="2868" w:type="dxa"/>
          </w:tcPr>
          <w:p w14:paraId="053BBB17" w14:textId="0AB7E646" w:rsidR="00D60A75" w:rsidRPr="005905B0" w:rsidRDefault="00D60A75" w:rsidP="00D60A75">
            <w:pPr>
              <w:rPr>
                <w:rFonts w:ascii="Calibri" w:hAnsi="Calibri" w:cs="Calibri"/>
                <w:sz w:val="22"/>
              </w:rPr>
            </w:pPr>
            <w:r w:rsidRPr="005905B0">
              <w:rPr>
                <w:rFonts w:ascii="Calibri" w:hAnsi="Calibri" w:cs="Calibri"/>
                <w:sz w:val="22"/>
              </w:rPr>
              <w:t>Karıştırma sırasında buhar çıkışı</w:t>
            </w:r>
          </w:p>
        </w:tc>
      </w:tr>
      <w:tr w:rsidR="00D60A75" w:rsidRPr="00D60A75" w14:paraId="48EE9553" w14:textId="77777777" w:rsidTr="005905B0">
        <w:tc>
          <w:tcPr>
            <w:tcW w:w="2868" w:type="dxa"/>
          </w:tcPr>
          <w:p w14:paraId="11A2085A" w14:textId="4C09CB45" w:rsidR="00D60A75" w:rsidRPr="005905B0" w:rsidRDefault="00D60A75" w:rsidP="00D60A75">
            <w:pPr>
              <w:rPr>
                <w:rFonts w:ascii="Calibri" w:hAnsi="Calibri" w:cs="Calibri"/>
                <w:sz w:val="22"/>
              </w:rPr>
            </w:pPr>
            <w:r w:rsidRPr="005905B0">
              <w:rPr>
                <w:rFonts w:ascii="Calibri" w:hAnsi="Calibri" w:cs="Calibri"/>
                <w:sz w:val="22"/>
              </w:rPr>
              <w:t>Hazırlama bölümü – genel ortam</w:t>
            </w:r>
          </w:p>
        </w:tc>
        <w:tc>
          <w:tcPr>
            <w:tcW w:w="2868" w:type="dxa"/>
          </w:tcPr>
          <w:p w14:paraId="10272A3B" w14:textId="2EC7E69E" w:rsidR="00D60A75" w:rsidRPr="005905B0" w:rsidRDefault="00D60A75" w:rsidP="00D60A75">
            <w:pPr>
              <w:rPr>
                <w:rFonts w:ascii="Calibri" w:hAnsi="Calibri" w:cs="Calibri"/>
                <w:sz w:val="22"/>
              </w:rPr>
            </w:pPr>
            <w:r w:rsidRPr="005905B0">
              <w:rPr>
                <w:rFonts w:ascii="Calibri" w:hAnsi="Calibri" w:cs="Calibri"/>
                <w:sz w:val="22"/>
              </w:rPr>
              <w:t>Bölge 2</w:t>
            </w:r>
          </w:p>
        </w:tc>
        <w:tc>
          <w:tcPr>
            <w:tcW w:w="2868" w:type="dxa"/>
          </w:tcPr>
          <w:p w14:paraId="498BE27D" w14:textId="45E6F8FD" w:rsidR="00D60A75" w:rsidRPr="005905B0" w:rsidRDefault="00D60A75" w:rsidP="00D60A75">
            <w:pPr>
              <w:rPr>
                <w:rFonts w:ascii="Calibri" w:hAnsi="Calibri" w:cs="Calibri"/>
                <w:sz w:val="22"/>
              </w:rPr>
            </w:pPr>
            <w:r w:rsidRPr="005905B0">
              <w:rPr>
                <w:rFonts w:ascii="Calibri" w:hAnsi="Calibri" w:cs="Calibri"/>
                <w:sz w:val="22"/>
              </w:rPr>
              <w:t>Bölüm geneli (3 m)</w:t>
            </w:r>
          </w:p>
        </w:tc>
        <w:tc>
          <w:tcPr>
            <w:tcW w:w="2868" w:type="dxa"/>
          </w:tcPr>
          <w:p w14:paraId="167CB313" w14:textId="48EAE796" w:rsidR="00D60A75" w:rsidRPr="005905B0" w:rsidRDefault="00D60A75" w:rsidP="00D60A75">
            <w:pPr>
              <w:rPr>
                <w:rFonts w:ascii="Calibri" w:hAnsi="Calibri" w:cs="Calibri"/>
                <w:sz w:val="22"/>
              </w:rPr>
            </w:pPr>
            <w:r w:rsidRPr="005905B0">
              <w:rPr>
                <w:rFonts w:ascii="Calibri" w:hAnsi="Calibri" w:cs="Calibri"/>
                <w:sz w:val="22"/>
              </w:rPr>
              <w:t xml:space="preserve">Sızıntı ihtimali, </w:t>
            </w:r>
            <w:proofErr w:type="spellStart"/>
            <w:r w:rsidRPr="005905B0">
              <w:rPr>
                <w:rFonts w:ascii="Calibri" w:hAnsi="Calibri" w:cs="Calibri"/>
                <w:sz w:val="22"/>
              </w:rPr>
              <w:t>doğal+cebri</w:t>
            </w:r>
            <w:proofErr w:type="spellEnd"/>
            <w:r w:rsidRPr="005905B0">
              <w:rPr>
                <w:rFonts w:ascii="Calibri" w:hAnsi="Calibri" w:cs="Calibri"/>
                <w:sz w:val="22"/>
              </w:rPr>
              <w:t xml:space="preserve"> havalandırma var</w:t>
            </w:r>
          </w:p>
        </w:tc>
      </w:tr>
      <w:tr w:rsidR="00D60A75" w:rsidRPr="00D60A75" w14:paraId="3DC66D60"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03E37E8D" w14:textId="76C351FC" w:rsidR="00D60A75" w:rsidRPr="005905B0" w:rsidRDefault="00D60A75" w:rsidP="00D60A75">
            <w:pPr>
              <w:rPr>
                <w:rFonts w:ascii="Calibri" w:hAnsi="Calibri" w:cs="Calibri"/>
                <w:sz w:val="22"/>
              </w:rPr>
            </w:pPr>
            <w:r w:rsidRPr="005905B0">
              <w:rPr>
                <w:rFonts w:ascii="Calibri" w:hAnsi="Calibri" w:cs="Calibri"/>
                <w:sz w:val="22"/>
              </w:rPr>
              <w:t>Dolum hattı – dolum ağzı</w:t>
            </w:r>
          </w:p>
        </w:tc>
        <w:tc>
          <w:tcPr>
            <w:tcW w:w="2868" w:type="dxa"/>
          </w:tcPr>
          <w:p w14:paraId="497AA231" w14:textId="3E2D3159" w:rsidR="00D60A75" w:rsidRPr="005905B0" w:rsidRDefault="00D60A75" w:rsidP="00D60A75">
            <w:pPr>
              <w:rPr>
                <w:rFonts w:ascii="Calibri" w:hAnsi="Calibri" w:cs="Calibri"/>
                <w:sz w:val="22"/>
              </w:rPr>
            </w:pPr>
            <w:r w:rsidRPr="005905B0">
              <w:rPr>
                <w:rFonts w:ascii="Calibri" w:hAnsi="Calibri" w:cs="Calibri"/>
                <w:sz w:val="22"/>
              </w:rPr>
              <w:t>Bölge 1</w:t>
            </w:r>
          </w:p>
        </w:tc>
        <w:tc>
          <w:tcPr>
            <w:tcW w:w="2868" w:type="dxa"/>
          </w:tcPr>
          <w:p w14:paraId="00AD09C5" w14:textId="66CB0676" w:rsidR="00D60A75" w:rsidRPr="005905B0" w:rsidRDefault="00D60A75" w:rsidP="00D60A75">
            <w:pPr>
              <w:rPr>
                <w:rFonts w:ascii="Calibri" w:hAnsi="Calibri" w:cs="Calibri"/>
                <w:sz w:val="22"/>
              </w:rPr>
            </w:pPr>
            <w:r w:rsidRPr="005905B0">
              <w:rPr>
                <w:rFonts w:ascii="Calibri" w:hAnsi="Calibri" w:cs="Calibri"/>
                <w:sz w:val="22"/>
              </w:rPr>
              <w:t>1 m küresel</w:t>
            </w:r>
          </w:p>
        </w:tc>
        <w:tc>
          <w:tcPr>
            <w:tcW w:w="2868" w:type="dxa"/>
          </w:tcPr>
          <w:p w14:paraId="095C877D" w14:textId="15C3C29F" w:rsidR="00D60A75" w:rsidRPr="005905B0" w:rsidRDefault="00D60A75" w:rsidP="00D60A75">
            <w:pPr>
              <w:rPr>
                <w:rFonts w:ascii="Calibri" w:hAnsi="Calibri" w:cs="Calibri"/>
                <w:sz w:val="22"/>
              </w:rPr>
            </w:pPr>
            <w:r w:rsidRPr="005905B0">
              <w:rPr>
                <w:rFonts w:ascii="Calibri" w:hAnsi="Calibri" w:cs="Calibri"/>
                <w:sz w:val="22"/>
              </w:rPr>
              <w:t>Açık transfer, buhar</w:t>
            </w:r>
          </w:p>
        </w:tc>
      </w:tr>
      <w:tr w:rsidR="00D60A75" w:rsidRPr="00D60A75" w14:paraId="4D710D31" w14:textId="77777777" w:rsidTr="005905B0">
        <w:tc>
          <w:tcPr>
            <w:tcW w:w="2868" w:type="dxa"/>
          </w:tcPr>
          <w:p w14:paraId="005ECC3D" w14:textId="120E1ADE" w:rsidR="00D60A75" w:rsidRPr="005905B0" w:rsidRDefault="00D60A75" w:rsidP="00D60A75">
            <w:pPr>
              <w:rPr>
                <w:rFonts w:ascii="Calibri" w:hAnsi="Calibri" w:cs="Calibri"/>
                <w:sz w:val="22"/>
              </w:rPr>
            </w:pPr>
            <w:r w:rsidRPr="005905B0">
              <w:rPr>
                <w:rFonts w:ascii="Calibri" w:hAnsi="Calibri" w:cs="Calibri"/>
                <w:sz w:val="22"/>
              </w:rPr>
              <w:t>Dolum hattı – çevresi</w:t>
            </w:r>
          </w:p>
        </w:tc>
        <w:tc>
          <w:tcPr>
            <w:tcW w:w="2868" w:type="dxa"/>
          </w:tcPr>
          <w:p w14:paraId="4FCDFF8D" w14:textId="4229669A" w:rsidR="00D60A75" w:rsidRPr="005905B0" w:rsidRDefault="00D60A75" w:rsidP="00D60A75">
            <w:pPr>
              <w:rPr>
                <w:rFonts w:ascii="Calibri" w:hAnsi="Calibri" w:cs="Calibri"/>
                <w:sz w:val="22"/>
              </w:rPr>
            </w:pPr>
            <w:r w:rsidRPr="005905B0">
              <w:rPr>
                <w:rFonts w:ascii="Calibri" w:hAnsi="Calibri" w:cs="Calibri"/>
                <w:sz w:val="22"/>
              </w:rPr>
              <w:t>Bölge 2</w:t>
            </w:r>
          </w:p>
        </w:tc>
        <w:tc>
          <w:tcPr>
            <w:tcW w:w="2868" w:type="dxa"/>
          </w:tcPr>
          <w:p w14:paraId="2CD19154" w14:textId="49520560" w:rsidR="00D60A75" w:rsidRPr="005905B0" w:rsidRDefault="00D60A75" w:rsidP="00D60A75">
            <w:pPr>
              <w:rPr>
                <w:rFonts w:ascii="Calibri" w:hAnsi="Calibri" w:cs="Calibri"/>
                <w:sz w:val="22"/>
              </w:rPr>
            </w:pPr>
            <w:r w:rsidRPr="005905B0">
              <w:rPr>
                <w:rFonts w:ascii="Calibri" w:hAnsi="Calibri" w:cs="Calibri"/>
                <w:sz w:val="22"/>
              </w:rPr>
              <w:t>3 m</w:t>
            </w:r>
          </w:p>
        </w:tc>
        <w:tc>
          <w:tcPr>
            <w:tcW w:w="2868" w:type="dxa"/>
          </w:tcPr>
          <w:p w14:paraId="7EC101DA" w14:textId="6AA50F23" w:rsidR="00D60A75" w:rsidRPr="005905B0" w:rsidRDefault="00D60A75" w:rsidP="00D60A75">
            <w:pPr>
              <w:rPr>
                <w:rFonts w:ascii="Calibri" w:hAnsi="Calibri" w:cs="Calibri"/>
                <w:sz w:val="22"/>
              </w:rPr>
            </w:pPr>
            <w:r w:rsidRPr="005905B0">
              <w:rPr>
                <w:rFonts w:ascii="Calibri" w:hAnsi="Calibri" w:cs="Calibri"/>
                <w:sz w:val="22"/>
              </w:rPr>
              <w:t>Olası sızıntı</w:t>
            </w:r>
          </w:p>
        </w:tc>
      </w:tr>
      <w:tr w:rsidR="00D60A75" w:rsidRPr="00D60A75" w14:paraId="4CB134D1" w14:textId="77777777" w:rsidTr="005905B0">
        <w:trPr>
          <w:cnfStyle w:val="000000100000" w:firstRow="0" w:lastRow="0" w:firstColumn="0" w:lastColumn="0" w:oddVBand="0" w:evenVBand="0" w:oddHBand="1" w:evenHBand="0" w:firstRowFirstColumn="0" w:firstRowLastColumn="0" w:lastRowFirstColumn="0" w:lastRowLastColumn="0"/>
        </w:trPr>
        <w:tc>
          <w:tcPr>
            <w:tcW w:w="2868" w:type="dxa"/>
          </w:tcPr>
          <w:p w14:paraId="0513FA87" w14:textId="594294B2" w:rsidR="00D60A75" w:rsidRPr="005905B0" w:rsidRDefault="00D60A75" w:rsidP="00D60A75">
            <w:pPr>
              <w:rPr>
                <w:rFonts w:ascii="Calibri" w:hAnsi="Calibri" w:cs="Calibri"/>
                <w:sz w:val="22"/>
              </w:rPr>
            </w:pPr>
            <w:r w:rsidRPr="005905B0">
              <w:rPr>
                <w:rFonts w:ascii="Calibri" w:hAnsi="Calibri" w:cs="Calibri"/>
                <w:sz w:val="22"/>
              </w:rPr>
              <w:t>Atık çözücü deposu – çevresi</w:t>
            </w:r>
          </w:p>
        </w:tc>
        <w:tc>
          <w:tcPr>
            <w:tcW w:w="2868" w:type="dxa"/>
          </w:tcPr>
          <w:p w14:paraId="6A7ECBD5" w14:textId="6A4F487A" w:rsidR="00D60A75" w:rsidRPr="005905B0" w:rsidRDefault="00D60A75" w:rsidP="00D60A75">
            <w:pPr>
              <w:rPr>
                <w:rFonts w:ascii="Calibri" w:hAnsi="Calibri" w:cs="Calibri"/>
                <w:sz w:val="22"/>
              </w:rPr>
            </w:pPr>
            <w:r w:rsidRPr="005905B0">
              <w:rPr>
                <w:rFonts w:ascii="Calibri" w:hAnsi="Calibri" w:cs="Calibri"/>
                <w:sz w:val="22"/>
              </w:rPr>
              <w:t>Bölge 1</w:t>
            </w:r>
          </w:p>
        </w:tc>
        <w:tc>
          <w:tcPr>
            <w:tcW w:w="2868" w:type="dxa"/>
          </w:tcPr>
          <w:p w14:paraId="1D5E8C76" w14:textId="7E9C6C06" w:rsidR="00D60A75" w:rsidRPr="005905B0" w:rsidRDefault="00D60A75" w:rsidP="00D60A75">
            <w:pPr>
              <w:rPr>
                <w:rFonts w:ascii="Calibri" w:hAnsi="Calibri" w:cs="Calibri"/>
                <w:sz w:val="22"/>
              </w:rPr>
            </w:pPr>
            <w:r w:rsidRPr="005905B0">
              <w:rPr>
                <w:rFonts w:ascii="Calibri" w:hAnsi="Calibri" w:cs="Calibri"/>
                <w:sz w:val="22"/>
              </w:rPr>
              <w:t>1,5 m</w:t>
            </w:r>
          </w:p>
        </w:tc>
        <w:tc>
          <w:tcPr>
            <w:tcW w:w="2868" w:type="dxa"/>
          </w:tcPr>
          <w:p w14:paraId="4F3F5BCA" w14:textId="51E91E1C" w:rsidR="00D60A75" w:rsidRPr="005905B0" w:rsidRDefault="00D60A75" w:rsidP="00D60A75">
            <w:pPr>
              <w:rPr>
                <w:rFonts w:ascii="Calibri" w:hAnsi="Calibri" w:cs="Calibri"/>
                <w:sz w:val="22"/>
              </w:rPr>
            </w:pPr>
            <w:r w:rsidRPr="005905B0">
              <w:rPr>
                <w:rFonts w:ascii="Calibri" w:hAnsi="Calibri" w:cs="Calibri"/>
                <w:sz w:val="22"/>
              </w:rPr>
              <w:t>Karışık çözücü buharı</w:t>
            </w:r>
          </w:p>
        </w:tc>
      </w:tr>
    </w:tbl>
    <w:p w14:paraId="7C9A8451" w14:textId="77777777" w:rsidR="00D60A75" w:rsidRPr="00D60A75" w:rsidRDefault="00D60A75" w:rsidP="00D60A75"/>
    <w:p w14:paraId="47B911CB" w14:textId="21EC6FE4" w:rsidR="00D60A75" w:rsidRPr="00D60A75" w:rsidRDefault="00D60A75" w:rsidP="00D60A75">
      <w:pPr>
        <w:rPr>
          <w:rFonts w:ascii="Calibri" w:hAnsi="Calibri" w:cs="Calibri"/>
          <w:sz w:val="22"/>
        </w:rPr>
      </w:pPr>
      <w:r w:rsidRPr="00D60A75">
        <w:rPr>
          <w:rFonts w:ascii="Calibri" w:hAnsi="Calibri" w:cs="Calibri"/>
          <w:sz w:val="22"/>
        </w:rPr>
        <w:t>Bölge sınıflandırmasının ölçekli krokisi ve saha yerleşim planı üzerinde işaretlenmiş hali EK-4'te (Tehlikeli Bölge Çizimleri) yer almaktadır.</w:t>
      </w:r>
    </w:p>
    <w:p w14:paraId="73165E95" w14:textId="3C37613B" w:rsidR="00D60A75" w:rsidRPr="00D60A75" w:rsidRDefault="00D60A75" w:rsidP="00D60A75">
      <w:pPr>
        <w:pStyle w:val="Balk1"/>
      </w:pPr>
      <w:r w:rsidRPr="00D60A75">
        <w:t>10. PATLAMA RİSK DEĞERLENDİRMESİ</w:t>
      </w:r>
    </w:p>
    <w:p w14:paraId="32FAC93E" w14:textId="1E27AB59" w:rsidR="00D60A75" w:rsidRPr="00D60A75" w:rsidRDefault="00D60A75" w:rsidP="00D60A75">
      <w:pPr>
        <w:rPr>
          <w:rFonts w:ascii="Calibri" w:hAnsi="Calibri" w:cs="Calibri"/>
          <w:sz w:val="22"/>
        </w:rPr>
      </w:pPr>
      <w:r w:rsidRPr="00D60A75">
        <w:rPr>
          <w:rFonts w:ascii="Calibri" w:hAnsi="Calibri" w:cs="Calibri"/>
          <w:sz w:val="22"/>
        </w:rPr>
        <w:t xml:space="preserve">Patlayıcı ortam oluşabilecek her bölge için olasılık (O) × şiddet (Ş) esaslı 5x5 matris yöntemiyle risk skoru hesaplanmıştır. Skor: 1-5 Düşük, 6-12 Orta, </w:t>
      </w:r>
      <w:r w:rsidR="005905B0" w:rsidRPr="005905B0">
        <w:rPr>
          <w:rFonts w:ascii="Calibri" w:hAnsi="Calibri" w:cs="Calibri"/>
          <w:sz w:val="22"/>
        </w:rPr>
        <w:t>13</w:t>
      </w:r>
      <w:r w:rsidRPr="00D60A75">
        <w:rPr>
          <w:rFonts w:ascii="Calibri" w:hAnsi="Calibri" w:cs="Calibri"/>
          <w:sz w:val="22"/>
        </w:rPr>
        <w:t>-25 Yüksek. Önlem sonrası (artık) risk son sütunda verilmiştir.</w:t>
      </w:r>
    </w:p>
    <w:tbl>
      <w:tblPr>
        <w:tblStyle w:val="KlavuzuTablo4-Vurgu1"/>
        <w:tblW w:w="0" w:type="auto"/>
        <w:tblLook w:val="0420" w:firstRow="1" w:lastRow="0" w:firstColumn="0" w:lastColumn="0" w:noHBand="0" w:noVBand="1"/>
      </w:tblPr>
      <w:tblGrid>
        <w:gridCol w:w="1638"/>
        <w:gridCol w:w="1639"/>
        <w:gridCol w:w="1639"/>
        <w:gridCol w:w="1639"/>
        <w:gridCol w:w="1639"/>
        <w:gridCol w:w="1639"/>
        <w:gridCol w:w="1639"/>
      </w:tblGrid>
      <w:tr w:rsidR="00D60A75" w:rsidRPr="00D60A75" w14:paraId="1A34822F"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1638" w:type="dxa"/>
          </w:tcPr>
          <w:p w14:paraId="1B16512E" w14:textId="06C0939E" w:rsidR="00D60A75" w:rsidRPr="00D60A75" w:rsidRDefault="00D60A75" w:rsidP="00D60A75">
            <w:pPr>
              <w:rPr>
                <w:rFonts w:ascii="Calibri" w:hAnsi="Calibri" w:cs="Calibri"/>
                <w:sz w:val="22"/>
              </w:rPr>
            </w:pPr>
            <w:r>
              <w:rPr>
                <w:rFonts w:ascii="Calibri" w:hAnsi="Calibri" w:cs="Calibri"/>
                <w:sz w:val="22"/>
              </w:rPr>
              <w:t>Tehlike / Senaryo</w:t>
            </w:r>
          </w:p>
        </w:tc>
        <w:tc>
          <w:tcPr>
            <w:tcW w:w="1639" w:type="dxa"/>
          </w:tcPr>
          <w:p w14:paraId="42350184" w14:textId="24EBD058" w:rsidR="00D60A75" w:rsidRPr="00D60A75" w:rsidRDefault="00D60A75" w:rsidP="00D60A75">
            <w:pPr>
              <w:rPr>
                <w:rFonts w:ascii="Calibri" w:hAnsi="Calibri" w:cs="Calibri"/>
                <w:sz w:val="22"/>
              </w:rPr>
            </w:pPr>
            <w:r>
              <w:rPr>
                <w:rFonts w:ascii="Calibri" w:hAnsi="Calibri" w:cs="Calibri"/>
                <w:sz w:val="22"/>
              </w:rPr>
              <w:t>Bölge</w:t>
            </w:r>
          </w:p>
        </w:tc>
        <w:tc>
          <w:tcPr>
            <w:tcW w:w="1639" w:type="dxa"/>
          </w:tcPr>
          <w:p w14:paraId="0687FA73" w14:textId="05A47F70" w:rsidR="00D60A75" w:rsidRPr="00D60A75" w:rsidRDefault="00D60A75" w:rsidP="00D60A75">
            <w:pPr>
              <w:rPr>
                <w:rFonts w:ascii="Calibri" w:hAnsi="Calibri" w:cs="Calibri"/>
                <w:sz w:val="22"/>
              </w:rPr>
            </w:pPr>
            <w:r>
              <w:rPr>
                <w:rFonts w:ascii="Calibri" w:hAnsi="Calibri" w:cs="Calibri"/>
                <w:sz w:val="22"/>
              </w:rPr>
              <w:t>O</w:t>
            </w:r>
          </w:p>
        </w:tc>
        <w:tc>
          <w:tcPr>
            <w:tcW w:w="1639" w:type="dxa"/>
          </w:tcPr>
          <w:p w14:paraId="299FCAEC" w14:textId="12B99966" w:rsidR="00D60A75" w:rsidRPr="00D60A75" w:rsidRDefault="00D60A75" w:rsidP="00D60A75">
            <w:pPr>
              <w:rPr>
                <w:rFonts w:ascii="Calibri" w:hAnsi="Calibri" w:cs="Calibri"/>
                <w:sz w:val="22"/>
              </w:rPr>
            </w:pPr>
            <w:r>
              <w:rPr>
                <w:rFonts w:ascii="Calibri" w:hAnsi="Calibri" w:cs="Calibri"/>
                <w:sz w:val="22"/>
              </w:rPr>
              <w:t>Ş</w:t>
            </w:r>
          </w:p>
        </w:tc>
        <w:tc>
          <w:tcPr>
            <w:tcW w:w="1639" w:type="dxa"/>
          </w:tcPr>
          <w:p w14:paraId="72387B99" w14:textId="753E89E3" w:rsidR="00D60A75" w:rsidRPr="00D60A75" w:rsidRDefault="00D60A75" w:rsidP="00D60A75">
            <w:pPr>
              <w:rPr>
                <w:rFonts w:ascii="Calibri" w:hAnsi="Calibri" w:cs="Calibri"/>
                <w:sz w:val="22"/>
              </w:rPr>
            </w:pPr>
            <w:r>
              <w:rPr>
                <w:rFonts w:ascii="Calibri" w:hAnsi="Calibri" w:cs="Calibri"/>
                <w:sz w:val="22"/>
              </w:rPr>
              <w:t>Risk</w:t>
            </w:r>
          </w:p>
        </w:tc>
        <w:tc>
          <w:tcPr>
            <w:tcW w:w="1639" w:type="dxa"/>
          </w:tcPr>
          <w:p w14:paraId="7BEAA1CD" w14:textId="7B3CAD44" w:rsidR="00D60A75" w:rsidRPr="00D60A75" w:rsidRDefault="00D60A75" w:rsidP="00D60A75">
            <w:pPr>
              <w:rPr>
                <w:rFonts w:ascii="Calibri" w:hAnsi="Calibri" w:cs="Calibri"/>
                <w:sz w:val="22"/>
              </w:rPr>
            </w:pPr>
            <w:r>
              <w:rPr>
                <w:rFonts w:ascii="Calibri" w:hAnsi="Calibri" w:cs="Calibri"/>
                <w:sz w:val="22"/>
              </w:rPr>
              <w:t>Önlemler</w:t>
            </w:r>
          </w:p>
        </w:tc>
        <w:tc>
          <w:tcPr>
            <w:tcW w:w="1639" w:type="dxa"/>
          </w:tcPr>
          <w:p w14:paraId="734E342C" w14:textId="61D007CE" w:rsidR="00D60A75" w:rsidRPr="00D60A75" w:rsidRDefault="00D60A75" w:rsidP="00D60A75">
            <w:pPr>
              <w:rPr>
                <w:rFonts w:ascii="Calibri" w:hAnsi="Calibri" w:cs="Calibri"/>
                <w:sz w:val="22"/>
              </w:rPr>
            </w:pPr>
            <w:r>
              <w:rPr>
                <w:rFonts w:ascii="Calibri" w:hAnsi="Calibri" w:cs="Calibri"/>
                <w:sz w:val="22"/>
              </w:rPr>
              <w:t>Artık Risk</w:t>
            </w:r>
          </w:p>
        </w:tc>
      </w:tr>
      <w:tr w:rsidR="00D60A75" w:rsidRPr="00D60A75" w14:paraId="2E020195" w14:textId="77777777" w:rsidTr="005905B0">
        <w:trPr>
          <w:cnfStyle w:val="000000100000" w:firstRow="0" w:lastRow="0" w:firstColumn="0" w:lastColumn="0" w:oddVBand="0" w:evenVBand="0" w:oddHBand="1" w:evenHBand="0" w:firstRowFirstColumn="0" w:firstRowLastColumn="0" w:lastRowFirstColumn="0" w:lastRowLastColumn="0"/>
        </w:trPr>
        <w:tc>
          <w:tcPr>
            <w:tcW w:w="1638" w:type="dxa"/>
          </w:tcPr>
          <w:p w14:paraId="6B7304D6" w14:textId="04C85EA7" w:rsidR="00D60A75" w:rsidRPr="00D60A75" w:rsidRDefault="00D60A75" w:rsidP="00D60A75">
            <w:pPr>
              <w:rPr>
                <w:rFonts w:ascii="Calibri" w:hAnsi="Calibri" w:cs="Calibri"/>
                <w:sz w:val="22"/>
              </w:rPr>
            </w:pPr>
            <w:r>
              <w:rPr>
                <w:rFonts w:ascii="Calibri" w:hAnsi="Calibri" w:cs="Calibri"/>
                <w:sz w:val="22"/>
              </w:rPr>
              <w:t>Çözücü deposunda buhar birikimi + statik kıvılcım</w:t>
            </w:r>
          </w:p>
        </w:tc>
        <w:tc>
          <w:tcPr>
            <w:tcW w:w="1639" w:type="dxa"/>
          </w:tcPr>
          <w:p w14:paraId="368D75B0" w14:textId="15E3E6F7" w:rsidR="00D60A75" w:rsidRPr="00D60A75" w:rsidRDefault="00D60A75" w:rsidP="00D60A75">
            <w:pPr>
              <w:rPr>
                <w:rFonts w:ascii="Calibri" w:hAnsi="Calibri" w:cs="Calibri"/>
                <w:sz w:val="22"/>
              </w:rPr>
            </w:pPr>
            <w:r>
              <w:rPr>
                <w:rFonts w:ascii="Calibri" w:hAnsi="Calibri" w:cs="Calibri"/>
                <w:sz w:val="22"/>
              </w:rPr>
              <w:t>0/1</w:t>
            </w:r>
          </w:p>
        </w:tc>
        <w:tc>
          <w:tcPr>
            <w:tcW w:w="1639" w:type="dxa"/>
          </w:tcPr>
          <w:p w14:paraId="6BE8A2CC" w14:textId="63205158" w:rsidR="00D60A75" w:rsidRPr="00D60A75" w:rsidRDefault="00D60A75" w:rsidP="00D60A75">
            <w:pPr>
              <w:rPr>
                <w:rFonts w:ascii="Calibri" w:hAnsi="Calibri" w:cs="Calibri"/>
                <w:sz w:val="22"/>
              </w:rPr>
            </w:pPr>
            <w:r>
              <w:rPr>
                <w:rFonts w:ascii="Calibri" w:hAnsi="Calibri" w:cs="Calibri"/>
                <w:sz w:val="22"/>
              </w:rPr>
              <w:t>3</w:t>
            </w:r>
          </w:p>
        </w:tc>
        <w:tc>
          <w:tcPr>
            <w:tcW w:w="1639" w:type="dxa"/>
          </w:tcPr>
          <w:p w14:paraId="56BA5F59" w14:textId="69DD7EF9" w:rsidR="00D60A75" w:rsidRPr="00D60A75" w:rsidRDefault="00D60A75" w:rsidP="00D60A75">
            <w:pPr>
              <w:rPr>
                <w:rFonts w:ascii="Calibri" w:hAnsi="Calibri" w:cs="Calibri"/>
                <w:sz w:val="22"/>
              </w:rPr>
            </w:pPr>
            <w:r>
              <w:rPr>
                <w:rFonts w:ascii="Calibri" w:hAnsi="Calibri" w:cs="Calibri"/>
                <w:sz w:val="22"/>
              </w:rPr>
              <w:t>5</w:t>
            </w:r>
          </w:p>
        </w:tc>
        <w:tc>
          <w:tcPr>
            <w:tcW w:w="1639" w:type="dxa"/>
          </w:tcPr>
          <w:p w14:paraId="46E8C142" w14:textId="715D06C6" w:rsidR="00D60A75" w:rsidRPr="00D60A75" w:rsidRDefault="00D60A75" w:rsidP="00D60A75">
            <w:pPr>
              <w:rPr>
                <w:rFonts w:ascii="Calibri" w:hAnsi="Calibri" w:cs="Calibri"/>
                <w:sz w:val="22"/>
              </w:rPr>
            </w:pPr>
            <w:r>
              <w:rPr>
                <w:rFonts w:ascii="Calibri" w:hAnsi="Calibri" w:cs="Calibri"/>
                <w:sz w:val="22"/>
              </w:rPr>
              <w:t>15 (Yüksek)</w:t>
            </w:r>
          </w:p>
        </w:tc>
        <w:tc>
          <w:tcPr>
            <w:tcW w:w="1639" w:type="dxa"/>
          </w:tcPr>
          <w:p w14:paraId="6A4AD857" w14:textId="18D9BE7C" w:rsidR="00D60A75" w:rsidRPr="00D60A75" w:rsidRDefault="00D60A75" w:rsidP="00D60A75">
            <w:pPr>
              <w:rPr>
                <w:rFonts w:ascii="Calibri" w:hAnsi="Calibri" w:cs="Calibri"/>
                <w:sz w:val="22"/>
              </w:rPr>
            </w:pPr>
            <w:proofErr w:type="spellStart"/>
            <w:r>
              <w:rPr>
                <w:rFonts w:ascii="Calibri" w:hAnsi="Calibri" w:cs="Calibri"/>
                <w:sz w:val="22"/>
              </w:rPr>
              <w:t>Ex-proof</w:t>
            </w:r>
            <w:proofErr w:type="spellEnd"/>
            <w:r>
              <w:rPr>
                <w:rFonts w:ascii="Calibri" w:hAnsi="Calibri" w:cs="Calibri"/>
                <w:sz w:val="22"/>
              </w:rPr>
              <w:t xml:space="preserve"> ekipman, topraklama, sürekli havalandırma, gaz dedektörü</w:t>
            </w:r>
          </w:p>
        </w:tc>
        <w:tc>
          <w:tcPr>
            <w:tcW w:w="1639" w:type="dxa"/>
          </w:tcPr>
          <w:p w14:paraId="545A79DD" w14:textId="746D6BE4" w:rsidR="00D60A75" w:rsidRPr="00D60A75" w:rsidRDefault="00D60A75" w:rsidP="00D60A75">
            <w:pPr>
              <w:rPr>
                <w:rFonts w:ascii="Calibri" w:hAnsi="Calibri" w:cs="Calibri"/>
                <w:sz w:val="22"/>
              </w:rPr>
            </w:pPr>
            <w:r>
              <w:rPr>
                <w:rFonts w:ascii="Calibri" w:hAnsi="Calibri" w:cs="Calibri"/>
                <w:sz w:val="22"/>
              </w:rPr>
              <w:t>5 (Düşük)</w:t>
            </w:r>
          </w:p>
        </w:tc>
      </w:tr>
      <w:tr w:rsidR="00D60A75" w:rsidRPr="00D60A75" w14:paraId="4884F45B" w14:textId="77777777" w:rsidTr="005905B0">
        <w:tc>
          <w:tcPr>
            <w:tcW w:w="1638" w:type="dxa"/>
          </w:tcPr>
          <w:p w14:paraId="1E0372FE" w14:textId="24D109A8" w:rsidR="00D60A75" w:rsidRPr="00D60A75" w:rsidRDefault="00D60A75" w:rsidP="00D60A75">
            <w:pPr>
              <w:rPr>
                <w:rFonts w:ascii="Calibri" w:hAnsi="Calibri" w:cs="Calibri"/>
                <w:sz w:val="22"/>
              </w:rPr>
            </w:pPr>
            <w:r>
              <w:rPr>
                <w:rFonts w:ascii="Calibri" w:hAnsi="Calibri" w:cs="Calibri"/>
                <w:sz w:val="22"/>
              </w:rPr>
              <w:t>Hazırlama reaktöründe buhar + mekanik kıvılcım</w:t>
            </w:r>
          </w:p>
        </w:tc>
        <w:tc>
          <w:tcPr>
            <w:tcW w:w="1639" w:type="dxa"/>
          </w:tcPr>
          <w:p w14:paraId="055F4727" w14:textId="026C4761" w:rsidR="00D60A75" w:rsidRPr="00D60A75" w:rsidRDefault="00D60A75" w:rsidP="00D60A75">
            <w:pPr>
              <w:rPr>
                <w:rFonts w:ascii="Calibri" w:hAnsi="Calibri" w:cs="Calibri"/>
                <w:sz w:val="22"/>
              </w:rPr>
            </w:pPr>
            <w:r>
              <w:rPr>
                <w:rFonts w:ascii="Calibri" w:hAnsi="Calibri" w:cs="Calibri"/>
                <w:sz w:val="22"/>
              </w:rPr>
              <w:t>1</w:t>
            </w:r>
          </w:p>
        </w:tc>
        <w:tc>
          <w:tcPr>
            <w:tcW w:w="1639" w:type="dxa"/>
          </w:tcPr>
          <w:p w14:paraId="33396495" w14:textId="0EFB0372" w:rsidR="00D60A75" w:rsidRPr="00D60A75" w:rsidRDefault="00D60A75" w:rsidP="00D60A75">
            <w:pPr>
              <w:rPr>
                <w:rFonts w:ascii="Calibri" w:hAnsi="Calibri" w:cs="Calibri"/>
                <w:sz w:val="22"/>
              </w:rPr>
            </w:pPr>
            <w:r>
              <w:rPr>
                <w:rFonts w:ascii="Calibri" w:hAnsi="Calibri" w:cs="Calibri"/>
                <w:sz w:val="22"/>
              </w:rPr>
              <w:t>3</w:t>
            </w:r>
          </w:p>
        </w:tc>
        <w:tc>
          <w:tcPr>
            <w:tcW w:w="1639" w:type="dxa"/>
          </w:tcPr>
          <w:p w14:paraId="3BD4718F" w14:textId="4EBFF087" w:rsidR="00D60A75" w:rsidRPr="00D60A75" w:rsidRDefault="00D60A75" w:rsidP="00D60A75">
            <w:pPr>
              <w:rPr>
                <w:rFonts w:ascii="Calibri" w:hAnsi="Calibri" w:cs="Calibri"/>
                <w:sz w:val="22"/>
              </w:rPr>
            </w:pPr>
            <w:r>
              <w:rPr>
                <w:rFonts w:ascii="Calibri" w:hAnsi="Calibri" w:cs="Calibri"/>
                <w:sz w:val="22"/>
              </w:rPr>
              <w:t>5</w:t>
            </w:r>
          </w:p>
        </w:tc>
        <w:tc>
          <w:tcPr>
            <w:tcW w:w="1639" w:type="dxa"/>
          </w:tcPr>
          <w:p w14:paraId="60155516" w14:textId="347B39CB" w:rsidR="00D60A75" w:rsidRPr="00D60A75" w:rsidRDefault="00D60A75" w:rsidP="00D60A75">
            <w:pPr>
              <w:rPr>
                <w:rFonts w:ascii="Calibri" w:hAnsi="Calibri" w:cs="Calibri"/>
                <w:sz w:val="22"/>
              </w:rPr>
            </w:pPr>
            <w:r>
              <w:rPr>
                <w:rFonts w:ascii="Calibri" w:hAnsi="Calibri" w:cs="Calibri"/>
                <w:sz w:val="22"/>
              </w:rPr>
              <w:t>15 (Yüksek)</w:t>
            </w:r>
          </w:p>
        </w:tc>
        <w:tc>
          <w:tcPr>
            <w:tcW w:w="1639" w:type="dxa"/>
          </w:tcPr>
          <w:p w14:paraId="2D6E1A8A" w14:textId="7664F6E9" w:rsidR="00D60A75" w:rsidRPr="00D60A75" w:rsidRDefault="00D60A75" w:rsidP="00D60A75">
            <w:pPr>
              <w:rPr>
                <w:rFonts w:ascii="Calibri" w:hAnsi="Calibri" w:cs="Calibri"/>
                <w:sz w:val="22"/>
              </w:rPr>
            </w:pPr>
            <w:proofErr w:type="spellStart"/>
            <w:r>
              <w:rPr>
                <w:rFonts w:ascii="Calibri" w:hAnsi="Calibri" w:cs="Calibri"/>
                <w:sz w:val="22"/>
              </w:rPr>
              <w:t>Ex</w:t>
            </w:r>
            <w:proofErr w:type="spellEnd"/>
            <w:r>
              <w:rPr>
                <w:rFonts w:ascii="Calibri" w:hAnsi="Calibri" w:cs="Calibri"/>
                <w:sz w:val="22"/>
              </w:rPr>
              <w:t xml:space="preserve"> motor, kapalı sistem, LEL alarmı, bakım planı</w:t>
            </w:r>
          </w:p>
        </w:tc>
        <w:tc>
          <w:tcPr>
            <w:tcW w:w="1639" w:type="dxa"/>
          </w:tcPr>
          <w:p w14:paraId="73FCE909" w14:textId="1A614481" w:rsidR="00D60A75" w:rsidRPr="00D60A75" w:rsidRDefault="00D60A75" w:rsidP="00D60A75">
            <w:pPr>
              <w:rPr>
                <w:rFonts w:ascii="Calibri" w:hAnsi="Calibri" w:cs="Calibri"/>
                <w:sz w:val="22"/>
              </w:rPr>
            </w:pPr>
            <w:r>
              <w:rPr>
                <w:rFonts w:ascii="Calibri" w:hAnsi="Calibri" w:cs="Calibri"/>
                <w:sz w:val="22"/>
              </w:rPr>
              <w:t>6 (Orta)</w:t>
            </w:r>
          </w:p>
        </w:tc>
      </w:tr>
      <w:tr w:rsidR="00D60A75" w:rsidRPr="00D60A75" w14:paraId="0678B7D2" w14:textId="77777777" w:rsidTr="005905B0">
        <w:trPr>
          <w:cnfStyle w:val="000000100000" w:firstRow="0" w:lastRow="0" w:firstColumn="0" w:lastColumn="0" w:oddVBand="0" w:evenVBand="0" w:oddHBand="1" w:evenHBand="0" w:firstRowFirstColumn="0" w:firstRowLastColumn="0" w:lastRowFirstColumn="0" w:lastRowLastColumn="0"/>
        </w:trPr>
        <w:tc>
          <w:tcPr>
            <w:tcW w:w="1638" w:type="dxa"/>
          </w:tcPr>
          <w:p w14:paraId="2F9F2B17" w14:textId="208DC615" w:rsidR="00D60A75" w:rsidRPr="00D60A75" w:rsidRDefault="00D60A75" w:rsidP="00D60A75">
            <w:pPr>
              <w:rPr>
                <w:rFonts w:ascii="Calibri" w:hAnsi="Calibri" w:cs="Calibri"/>
                <w:sz w:val="22"/>
              </w:rPr>
            </w:pPr>
            <w:r>
              <w:rPr>
                <w:rFonts w:ascii="Calibri" w:hAnsi="Calibri" w:cs="Calibri"/>
                <w:sz w:val="22"/>
              </w:rPr>
              <w:lastRenderedPageBreak/>
              <w:t>Dolum sırasında buhar + statik elektrik</w:t>
            </w:r>
          </w:p>
        </w:tc>
        <w:tc>
          <w:tcPr>
            <w:tcW w:w="1639" w:type="dxa"/>
          </w:tcPr>
          <w:p w14:paraId="0844D7A4" w14:textId="79F4D676" w:rsidR="00D60A75" w:rsidRPr="00D60A75" w:rsidRDefault="00D60A75" w:rsidP="00D60A75">
            <w:pPr>
              <w:rPr>
                <w:rFonts w:ascii="Calibri" w:hAnsi="Calibri" w:cs="Calibri"/>
                <w:sz w:val="22"/>
              </w:rPr>
            </w:pPr>
            <w:r>
              <w:rPr>
                <w:rFonts w:ascii="Calibri" w:hAnsi="Calibri" w:cs="Calibri"/>
                <w:sz w:val="22"/>
              </w:rPr>
              <w:t>1</w:t>
            </w:r>
          </w:p>
        </w:tc>
        <w:tc>
          <w:tcPr>
            <w:tcW w:w="1639" w:type="dxa"/>
          </w:tcPr>
          <w:p w14:paraId="54117097" w14:textId="40D46DF8" w:rsidR="00D60A75" w:rsidRPr="00D60A75" w:rsidRDefault="00D60A75" w:rsidP="00D60A75">
            <w:pPr>
              <w:rPr>
                <w:rFonts w:ascii="Calibri" w:hAnsi="Calibri" w:cs="Calibri"/>
                <w:sz w:val="22"/>
              </w:rPr>
            </w:pPr>
            <w:r>
              <w:rPr>
                <w:rFonts w:ascii="Calibri" w:hAnsi="Calibri" w:cs="Calibri"/>
                <w:sz w:val="22"/>
              </w:rPr>
              <w:t>4</w:t>
            </w:r>
          </w:p>
        </w:tc>
        <w:tc>
          <w:tcPr>
            <w:tcW w:w="1639" w:type="dxa"/>
          </w:tcPr>
          <w:p w14:paraId="3C192BAB" w14:textId="308B9BBC" w:rsidR="00D60A75" w:rsidRPr="00D60A75" w:rsidRDefault="00D60A75" w:rsidP="00D60A75">
            <w:pPr>
              <w:rPr>
                <w:rFonts w:ascii="Calibri" w:hAnsi="Calibri" w:cs="Calibri"/>
                <w:sz w:val="22"/>
              </w:rPr>
            </w:pPr>
            <w:r>
              <w:rPr>
                <w:rFonts w:ascii="Calibri" w:hAnsi="Calibri" w:cs="Calibri"/>
                <w:sz w:val="22"/>
              </w:rPr>
              <w:t>4</w:t>
            </w:r>
          </w:p>
        </w:tc>
        <w:tc>
          <w:tcPr>
            <w:tcW w:w="1639" w:type="dxa"/>
          </w:tcPr>
          <w:p w14:paraId="2CAD1EA8" w14:textId="76E25090" w:rsidR="00D60A75" w:rsidRPr="00D60A75" w:rsidRDefault="00D60A75" w:rsidP="00D60A75">
            <w:pPr>
              <w:rPr>
                <w:rFonts w:ascii="Calibri" w:hAnsi="Calibri" w:cs="Calibri"/>
                <w:sz w:val="22"/>
              </w:rPr>
            </w:pPr>
            <w:r>
              <w:rPr>
                <w:rFonts w:ascii="Calibri" w:hAnsi="Calibri" w:cs="Calibri"/>
                <w:sz w:val="22"/>
              </w:rPr>
              <w:t>16 (Yüksek)</w:t>
            </w:r>
          </w:p>
        </w:tc>
        <w:tc>
          <w:tcPr>
            <w:tcW w:w="1639" w:type="dxa"/>
          </w:tcPr>
          <w:p w14:paraId="087DDD37" w14:textId="63399946" w:rsidR="00D60A75" w:rsidRPr="00D60A75" w:rsidRDefault="00D60A75" w:rsidP="00D60A75">
            <w:pPr>
              <w:rPr>
                <w:rFonts w:ascii="Calibri" w:hAnsi="Calibri" w:cs="Calibri"/>
                <w:sz w:val="22"/>
              </w:rPr>
            </w:pPr>
            <w:r>
              <w:rPr>
                <w:rFonts w:ascii="Calibri" w:hAnsi="Calibri" w:cs="Calibri"/>
                <w:sz w:val="22"/>
              </w:rPr>
              <w:t>Topraklama klipsi, yavaş dolum, lokal aspirasyon</w:t>
            </w:r>
          </w:p>
        </w:tc>
        <w:tc>
          <w:tcPr>
            <w:tcW w:w="1639" w:type="dxa"/>
          </w:tcPr>
          <w:p w14:paraId="5F9C33B6" w14:textId="33BA011A" w:rsidR="00D60A75" w:rsidRPr="00D60A75" w:rsidRDefault="00D60A75" w:rsidP="00D60A75">
            <w:pPr>
              <w:rPr>
                <w:rFonts w:ascii="Calibri" w:hAnsi="Calibri" w:cs="Calibri"/>
                <w:sz w:val="22"/>
              </w:rPr>
            </w:pPr>
            <w:r>
              <w:rPr>
                <w:rFonts w:ascii="Calibri" w:hAnsi="Calibri" w:cs="Calibri"/>
                <w:sz w:val="22"/>
              </w:rPr>
              <w:t>5 (Düşük)</w:t>
            </w:r>
          </w:p>
        </w:tc>
      </w:tr>
      <w:tr w:rsidR="00D60A75" w:rsidRPr="00D60A75" w14:paraId="6C9D7517" w14:textId="77777777" w:rsidTr="005905B0">
        <w:tc>
          <w:tcPr>
            <w:tcW w:w="1638" w:type="dxa"/>
          </w:tcPr>
          <w:p w14:paraId="60309993" w14:textId="01C900CA" w:rsidR="00D60A75" w:rsidRPr="00D60A75" w:rsidRDefault="00D60A75" w:rsidP="00D60A75">
            <w:pPr>
              <w:rPr>
                <w:rFonts w:ascii="Calibri" w:hAnsi="Calibri" w:cs="Calibri"/>
                <w:sz w:val="22"/>
              </w:rPr>
            </w:pPr>
            <w:r>
              <w:rPr>
                <w:rFonts w:ascii="Calibri" w:hAnsi="Calibri" w:cs="Calibri"/>
                <w:sz w:val="22"/>
              </w:rPr>
              <w:t>Atık çözücü deposunda buhar + açık alev (bakım)</w:t>
            </w:r>
          </w:p>
        </w:tc>
        <w:tc>
          <w:tcPr>
            <w:tcW w:w="1639" w:type="dxa"/>
          </w:tcPr>
          <w:p w14:paraId="438095A3" w14:textId="172FFDA8" w:rsidR="00D60A75" w:rsidRPr="00D60A75" w:rsidRDefault="00D60A75" w:rsidP="00D60A75">
            <w:pPr>
              <w:rPr>
                <w:rFonts w:ascii="Calibri" w:hAnsi="Calibri" w:cs="Calibri"/>
                <w:sz w:val="22"/>
              </w:rPr>
            </w:pPr>
            <w:r>
              <w:rPr>
                <w:rFonts w:ascii="Calibri" w:hAnsi="Calibri" w:cs="Calibri"/>
                <w:sz w:val="22"/>
              </w:rPr>
              <w:t>1</w:t>
            </w:r>
          </w:p>
        </w:tc>
        <w:tc>
          <w:tcPr>
            <w:tcW w:w="1639" w:type="dxa"/>
          </w:tcPr>
          <w:p w14:paraId="36F96402" w14:textId="2722D952" w:rsidR="00D60A75" w:rsidRPr="00D60A75" w:rsidRDefault="00D60A75" w:rsidP="00D60A75">
            <w:pPr>
              <w:rPr>
                <w:rFonts w:ascii="Calibri" w:hAnsi="Calibri" w:cs="Calibri"/>
                <w:sz w:val="22"/>
              </w:rPr>
            </w:pPr>
            <w:r>
              <w:rPr>
                <w:rFonts w:ascii="Calibri" w:hAnsi="Calibri" w:cs="Calibri"/>
                <w:sz w:val="22"/>
              </w:rPr>
              <w:t>2</w:t>
            </w:r>
          </w:p>
        </w:tc>
        <w:tc>
          <w:tcPr>
            <w:tcW w:w="1639" w:type="dxa"/>
          </w:tcPr>
          <w:p w14:paraId="187E79BE" w14:textId="7EF7ED9C" w:rsidR="00D60A75" w:rsidRPr="00D60A75" w:rsidRDefault="00D60A75" w:rsidP="00D60A75">
            <w:pPr>
              <w:rPr>
                <w:rFonts w:ascii="Calibri" w:hAnsi="Calibri" w:cs="Calibri"/>
                <w:sz w:val="22"/>
              </w:rPr>
            </w:pPr>
            <w:r>
              <w:rPr>
                <w:rFonts w:ascii="Calibri" w:hAnsi="Calibri" w:cs="Calibri"/>
                <w:sz w:val="22"/>
              </w:rPr>
              <w:t>5</w:t>
            </w:r>
          </w:p>
        </w:tc>
        <w:tc>
          <w:tcPr>
            <w:tcW w:w="1639" w:type="dxa"/>
          </w:tcPr>
          <w:p w14:paraId="47113FC5" w14:textId="08637D2D" w:rsidR="00D60A75" w:rsidRPr="00D60A75" w:rsidRDefault="00D60A75" w:rsidP="00D60A75">
            <w:pPr>
              <w:rPr>
                <w:rFonts w:ascii="Calibri" w:hAnsi="Calibri" w:cs="Calibri"/>
                <w:sz w:val="22"/>
              </w:rPr>
            </w:pPr>
            <w:r>
              <w:rPr>
                <w:rFonts w:ascii="Calibri" w:hAnsi="Calibri" w:cs="Calibri"/>
                <w:sz w:val="22"/>
              </w:rPr>
              <w:t>10 (Orta)</w:t>
            </w:r>
          </w:p>
        </w:tc>
        <w:tc>
          <w:tcPr>
            <w:tcW w:w="1639" w:type="dxa"/>
          </w:tcPr>
          <w:p w14:paraId="7BC848EC" w14:textId="6BC5D26E" w:rsidR="00D60A75" w:rsidRPr="00D60A75" w:rsidRDefault="00D60A75" w:rsidP="00D60A75">
            <w:pPr>
              <w:rPr>
                <w:rFonts w:ascii="Calibri" w:hAnsi="Calibri" w:cs="Calibri"/>
                <w:sz w:val="22"/>
              </w:rPr>
            </w:pPr>
            <w:r>
              <w:rPr>
                <w:rFonts w:ascii="Calibri" w:hAnsi="Calibri" w:cs="Calibri"/>
                <w:sz w:val="22"/>
              </w:rPr>
              <w:t>Ateşli çalışma izni, gaz ölçümü, deponun boşaltılması</w:t>
            </w:r>
          </w:p>
        </w:tc>
        <w:tc>
          <w:tcPr>
            <w:tcW w:w="1639" w:type="dxa"/>
          </w:tcPr>
          <w:p w14:paraId="4DA27634" w14:textId="1F26B0D0" w:rsidR="00D60A75" w:rsidRPr="00D60A75" w:rsidRDefault="00D60A75" w:rsidP="00D60A75">
            <w:pPr>
              <w:rPr>
                <w:rFonts w:ascii="Calibri" w:hAnsi="Calibri" w:cs="Calibri"/>
                <w:sz w:val="22"/>
              </w:rPr>
            </w:pPr>
            <w:r>
              <w:rPr>
                <w:rFonts w:ascii="Calibri" w:hAnsi="Calibri" w:cs="Calibri"/>
                <w:sz w:val="22"/>
              </w:rPr>
              <w:t>4 (Düşük)</w:t>
            </w:r>
          </w:p>
        </w:tc>
      </w:tr>
      <w:tr w:rsidR="00D60A75" w:rsidRPr="00D60A75" w14:paraId="31C5A7BC" w14:textId="77777777" w:rsidTr="005905B0">
        <w:trPr>
          <w:cnfStyle w:val="000000100000" w:firstRow="0" w:lastRow="0" w:firstColumn="0" w:lastColumn="0" w:oddVBand="0" w:evenVBand="0" w:oddHBand="1" w:evenHBand="0" w:firstRowFirstColumn="0" w:firstRowLastColumn="0" w:lastRowFirstColumn="0" w:lastRowLastColumn="0"/>
        </w:trPr>
        <w:tc>
          <w:tcPr>
            <w:tcW w:w="1638" w:type="dxa"/>
          </w:tcPr>
          <w:p w14:paraId="6FA1E924" w14:textId="2A59CFF0" w:rsidR="00D60A75" w:rsidRPr="00D60A75" w:rsidRDefault="00D60A75" w:rsidP="00D60A75">
            <w:pPr>
              <w:rPr>
                <w:rFonts w:ascii="Calibri" w:hAnsi="Calibri" w:cs="Calibri"/>
                <w:sz w:val="22"/>
              </w:rPr>
            </w:pPr>
            <w:r>
              <w:rPr>
                <w:rFonts w:ascii="Calibri" w:hAnsi="Calibri" w:cs="Calibri"/>
                <w:sz w:val="22"/>
              </w:rPr>
              <w:t>Genel ortamda sızıntı + elektrikli ekipman</w:t>
            </w:r>
          </w:p>
        </w:tc>
        <w:tc>
          <w:tcPr>
            <w:tcW w:w="1639" w:type="dxa"/>
          </w:tcPr>
          <w:p w14:paraId="3179F899" w14:textId="528B02C0" w:rsidR="00D60A75" w:rsidRPr="00D60A75" w:rsidRDefault="00D60A75" w:rsidP="00D60A75">
            <w:pPr>
              <w:rPr>
                <w:rFonts w:ascii="Calibri" w:hAnsi="Calibri" w:cs="Calibri"/>
                <w:sz w:val="22"/>
              </w:rPr>
            </w:pPr>
            <w:r>
              <w:rPr>
                <w:rFonts w:ascii="Calibri" w:hAnsi="Calibri" w:cs="Calibri"/>
                <w:sz w:val="22"/>
              </w:rPr>
              <w:t>2</w:t>
            </w:r>
          </w:p>
        </w:tc>
        <w:tc>
          <w:tcPr>
            <w:tcW w:w="1639" w:type="dxa"/>
          </w:tcPr>
          <w:p w14:paraId="2F42DC6D" w14:textId="39F5746A" w:rsidR="00D60A75" w:rsidRPr="00D60A75" w:rsidRDefault="00D60A75" w:rsidP="00D60A75">
            <w:pPr>
              <w:rPr>
                <w:rFonts w:ascii="Calibri" w:hAnsi="Calibri" w:cs="Calibri"/>
                <w:sz w:val="22"/>
              </w:rPr>
            </w:pPr>
            <w:r>
              <w:rPr>
                <w:rFonts w:ascii="Calibri" w:hAnsi="Calibri" w:cs="Calibri"/>
                <w:sz w:val="22"/>
              </w:rPr>
              <w:t>2</w:t>
            </w:r>
          </w:p>
        </w:tc>
        <w:tc>
          <w:tcPr>
            <w:tcW w:w="1639" w:type="dxa"/>
          </w:tcPr>
          <w:p w14:paraId="330F0915" w14:textId="187FD93B" w:rsidR="00D60A75" w:rsidRPr="00D60A75" w:rsidRDefault="00D60A75" w:rsidP="00D60A75">
            <w:pPr>
              <w:rPr>
                <w:rFonts w:ascii="Calibri" w:hAnsi="Calibri" w:cs="Calibri"/>
                <w:sz w:val="22"/>
              </w:rPr>
            </w:pPr>
            <w:r>
              <w:rPr>
                <w:rFonts w:ascii="Calibri" w:hAnsi="Calibri" w:cs="Calibri"/>
                <w:sz w:val="22"/>
              </w:rPr>
              <w:t>4</w:t>
            </w:r>
          </w:p>
        </w:tc>
        <w:tc>
          <w:tcPr>
            <w:tcW w:w="1639" w:type="dxa"/>
          </w:tcPr>
          <w:p w14:paraId="62DC290B" w14:textId="7BBD7449" w:rsidR="00D60A75" w:rsidRPr="00D60A75" w:rsidRDefault="00D60A75" w:rsidP="00D60A75">
            <w:pPr>
              <w:rPr>
                <w:rFonts w:ascii="Calibri" w:hAnsi="Calibri" w:cs="Calibri"/>
                <w:sz w:val="22"/>
              </w:rPr>
            </w:pPr>
            <w:r>
              <w:rPr>
                <w:rFonts w:ascii="Calibri" w:hAnsi="Calibri" w:cs="Calibri"/>
                <w:sz w:val="22"/>
              </w:rPr>
              <w:t>8 (Orta)</w:t>
            </w:r>
          </w:p>
        </w:tc>
        <w:tc>
          <w:tcPr>
            <w:tcW w:w="1639" w:type="dxa"/>
          </w:tcPr>
          <w:p w14:paraId="331F709A" w14:textId="2E231C24" w:rsidR="00D60A75" w:rsidRPr="00D60A75" w:rsidRDefault="00D60A75" w:rsidP="00D60A75">
            <w:pPr>
              <w:rPr>
                <w:rFonts w:ascii="Calibri" w:hAnsi="Calibri" w:cs="Calibri"/>
                <w:sz w:val="22"/>
              </w:rPr>
            </w:pPr>
            <w:proofErr w:type="spellStart"/>
            <w:r>
              <w:rPr>
                <w:rFonts w:ascii="Calibri" w:hAnsi="Calibri" w:cs="Calibri"/>
                <w:sz w:val="22"/>
              </w:rPr>
              <w:t>Ex-proof</w:t>
            </w:r>
            <w:proofErr w:type="spellEnd"/>
            <w:r>
              <w:rPr>
                <w:rFonts w:ascii="Calibri" w:hAnsi="Calibri" w:cs="Calibri"/>
                <w:sz w:val="22"/>
              </w:rPr>
              <w:t xml:space="preserve"> tesisat, havalandırma, sızıntı kontrolü</w:t>
            </w:r>
          </w:p>
        </w:tc>
        <w:tc>
          <w:tcPr>
            <w:tcW w:w="1639" w:type="dxa"/>
          </w:tcPr>
          <w:p w14:paraId="582F831C" w14:textId="13FB623A" w:rsidR="00D60A75" w:rsidRPr="00D60A75" w:rsidRDefault="00D60A75" w:rsidP="00D60A75">
            <w:pPr>
              <w:rPr>
                <w:rFonts w:ascii="Calibri" w:hAnsi="Calibri" w:cs="Calibri"/>
                <w:sz w:val="22"/>
              </w:rPr>
            </w:pPr>
            <w:r>
              <w:rPr>
                <w:rFonts w:ascii="Calibri" w:hAnsi="Calibri" w:cs="Calibri"/>
                <w:sz w:val="22"/>
              </w:rPr>
              <w:t>4 (Düşük)</w:t>
            </w:r>
          </w:p>
        </w:tc>
      </w:tr>
    </w:tbl>
    <w:p w14:paraId="5783140A" w14:textId="77777777" w:rsidR="00D60A75" w:rsidRPr="00D60A75" w:rsidRDefault="00D60A75" w:rsidP="00D60A75"/>
    <w:p w14:paraId="08980313" w14:textId="4ABA92AB" w:rsidR="00D60A75" w:rsidRPr="00D60A75" w:rsidRDefault="00D60A75" w:rsidP="00D60A75">
      <w:pPr>
        <w:rPr>
          <w:rFonts w:ascii="Calibri" w:hAnsi="Calibri" w:cs="Calibri"/>
          <w:sz w:val="22"/>
        </w:rPr>
      </w:pPr>
      <w:r w:rsidRPr="00D60A75">
        <w:rPr>
          <w:rFonts w:ascii="Calibri" w:hAnsi="Calibri" w:cs="Calibri"/>
          <w:sz w:val="22"/>
        </w:rPr>
        <w:t>Değerlendirme sonucunda tüm yüksek riskler, belirtilen teknik ve organizasyonel önlemlerin uygulanmasıyla kabul edilebilir (düşük/orta) seviyeye indirilebilmektedir. Detaylı risk analizi tablosu EK-3'te yer almaktadır.</w:t>
      </w:r>
    </w:p>
    <w:p w14:paraId="0806336B" w14:textId="70EF576D" w:rsidR="00D60A75" w:rsidRPr="00D60A75" w:rsidRDefault="00D60A75" w:rsidP="00D60A75">
      <w:pPr>
        <w:pStyle w:val="Balk1"/>
      </w:pPr>
      <w:r w:rsidRPr="00D60A75">
        <w:t>11. PATLAMADAN KORUNMA ÖNLEMLERİ</w:t>
      </w:r>
    </w:p>
    <w:p w14:paraId="1486FD9A" w14:textId="19BBCA6D" w:rsidR="00D60A75" w:rsidRPr="00D60A75" w:rsidRDefault="00D60A75" w:rsidP="00D60A75">
      <w:pPr>
        <w:rPr>
          <w:rFonts w:ascii="Calibri" w:hAnsi="Calibri" w:cs="Calibri"/>
          <w:b/>
          <w:sz w:val="22"/>
        </w:rPr>
      </w:pPr>
      <w:r w:rsidRPr="00D60A75">
        <w:rPr>
          <w:rFonts w:ascii="Calibri" w:hAnsi="Calibri" w:cs="Calibri"/>
          <w:b/>
          <w:sz w:val="22"/>
        </w:rPr>
        <w:t>11.1. Patlayıcı Ortam Oluşumunu Önleyici Önlemler</w:t>
      </w:r>
    </w:p>
    <w:p w14:paraId="517755BB" w14:textId="6A20C411" w:rsidR="00D60A75" w:rsidRPr="00D60A75" w:rsidRDefault="00D60A75" w:rsidP="00D60A75">
      <w:pPr>
        <w:rPr>
          <w:rFonts w:ascii="Calibri" w:hAnsi="Calibri" w:cs="Calibri"/>
          <w:sz w:val="22"/>
        </w:rPr>
      </w:pPr>
      <w:r w:rsidRPr="00D60A75">
        <w:rPr>
          <w:rFonts w:ascii="Calibri" w:hAnsi="Calibri" w:cs="Calibri"/>
          <w:sz w:val="22"/>
        </w:rPr>
        <w:t>•  Çözücüler kapalı sistem ve sızdırmaz kaplarda muhafaza edilir; transferler kapalı devre yapılır.</w:t>
      </w:r>
    </w:p>
    <w:p w14:paraId="7DB24985" w14:textId="3BBB7864" w:rsidR="00D60A75" w:rsidRPr="00D60A75" w:rsidRDefault="00D60A75" w:rsidP="00D60A75">
      <w:pPr>
        <w:rPr>
          <w:rFonts w:ascii="Calibri" w:hAnsi="Calibri" w:cs="Calibri"/>
          <w:sz w:val="22"/>
        </w:rPr>
      </w:pPr>
      <w:r w:rsidRPr="00D60A75">
        <w:rPr>
          <w:rFonts w:ascii="Calibri" w:hAnsi="Calibri" w:cs="Calibri"/>
          <w:sz w:val="22"/>
        </w:rPr>
        <w:t xml:space="preserve">•  Tehlikeli bölgelerde yeterli doğal ve cebri (mekanik) havalandırma sağlanır; buhar derişimi </w:t>
      </w:r>
      <w:proofErr w:type="spellStart"/>
      <w:r w:rsidRPr="00D60A75">
        <w:rPr>
          <w:rFonts w:ascii="Calibri" w:hAnsi="Calibri" w:cs="Calibri"/>
          <w:sz w:val="22"/>
        </w:rPr>
        <w:t>LEL'in</w:t>
      </w:r>
      <w:proofErr w:type="spellEnd"/>
      <w:r w:rsidRPr="00D60A75">
        <w:rPr>
          <w:rFonts w:ascii="Calibri" w:hAnsi="Calibri" w:cs="Calibri"/>
          <w:sz w:val="22"/>
        </w:rPr>
        <w:t xml:space="preserve"> altında tutulur.</w:t>
      </w:r>
    </w:p>
    <w:p w14:paraId="69675431" w14:textId="3C15C261" w:rsidR="00D60A75" w:rsidRPr="00D60A75" w:rsidRDefault="00D60A75" w:rsidP="00D60A75">
      <w:pPr>
        <w:rPr>
          <w:rFonts w:ascii="Calibri" w:hAnsi="Calibri" w:cs="Calibri"/>
          <w:sz w:val="22"/>
        </w:rPr>
      </w:pPr>
      <w:r w:rsidRPr="00D60A75">
        <w:rPr>
          <w:rFonts w:ascii="Calibri" w:hAnsi="Calibri" w:cs="Calibri"/>
          <w:sz w:val="22"/>
        </w:rPr>
        <w:t>•  Çözücü stok miktarı asgari çalışma seviyesinde tutulur; gereksiz açık kap bulundurulmaz.</w:t>
      </w:r>
    </w:p>
    <w:p w14:paraId="7E18900C" w14:textId="0F5B2A47" w:rsidR="00D60A75" w:rsidRPr="00D60A75" w:rsidRDefault="00D60A75" w:rsidP="00D60A75">
      <w:pPr>
        <w:rPr>
          <w:rFonts w:ascii="Calibri" w:hAnsi="Calibri" w:cs="Calibri"/>
          <w:sz w:val="22"/>
        </w:rPr>
      </w:pPr>
      <w:r w:rsidRPr="00D60A75">
        <w:rPr>
          <w:rFonts w:ascii="Calibri" w:hAnsi="Calibri" w:cs="Calibri"/>
          <w:sz w:val="22"/>
        </w:rPr>
        <w:t xml:space="preserve">•  Sabit gaz/buhar (LEL) dedektörleri ile sürekli izleme yapılır, %20 </w:t>
      </w:r>
      <w:proofErr w:type="spellStart"/>
      <w:r w:rsidRPr="00D60A75">
        <w:rPr>
          <w:rFonts w:ascii="Calibri" w:hAnsi="Calibri" w:cs="Calibri"/>
          <w:sz w:val="22"/>
        </w:rPr>
        <w:t>LEL'de</w:t>
      </w:r>
      <w:proofErr w:type="spellEnd"/>
      <w:r w:rsidRPr="00D60A75">
        <w:rPr>
          <w:rFonts w:ascii="Calibri" w:hAnsi="Calibri" w:cs="Calibri"/>
          <w:sz w:val="22"/>
        </w:rPr>
        <w:t xml:space="preserve"> uyarı verir.</w:t>
      </w:r>
    </w:p>
    <w:p w14:paraId="1C3FBBAC" w14:textId="540F734D" w:rsidR="00D60A75" w:rsidRPr="00D60A75" w:rsidRDefault="00D60A75" w:rsidP="00D60A75">
      <w:pPr>
        <w:rPr>
          <w:rFonts w:ascii="Calibri" w:hAnsi="Calibri" w:cs="Calibri"/>
          <w:b/>
          <w:sz w:val="22"/>
        </w:rPr>
      </w:pPr>
      <w:r w:rsidRPr="00D60A75">
        <w:rPr>
          <w:rFonts w:ascii="Calibri" w:hAnsi="Calibri" w:cs="Calibri"/>
          <w:b/>
          <w:sz w:val="22"/>
        </w:rPr>
        <w:t>11.2. Ateşleme Kaynaklarını Önleyici Önlemler</w:t>
      </w:r>
    </w:p>
    <w:p w14:paraId="45EAA8EF" w14:textId="565FB476" w:rsidR="00D60A75" w:rsidRPr="00D60A75" w:rsidRDefault="00D60A75" w:rsidP="00D60A75">
      <w:pPr>
        <w:rPr>
          <w:rFonts w:ascii="Calibri" w:hAnsi="Calibri" w:cs="Calibri"/>
          <w:sz w:val="22"/>
        </w:rPr>
      </w:pPr>
      <w:r w:rsidRPr="00D60A75">
        <w:rPr>
          <w:rFonts w:ascii="Calibri" w:hAnsi="Calibri" w:cs="Calibri"/>
          <w:sz w:val="22"/>
        </w:rPr>
        <w:t xml:space="preserve">•  Tehlikeli bölgelerdeki tüm elektrikli ekipman ve aydınlatma, bölgeye uygun </w:t>
      </w:r>
      <w:proofErr w:type="spellStart"/>
      <w:r w:rsidRPr="00D60A75">
        <w:rPr>
          <w:rFonts w:ascii="Calibri" w:hAnsi="Calibri" w:cs="Calibri"/>
          <w:sz w:val="22"/>
        </w:rPr>
        <w:t>Ex</w:t>
      </w:r>
      <w:proofErr w:type="spellEnd"/>
      <w:r w:rsidRPr="00D60A75">
        <w:rPr>
          <w:rFonts w:ascii="Calibri" w:hAnsi="Calibri" w:cs="Calibri"/>
          <w:sz w:val="22"/>
        </w:rPr>
        <w:t xml:space="preserve"> (patlamaya karşı korumalı) tipte seçilir (2014/34/AB).</w:t>
      </w:r>
    </w:p>
    <w:p w14:paraId="434F43BA" w14:textId="52E60DC9" w:rsidR="00D60A75" w:rsidRPr="00D60A75" w:rsidRDefault="00D60A75" w:rsidP="00D60A75">
      <w:pPr>
        <w:rPr>
          <w:rFonts w:ascii="Calibri" w:hAnsi="Calibri" w:cs="Calibri"/>
          <w:sz w:val="22"/>
        </w:rPr>
      </w:pPr>
      <w:r w:rsidRPr="00D60A75">
        <w:rPr>
          <w:rFonts w:ascii="Calibri" w:hAnsi="Calibri" w:cs="Calibri"/>
          <w:sz w:val="22"/>
        </w:rPr>
        <w:t xml:space="preserve">•  Tüm iletken ekipman, tank ve dolum hatları topraklanır ve </w:t>
      </w:r>
      <w:proofErr w:type="spellStart"/>
      <w:r w:rsidRPr="00D60A75">
        <w:rPr>
          <w:rFonts w:ascii="Calibri" w:hAnsi="Calibri" w:cs="Calibri"/>
          <w:sz w:val="22"/>
        </w:rPr>
        <w:t>eşpotansiyel</w:t>
      </w:r>
      <w:proofErr w:type="spellEnd"/>
      <w:r w:rsidRPr="00D60A75">
        <w:rPr>
          <w:rFonts w:ascii="Calibri" w:hAnsi="Calibri" w:cs="Calibri"/>
          <w:sz w:val="22"/>
        </w:rPr>
        <w:t xml:space="preserve"> bağlantı yapılır; statik elektrik boşaltılır.</w:t>
      </w:r>
    </w:p>
    <w:p w14:paraId="7E4B7A23" w14:textId="30999E8E" w:rsidR="00D60A75" w:rsidRPr="00D60A75" w:rsidRDefault="00D60A75" w:rsidP="00D60A75">
      <w:pPr>
        <w:rPr>
          <w:rFonts w:ascii="Calibri" w:hAnsi="Calibri" w:cs="Calibri"/>
          <w:sz w:val="22"/>
        </w:rPr>
      </w:pPr>
      <w:r w:rsidRPr="00D60A75">
        <w:rPr>
          <w:rFonts w:ascii="Calibri" w:hAnsi="Calibri" w:cs="Calibri"/>
          <w:sz w:val="22"/>
        </w:rPr>
        <w:t>•  Ateşli çalışma (kaynak, taşlama) yalnızca İş İzni Sistemi ve gaz ölçümü ile yapılır.</w:t>
      </w:r>
    </w:p>
    <w:p w14:paraId="7ACBFC5B" w14:textId="7E9D16FB" w:rsidR="00D60A75" w:rsidRPr="00D60A75" w:rsidRDefault="00D60A75" w:rsidP="00D60A75">
      <w:pPr>
        <w:rPr>
          <w:rFonts w:ascii="Calibri" w:hAnsi="Calibri" w:cs="Calibri"/>
          <w:sz w:val="22"/>
        </w:rPr>
      </w:pPr>
      <w:r w:rsidRPr="00D60A75">
        <w:rPr>
          <w:rFonts w:ascii="Calibri" w:hAnsi="Calibri" w:cs="Calibri"/>
          <w:sz w:val="22"/>
        </w:rPr>
        <w:t>•  Tehlikeli bölgelerde sigara içmek yasaktır; kıvılcım çıkarmayan (antistatik) el aletleri kullanılır.</w:t>
      </w:r>
    </w:p>
    <w:p w14:paraId="4C04FADA" w14:textId="7618480C" w:rsidR="00D60A75" w:rsidRPr="00D60A75" w:rsidRDefault="00D60A75" w:rsidP="00D60A75">
      <w:pPr>
        <w:rPr>
          <w:rFonts w:ascii="Calibri" w:hAnsi="Calibri" w:cs="Calibri"/>
          <w:sz w:val="22"/>
        </w:rPr>
      </w:pPr>
      <w:r w:rsidRPr="00D60A75">
        <w:rPr>
          <w:rFonts w:ascii="Calibri" w:hAnsi="Calibri" w:cs="Calibri"/>
          <w:sz w:val="22"/>
        </w:rPr>
        <w:t>•  Paratoner ve topraklama tesisatı yıllık olarak ölçülür ve raporlanır.</w:t>
      </w:r>
    </w:p>
    <w:p w14:paraId="7CE6CDF4" w14:textId="3D780DF7" w:rsidR="00D60A75" w:rsidRPr="00D60A75" w:rsidRDefault="00D60A75" w:rsidP="00D60A75">
      <w:pPr>
        <w:rPr>
          <w:rFonts w:ascii="Calibri" w:hAnsi="Calibri" w:cs="Calibri"/>
          <w:b/>
          <w:sz w:val="22"/>
        </w:rPr>
      </w:pPr>
      <w:r w:rsidRPr="00D60A75">
        <w:rPr>
          <w:rFonts w:ascii="Calibri" w:hAnsi="Calibri" w:cs="Calibri"/>
          <w:b/>
          <w:sz w:val="22"/>
        </w:rPr>
        <w:t>11.3. Patlamanın Zararlı Etkilerini Azaltıcı Önlemler</w:t>
      </w:r>
    </w:p>
    <w:p w14:paraId="79A73F31" w14:textId="20303BC1" w:rsidR="00D60A75" w:rsidRPr="00D60A75" w:rsidRDefault="00D60A75" w:rsidP="00D60A75">
      <w:pPr>
        <w:rPr>
          <w:rFonts w:ascii="Calibri" w:hAnsi="Calibri" w:cs="Calibri"/>
          <w:sz w:val="22"/>
        </w:rPr>
      </w:pPr>
      <w:r w:rsidRPr="00D60A75">
        <w:rPr>
          <w:rFonts w:ascii="Calibri" w:hAnsi="Calibri" w:cs="Calibri"/>
          <w:sz w:val="22"/>
        </w:rPr>
        <w:t>•  Depo ve hazırlama bölümünde basınç tahliye (patlama tahliye) panelleri / hafif çatı uygulaması bulunur.</w:t>
      </w:r>
    </w:p>
    <w:p w14:paraId="10C4A071" w14:textId="624BB689" w:rsidR="00D60A75" w:rsidRPr="00D60A75" w:rsidRDefault="00D60A75" w:rsidP="00D60A75">
      <w:pPr>
        <w:rPr>
          <w:rFonts w:ascii="Calibri" w:hAnsi="Calibri" w:cs="Calibri"/>
          <w:sz w:val="22"/>
        </w:rPr>
      </w:pPr>
      <w:r w:rsidRPr="00D60A75">
        <w:rPr>
          <w:rFonts w:ascii="Calibri" w:hAnsi="Calibri" w:cs="Calibri"/>
          <w:sz w:val="22"/>
        </w:rPr>
        <w:t>•  Acil durdurma butonları ve otomatik havalandırma devreye alma sistemi mevcuttur.</w:t>
      </w:r>
    </w:p>
    <w:p w14:paraId="4BA4C55D" w14:textId="0B345FCC" w:rsidR="00D60A75" w:rsidRPr="00D60A75" w:rsidRDefault="00D60A75" w:rsidP="00D60A75">
      <w:pPr>
        <w:rPr>
          <w:rFonts w:ascii="Calibri" w:hAnsi="Calibri" w:cs="Calibri"/>
          <w:sz w:val="22"/>
        </w:rPr>
      </w:pPr>
      <w:r w:rsidRPr="00D60A75">
        <w:rPr>
          <w:rFonts w:ascii="Calibri" w:hAnsi="Calibri" w:cs="Calibri"/>
          <w:sz w:val="22"/>
        </w:rPr>
        <w:t>•  Yangın söndürme sistemi (köpük/kuru kimyevi) ve seyyar söndürücüler erişilebilir konumdadır.</w:t>
      </w:r>
    </w:p>
    <w:p w14:paraId="3F325EF4" w14:textId="0A719EDF" w:rsidR="00D60A75" w:rsidRPr="00D60A75" w:rsidRDefault="00D60A75" w:rsidP="00D60A75">
      <w:pPr>
        <w:rPr>
          <w:rFonts w:ascii="Calibri" w:hAnsi="Calibri" w:cs="Calibri"/>
          <w:sz w:val="22"/>
        </w:rPr>
      </w:pPr>
      <w:r w:rsidRPr="00D60A75">
        <w:rPr>
          <w:rFonts w:ascii="Calibri" w:hAnsi="Calibri" w:cs="Calibri"/>
          <w:sz w:val="22"/>
        </w:rPr>
        <w:t>•  Acil durum eylem planı, tahliye tatbikatları ve ilk müdahale ekipleri oluşturulmuştur (bkz. EK-2).</w:t>
      </w:r>
    </w:p>
    <w:p w14:paraId="483E3775" w14:textId="15E24CF0" w:rsidR="00D60A75" w:rsidRPr="00D60A75" w:rsidRDefault="00D60A75" w:rsidP="00D60A75">
      <w:pPr>
        <w:rPr>
          <w:rFonts w:ascii="Calibri" w:hAnsi="Calibri" w:cs="Calibri"/>
          <w:b/>
          <w:sz w:val="22"/>
        </w:rPr>
      </w:pPr>
      <w:r w:rsidRPr="00D60A75">
        <w:rPr>
          <w:rFonts w:ascii="Calibri" w:hAnsi="Calibri" w:cs="Calibri"/>
          <w:b/>
          <w:sz w:val="22"/>
        </w:rPr>
        <w:t>11.4. Organizasyonel Önlemler</w:t>
      </w:r>
    </w:p>
    <w:p w14:paraId="29E538EA" w14:textId="59C531E9" w:rsidR="00D60A75" w:rsidRPr="00D60A75" w:rsidRDefault="00D60A75" w:rsidP="00D60A75">
      <w:pPr>
        <w:rPr>
          <w:rFonts w:ascii="Calibri" w:hAnsi="Calibri" w:cs="Calibri"/>
          <w:sz w:val="22"/>
        </w:rPr>
      </w:pPr>
      <w:r w:rsidRPr="00D60A75">
        <w:rPr>
          <w:rFonts w:ascii="Calibri" w:hAnsi="Calibri" w:cs="Calibri"/>
          <w:sz w:val="22"/>
        </w:rPr>
        <w:t>•  Çalışanlara patlayıcı ortam, tehlikeli bölgeler ve güvenli çalışma kuralları hakkında eğitim verilir (kayıt tutulur).</w:t>
      </w:r>
    </w:p>
    <w:p w14:paraId="36CDC2F7" w14:textId="0EBD4417" w:rsidR="00D60A75" w:rsidRPr="00D60A75" w:rsidRDefault="00D60A75" w:rsidP="00D60A75">
      <w:pPr>
        <w:rPr>
          <w:rFonts w:ascii="Calibri" w:hAnsi="Calibri" w:cs="Calibri"/>
          <w:sz w:val="22"/>
        </w:rPr>
      </w:pPr>
      <w:r w:rsidRPr="00D60A75">
        <w:rPr>
          <w:rFonts w:ascii="Calibri" w:hAnsi="Calibri" w:cs="Calibri"/>
          <w:sz w:val="22"/>
        </w:rPr>
        <w:lastRenderedPageBreak/>
        <w:t>•  Tehlikeli bölgeler, sarı zemin üzerine siyah 'EX' uyarı işareti ile sınırları belirlenerek işaretlenir.</w:t>
      </w:r>
    </w:p>
    <w:p w14:paraId="628F8CEF" w14:textId="381E8CBC" w:rsidR="00D60A75" w:rsidRPr="00D60A75" w:rsidRDefault="00D60A75" w:rsidP="00D60A75">
      <w:pPr>
        <w:rPr>
          <w:rFonts w:ascii="Calibri" w:hAnsi="Calibri" w:cs="Calibri"/>
          <w:sz w:val="22"/>
        </w:rPr>
      </w:pPr>
      <w:r w:rsidRPr="00D60A75">
        <w:rPr>
          <w:rFonts w:ascii="Calibri" w:hAnsi="Calibri" w:cs="Calibri"/>
          <w:sz w:val="22"/>
        </w:rPr>
        <w:t>•  Patlamaya karşı korumalı ekipmanların periyodik kontrol ve bakımları planlanır ve kayıt altına alınır.</w:t>
      </w:r>
    </w:p>
    <w:p w14:paraId="1E554B7F" w14:textId="493E0D58" w:rsidR="00D60A75" w:rsidRPr="00D60A75" w:rsidRDefault="00D60A75" w:rsidP="00D60A75">
      <w:pPr>
        <w:rPr>
          <w:rFonts w:ascii="Calibri" w:hAnsi="Calibri" w:cs="Calibri"/>
          <w:sz w:val="22"/>
        </w:rPr>
      </w:pPr>
      <w:r w:rsidRPr="00D60A75">
        <w:rPr>
          <w:rFonts w:ascii="Calibri" w:hAnsi="Calibri" w:cs="Calibri"/>
          <w:sz w:val="22"/>
        </w:rPr>
        <w:t>•  Yüklenici/alt işveren ve ziyaretçiler için giriş ve çalışma kuralları belirlenmiştir.</w:t>
      </w:r>
    </w:p>
    <w:p w14:paraId="566AA3CF" w14:textId="541B1B6F" w:rsidR="00D60A75" w:rsidRPr="00D60A75" w:rsidRDefault="00D60A75" w:rsidP="00D60A75">
      <w:pPr>
        <w:pStyle w:val="Balk1"/>
      </w:pPr>
      <w:r w:rsidRPr="00D60A75">
        <w:t>12. KORUMA ÖNLEMLERİNİN KOORDİNASYONU VE SORUMLULUKLAR</w:t>
      </w:r>
    </w:p>
    <w:p w14:paraId="05A204DB" w14:textId="43CBE56E" w:rsidR="00D60A75" w:rsidRPr="00D60A75" w:rsidRDefault="00D60A75" w:rsidP="00D60A75">
      <w:pPr>
        <w:rPr>
          <w:rFonts w:ascii="Calibri" w:hAnsi="Calibri" w:cs="Calibri"/>
          <w:sz w:val="22"/>
        </w:rPr>
      </w:pPr>
      <w:r w:rsidRPr="00D60A75">
        <w:rPr>
          <w:rFonts w:ascii="Calibri" w:hAnsi="Calibri" w:cs="Calibri"/>
          <w:sz w:val="22"/>
        </w:rPr>
        <w:t>Aynı çalışma alanında birden fazla işverene ait çalışan bulunması halinde (alt işveren, yüklenici), her işveren kendi çalışanlarının güvenliğinden sorumlu olmakla birlikte, patlamadan korunma önlemlerinin koordinasyonundan asıl işveren (RENKTAŞ A.Ş.) sorumludur.</w:t>
      </w:r>
    </w:p>
    <w:tbl>
      <w:tblPr>
        <w:tblStyle w:val="KlavuzuTablo4-Vurgu1"/>
        <w:tblW w:w="0" w:type="auto"/>
        <w:tblLook w:val="0420" w:firstRow="1" w:lastRow="0" w:firstColumn="0" w:lastColumn="0" w:noHBand="0" w:noVBand="1"/>
      </w:tblPr>
      <w:tblGrid>
        <w:gridCol w:w="5736"/>
        <w:gridCol w:w="5736"/>
      </w:tblGrid>
      <w:tr w:rsidR="00D60A75" w:rsidRPr="00D60A75" w14:paraId="5F282692"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5736" w:type="dxa"/>
          </w:tcPr>
          <w:p w14:paraId="205570F6" w14:textId="411F643A" w:rsidR="00D60A75" w:rsidRPr="00D60A75" w:rsidRDefault="00D60A75" w:rsidP="00D60A75">
            <w:pPr>
              <w:rPr>
                <w:rFonts w:ascii="Calibri" w:hAnsi="Calibri" w:cs="Calibri"/>
                <w:sz w:val="22"/>
              </w:rPr>
            </w:pPr>
            <w:r>
              <w:rPr>
                <w:rFonts w:ascii="Calibri" w:hAnsi="Calibri" w:cs="Calibri"/>
                <w:sz w:val="22"/>
              </w:rPr>
              <w:t>Taraf</w:t>
            </w:r>
          </w:p>
        </w:tc>
        <w:tc>
          <w:tcPr>
            <w:tcW w:w="5736" w:type="dxa"/>
          </w:tcPr>
          <w:p w14:paraId="08DB4664" w14:textId="6C54EB6C" w:rsidR="00D60A75" w:rsidRPr="00D60A75" w:rsidRDefault="00D60A75" w:rsidP="00D60A75">
            <w:pPr>
              <w:rPr>
                <w:rFonts w:ascii="Calibri" w:hAnsi="Calibri" w:cs="Calibri"/>
                <w:sz w:val="22"/>
              </w:rPr>
            </w:pPr>
            <w:r>
              <w:rPr>
                <w:rFonts w:ascii="Calibri" w:hAnsi="Calibri" w:cs="Calibri"/>
                <w:sz w:val="22"/>
              </w:rPr>
              <w:t>Sorumluluk</w:t>
            </w:r>
          </w:p>
        </w:tc>
      </w:tr>
      <w:tr w:rsidR="00D60A75" w:rsidRPr="00D60A75" w14:paraId="43E96859"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225C8A61" w14:textId="10D86CB9" w:rsidR="00D60A75" w:rsidRPr="00D60A75" w:rsidRDefault="00D60A75" w:rsidP="00D60A75">
            <w:pPr>
              <w:rPr>
                <w:rFonts w:ascii="Calibri" w:hAnsi="Calibri" w:cs="Calibri"/>
                <w:sz w:val="22"/>
              </w:rPr>
            </w:pPr>
            <w:r>
              <w:rPr>
                <w:rFonts w:ascii="Calibri" w:hAnsi="Calibri" w:cs="Calibri"/>
                <w:sz w:val="22"/>
              </w:rPr>
              <w:t>İşveren / Vekili</w:t>
            </w:r>
          </w:p>
        </w:tc>
        <w:tc>
          <w:tcPr>
            <w:tcW w:w="5736" w:type="dxa"/>
          </w:tcPr>
          <w:p w14:paraId="53356ED3" w14:textId="59CFAAA1" w:rsidR="00D60A75" w:rsidRPr="00D60A75" w:rsidRDefault="00D60A75" w:rsidP="00D60A75">
            <w:pPr>
              <w:rPr>
                <w:rFonts w:ascii="Calibri" w:hAnsi="Calibri" w:cs="Calibri"/>
                <w:sz w:val="22"/>
              </w:rPr>
            </w:pPr>
            <w:proofErr w:type="spellStart"/>
            <w:r>
              <w:rPr>
                <w:rFonts w:ascii="Calibri" w:hAnsi="Calibri" w:cs="Calibri"/>
                <w:sz w:val="22"/>
              </w:rPr>
              <w:t>PKD'nin</w:t>
            </w:r>
            <w:proofErr w:type="spellEnd"/>
            <w:r>
              <w:rPr>
                <w:rFonts w:ascii="Calibri" w:hAnsi="Calibri" w:cs="Calibri"/>
                <w:sz w:val="22"/>
              </w:rPr>
              <w:t xml:space="preserve"> hazırlatılması, önlemlerin uygulanması için kaynak ayrılması, gözden geçirme.</w:t>
            </w:r>
          </w:p>
        </w:tc>
      </w:tr>
      <w:tr w:rsidR="00D60A75" w:rsidRPr="00D60A75" w14:paraId="73772382" w14:textId="77777777" w:rsidTr="005905B0">
        <w:tc>
          <w:tcPr>
            <w:tcW w:w="5736" w:type="dxa"/>
          </w:tcPr>
          <w:p w14:paraId="6C54F40C" w14:textId="0ED1CFE3" w:rsidR="00D60A75" w:rsidRPr="00D60A75" w:rsidRDefault="00D60A75" w:rsidP="00D60A75">
            <w:pPr>
              <w:rPr>
                <w:rFonts w:ascii="Calibri" w:hAnsi="Calibri" w:cs="Calibri"/>
                <w:sz w:val="22"/>
              </w:rPr>
            </w:pPr>
            <w:r>
              <w:rPr>
                <w:rFonts w:ascii="Calibri" w:hAnsi="Calibri" w:cs="Calibri"/>
                <w:sz w:val="22"/>
              </w:rPr>
              <w:t>İSG Uzmanı</w:t>
            </w:r>
          </w:p>
        </w:tc>
        <w:tc>
          <w:tcPr>
            <w:tcW w:w="5736" w:type="dxa"/>
          </w:tcPr>
          <w:p w14:paraId="122368C6" w14:textId="2220F270" w:rsidR="00D60A75" w:rsidRPr="00D60A75" w:rsidRDefault="00D60A75" w:rsidP="00D60A75">
            <w:pPr>
              <w:rPr>
                <w:rFonts w:ascii="Calibri" w:hAnsi="Calibri" w:cs="Calibri"/>
                <w:sz w:val="22"/>
              </w:rPr>
            </w:pPr>
            <w:r>
              <w:rPr>
                <w:rFonts w:ascii="Calibri" w:hAnsi="Calibri" w:cs="Calibri"/>
                <w:sz w:val="22"/>
              </w:rPr>
              <w:t xml:space="preserve">Risk değerlendirmesi, bölge sınıflandırması, </w:t>
            </w:r>
            <w:proofErr w:type="spellStart"/>
            <w:r>
              <w:rPr>
                <w:rFonts w:ascii="Calibri" w:hAnsi="Calibri" w:cs="Calibri"/>
                <w:sz w:val="22"/>
              </w:rPr>
              <w:t>PKD'nin</w:t>
            </w:r>
            <w:proofErr w:type="spellEnd"/>
            <w:r>
              <w:rPr>
                <w:rFonts w:ascii="Calibri" w:hAnsi="Calibri" w:cs="Calibri"/>
                <w:sz w:val="22"/>
              </w:rPr>
              <w:t xml:space="preserve"> teknik içeriği ve güncelliği.</w:t>
            </w:r>
          </w:p>
        </w:tc>
      </w:tr>
      <w:tr w:rsidR="00D60A75" w:rsidRPr="00D60A75" w14:paraId="5D87B5D4"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3C9A192E" w14:textId="6501644A" w:rsidR="00D60A75" w:rsidRPr="00D60A75" w:rsidRDefault="00D60A75" w:rsidP="00D60A75">
            <w:pPr>
              <w:rPr>
                <w:rFonts w:ascii="Calibri" w:hAnsi="Calibri" w:cs="Calibri"/>
                <w:sz w:val="22"/>
              </w:rPr>
            </w:pPr>
            <w:r>
              <w:rPr>
                <w:rFonts w:ascii="Calibri" w:hAnsi="Calibri" w:cs="Calibri"/>
                <w:sz w:val="22"/>
              </w:rPr>
              <w:t>İşyeri Hekimi</w:t>
            </w:r>
          </w:p>
        </w:tc>
        <w:tc>
          <w:tcPr>
            <w:tcW w:w="5736" w:type="dxa"/>
          </w:tcPr>
          <w:p w14:paraId="7EC4C35D" w14:textId="01714E2B" w:rsidR="00D60A75" w:rsidRPr="00D60A75" w:rsidRDefault="00D60A75" w:rsidP="00D60A75">
            <w:pPr>
              <w:rPr>
                <w:rFonts w:ascii="Calibri" w:hAnsi="Calibri" w:cs="Calibri"/>
                <w:sz w:val="22"/>
              </w:rPr>
            </w:pPr>
            <w:r>
              <w:rPr>
                <w:rFonts w:ascii="Calibri" w:hAnsi="Calibri" w:cs="Calibri"/>
                <w:sz w:val="22"/>
              </w:rPr>
              <w:t>Sağlık gözetimi, acil durumlarda tıbbi müdahale planı.</w:t>
            </w:r>
          </w:p>
        </w:tc>
      </w:tr>
      <w:tr w:rsidR="00D60A75" w:rsidRPr="00D60A75" w14:paraId="0519DBE5" w14:textId="77777777" w:rsidTr="005905B0">
        <w:tc>
          <w:tcPr>
            <w:tcW w:w="5736" w:type="dxa"/>
          </w:tcPr>
          <w:p w14:paraId="3A576759" w14:textId="72D06E95" w:rsidR="00D60A75" w:rsidRPr="00D60A75" w:rsidRDefault="00D60A75" w:rsidP="00D60A75">
            <w:pPr>
              <w:rPr>
                <w:rFonts w:ascii="Calibri" w:hAnsi="Calibri" w:cs="Calibri"/>
                <w:sz w:val="22"/>
              </w:rPr>
            </w:pPr>
            <w:r>
              <w:rPr>
                <w:rFonts w:ascii="Calibri" w:hAnsi="Calibri" w:cs="Calibri"/>
                <w:sz w:val="22"/>
              </w:rPr>
              <w:t>Bölüm Sorumluları</w:t>
            </w:r>
          </w:p>
        </w:tc>
        <w:tc>
          <w:tcPr>
            <w:tcW w:w="5736" w:type="dxa"/>
          </w:tcPr>
          <w:p w14:paraId="4624994C" w14:textId="412F355A" w:rsidR="00D60A75" w:rsidRPr="00D60A75" w:rsidRDefault="00D60A75" w:rsidP="00D60A75">
            <w:pPr>
              <w:rPr>
                <w:rFonts w:ascii="Calibri" w:hAnsi="Calibri" w:cs="Calibri"/>
                <w:sz w:val="22"/>
              </w:rPr>
            </w:pPr>
            <w:r>
              <w:rPr>
                <w:rFonts w:ascii="Calibri" w:hAnsi="Calibri" w:cs="Calibri"/>
                <w:sz w:val="22"/>
              </w:rPr>
              <w:t>Önlemlerin sahada uygulanması, eğitimlerin takibi, uygunsuzluk bildirimi.</w:t>
            </w:r>
          </w:p>
        </w:tc>
      </w:tr>
      <w:tr w:rsidR="00D60A75" w:rsidRPr="00D60A75" w14:paraId="1470A966" w14:textId="77777777" w:rsidTr="005905B0">
        <w:trPr>
          <w:cnfStyle w:val="000000100000" w:firstRow="0" w:lastRow="0" w:firstColumn="0" w:lastColumn="0" w:oddVBand="0" w:evenVBand="0" w:oddHBand="1" w:evenHBand="0" w:firstRowFirstColumn="0" w:firstRowLastColumn="0" w:lastRowFirstColumn="0" w:lastRowLastColumn="0"/>
        </w:trPr>
        <w:tc>
          <w:tcPr>
            <w:tcW w:w="5736" w:type="dxa"/>
          </w:tcPr>
          <w:p w14:paraId="4C158727" w14:textId="4B1EA060" w:rsidR="00D60A75" w:rsidRPr="00D60A75" w:rsidRDefault="00D60A75" w:rsidP="00D60A75">
            <w:pPr>
              <w:rPr>
                <w:rFonts w:ascii="Calibri" w:hAnsi="Calibri" w:cs="Calibri"/>
                <w:sz w:val="22"/>
              </w:rPr>
            </w:pPr>
            <w:r>
              <w:rPr>
                <w:rFonts w:ascii="Calibri" w:hAnsi="Calibri" w:cs="Calibri"/>
                <w:sz w:val="22"/>
              </w:rPr>
              <w:t>Çalışanlar</w:t>
            </w:r>
          </w:p>
        </w:tc>
        <w:tc>
          <w:tcPr>
            <w:tcW w:w="5736" w:type="dxa"/>
          </w:tcPr>
          <w:p w14:paraId="70EECE63" w14:textId="70FB652E" w:rsidR="00D60A75" w:rsidRPr="00D60A75" w:rsidRDefault="00D60A75" w:rsidP="00D60A75">
            <w:pPr>
              <w:rPr>
                <w:rFonts w:ascii="Calibri" w:hAnsi="Calibri" w:cs="Calibri"/>
                <w:sz w:val="22"/>
              </w:rPr>
            </w:pPr>
            <w:r>
              <w:rPr>
                <w:rFonts w:ascii="Calibri" w:hAnsi="Calibri" w:cs="Calibri"/>
                <w:sz w:val="22"/>
              </w:rPr>
              <w:t>Kurallara uyum, kişisel koruyucu donanım kullanımı, tehlike bildirimi.</w:t>
            </w:r>
          </w:p>
        </w:tc>
      </w:tr>
    </w:tbl>
    <w:p w14:paraId="6D685A57" w14:textId="77777777" w:rsidR="00D60A75" w:rsidRPr="00D60A75" w:rsidRDefault="00D60A75" w:rsidP="00D60A75"/>
    <w:p w14:paraId="0B413148" w14:textId="5F0C4A08" w:rsidR="00D60A75" w:rsidRDefault="00D60A75" w:rsidP="00D60A75">
      <w:pPr>
        <w:pStyle w:val="Balk1"/>
      </w:pPr>
      <w:r>
        <w:t>13. SONUÇ VE GÜNCELLEME</w:t>
      </w:r>
    </w:p>
    <w:p w14:paraId="703F70F1" w14:textId="4BA08FF3" w:rsidR="00D60A75" w:rsidRPr="00D60A75" w:rsidRDefault="00D60A75" w:rsidP="00D60A75">
      <w:pPr>
        <w:rPr>
          <w:rFonts w:ascii="Calibri" w:hAnsi="Calibri" w:cs="Calibri"/>
          <w:sz w:val="22"/>
        </w:rPr>
      </w:pPr>
      <w:r w:rsidRPr="00D60A75">
        <w:rPr>
          <w:rFonts w:ascii="Calibri" w:hAnsi="Calibri" w:cs="Calibri"/>
          <w:sz w:val="22"/>
        </w:rPr>
        <w:t>Bu Patlamadan Korunma Dokümanı, işin başlamasından önce hazırlanmıştır. İşyerinde, iş ekipmanında veya iş organizasyonunda önemli bir değişiklik, genişleme veya tadilat yapıldığında ya da en geç yıllık periyotlarla yeniden gözden geçirilerek güncellenecektir. Belirlenen önlemler uygulandığında işletmedeki patlama riskleri kabul edilebilir seviyeye indirilmektedir.</w:t>
      </w:r>
    </w:p>
    <w:p w14:paraId="67C0AAEC" w14:textId="656A0AE1" w:rsidR="00D60A75" w:rsidRPr="00D60A75" w:rsidRDefault="00D60A75" w:rsidP="00D60A75">
      <w:pPr>
        <w:pStyle w:val="Balk1"/>
      </w:pPr>
      <w:r w:rsidRPr="00D60A75">
        <w:t>14. EKLER</w:t>
      </w:r>
    </w:p>
    <w:p w14:paraId="48819509" w14:textId="2E3F5250" w:rsidR="00D60A75" w:rsidRPr="00D60A75" w:rsidRDefault="00D60A75" w:rsidP="00D60A75">
      <w:pPr>
        <w:rPr>
          <w:rFonts w:ascii="Calibri" w:hAnsi="Calibri" w:cs="Calibri"/>
          <w:sz w:val="22"/>
        </w:rPr>
      </w:pPr>
      <w:r w:rsidRPr="00D60A75">
        <w:rPr>
          <w:rFonts w:ascii="Calibri" w:hAnsi="Calibri" w:cs="Calibri"/>
          <w:sz w:val="22"/>
        </w:rPr>
        <w:t>•  EK-1: Patlama Risklerinin Değerlendirilmesi Formu</w:t>
      </w:r>
    </w:p>
    <w:p w14:paraId="5CF0557B" w14:textId="0B0C3B49" w:rsidR="00D60A75" w:rsidRPr="00D60A75" w:rsidRDefault="00D60A75" w:rsidP="00D60A75">
      <w:pPr>
        <w:rPr>
          <w:rFonts w:ascii="Calibri" w:hAnsi="Calibri" w:cs="Calibri"/>
          <w:sz w:val="22"/>
        </w:rPr>
      </w:pPr>
      <w:r w:rsidRPr="00D60A75">
        <w:rPr>
          <w:rFonts w:ascii="Calibri" w:hAnsi="Calibri" w:cs="Calibri"/>
          <w:sz w:val="22"/>
        </w:rPr>
        <w:t>•  EK-2: Patlama / Acil Durum Eylem Planı</w:t>
      </w:r>
    </w:p>
    <w:p w14:paraId="2D331D2C" w14:textId="1CF2FB6D" w:rsidR="00D60A75" w:rsidRPr="00D60A75" w:rsidRDefault="00D60A75" w:rsidP="00D60A75">
      <w:pPr>
        <w:rPr>
          <w:rFonts w:ascii="Calibri" w:hAnsi="Calibri" w:cs="Calibri"/>
          <w:sz w:val="22"/>
        </w:rPr>
      </w:pPr>
      <w:r w:rsidRPr="00D60A75">
        <w:rPr>
          <w:rFonts w:ascii="Calibri" w:hAnsi="Calibri" w:cs="Calibri"/>
          <w:sz w:val="22"/>
        </w:rPr>
        <w:t>•  EK-3: Detaylı Risk Analizi Tablosu</w:t>
      </w:r>
    </w:p>
    <w:p w14:paraId="286992AB" w14:textId="752C7B57" w:rsidR="00D60A75" w:rsidRPr="00D60A75" w:rsidRDefault="00D60A75" w:rsidP="00D60A75">
      <w:pPr>
        <w:rPr>
          <w:rFonts w:ascii="Calibri" w:hAnsi="Calibri" w:cs="Calibri"/>
          <w:sz w:val="22"/>
        </w:rPr>
      </w:pPr>
      <w:r w:rsidRPr="00D60A75">
        <w:rPr>
          <w:rFonts w:ascii="Calibri" w:hAnsi="Calibri" w:cs="Calibri"/>
          <w:sz w:val="22"/>
        </w:rPr>
        <w:t>•  EK-4: Tehlikeli Bölge (</w:t>
      </w:r>
      <w:proofErr w:type="spellStart"/>
      <w:r w:rsidRPr="00D60A75">
        <w:rPr>
          <w:rFonts w:ascii="Calibri" w:hAnsi="Calibri" w:cs="Calibri"/>
          <w:sz w:val="22"/>
        </w:rPr>
        <w:t>Zone</w:t>
      </w:r>
      <w:proofErr w:type="spellEnd"/>
      <w:r w:rsidRPr="00D60A75">
        <w:rPr>
          <w:rFonts w:ascii="Calibri" w:hAnsi="Calibri" w:cs="Calibri"/>
          <w:sz w:val="22"/>
        </w:rPr>
        <w:t>) Çizimleri ve Saha Yerleşim Planı</w:t>
      </w:r>
    </w:p>
    <w:p w14:paraId="6C1D35AB" w14:textId="37A0D7F5" w:rsidR="00D60A75" w:rsidRPr="00D60A75" w:rsidRDefault="00D60A75" w:rsidP="00D60A75">
      <w:pPr>
        <w:rPr>
          <w:rFonts w:ascii="Calibri" w:hAnsi="Calibri" w:cs="Calibri"/>
          <w:sz w:val="22"/>
        </w:rPr>
      </w:pPr>
      <w:r w:rsidRPr="00D60A75">
        <w:rPr>
          <w:rFonts w:ascii="Calibri" w:hAnsi="Calibri" w:cs="Calibri"/>
          <w:sz w:val="22"/>
        </w:rPr>
        <w:t>•  EK-5: Yanıcı Kimyasallara Ait Güvenlik Bilgi Formları (GBF/SDS)</w:t>
      </w:r>
    </w:p>
    <w:p w14:paraId="2D10C974" w14:textId="780D24A7" w:rsidR="00D60A75" w:rsidRPr="00D60A75" w:rsidRDefault="00D60A75" w:rsidP="00D60A75">
      <w:pPr>
        <w:rPr>
          <w:rFonts w:ascii="Calibri" w:hAnsi="Calibri" w:cs="Calibri"/>
          <w:sz w:val="22"/>
        </w:rPr>
      </w:pPr>
      <w:r w:rsidRPr="00D60A75">
        <w:rPr>
          <w:rFonts w:ascii="Calibri" w:hAnsi="Calibri" w:cs="Calibri"/>
          <w:sz w:val="22"/>
        </w:rPr>
        <w:t xml:space="preserve">•  EK-6: </w:t>
      </w:r>
      <w:proofErr w:type="spellStart"/>
      <w:r w:rsidRPr="00D60A75">
        <w:rPr>
          <w:rFonts w:ascii="Calibri" w:hAnsi="Calibri" w:cs="Calibri"/>
          <w:sz w:val="22"/>
        </w:rPr>
        <w:t>Ex</w:t>
      </w:r>
      <w:proofErr w:type="spellEnd"/>
      <w:r w:rsidRPr="00D60A75">
        <w:rPr>
          <w:rFonts w:ascii="Calibri" w:hAnsi="Calibri" w:cs="Calibri"/>
          <w:sz w:val="22"/>
        </w:rPr>
        <w:t xml:space="preserve"> Ekipman Envanteri ve Uygunluk Belgeleri</w:t>
      </w:r>
    </w:p>
    <w:p w14:paraId="6F828646" w14:textId="7D662BDA" w:rsidR="00D60A75" w:rsidRPr="00D60A75" w:rsidRDefault="00D60A75" w:rsidP="00D60A75">
      <w:pPr>
        <w:rPr>
          <w:rFonts w:ascii="Calibri" w:hAnsi="Calibri" w:cs="Calibri"/>
          <w:sz w:val="22"/>
        </w:rPr>
      </w:pPr>
      <w:r w:rsidRPr="00D60A75">
        <w:rPr>
          <w:rFonts w:ascii="Calibri" w:hAnsi="Calibri" w:cs="Calibri"/>
          <w:sz w:val="22"/>
        </w:rPr>
        <w:t>•  EK-7: Topraklama ve Paratoner Ölçüm Raporları</w:t>
      </w:r>
    </w:p>
    <w:p w14:paraId="3BFA668F" w14:textId="103D4A07" w:rsidR="00D60A75" w:rsidRPr="00D60A75" w:rsidRDefault="00D60A75" w:rsidP="00D60A75">
      <w:pPr>
        <w:rPr>
          <w:rFonts w:ascii="Calibri" w:hAnsi="Calibri" w:cs="Calibri"/>
          <w:sz w:val="22"/>
        </w:rPr>
      </w:pPr>
      <w:r w:rsidRPr="00D60A75">
        <w:rPr>
          <w:rFonts w:ascii="Calibri" w:hAnsi="Calibri" w:cs="Calibri"/>
          <w:sz w:val="22"/>
        </w:rPr>
        <w:t>•  EK-8: Eğitim Katılım ve Tatbikat Kayıtları</w:t>
      </w:r>
    </w:p>
    <w:p w14:paraId="30DA19A4" w14:textId="77777777" w:rsidR="00D60A75" w:rsidRPr="00D60A75" w:rsidRDefault="00D60A75" w:rsidP="00D60A75">
      <w:pPr>
        <w:rPr>
          <w:rFonts w:ascii="Calibri" w:hAnsi="Calibri" w:cs="Calibri"/>
          <w:sz w:val="22"/>
        </w:rPr>
      </w:pPr>
    </w:p>
    <w:p w14:paraId="0D8789AF" w14:textId="23B9B0B4" w:rsidR="00D60A75" w:rsidRPr="00D60A75" w:rsidRDefault="00D60A75" w:rsidP="00D60A75">
      <w:pPr>
        <w:pStyle w:val="Balk1"/>
      </w:pPr>
      <w:r w:rsidRPr="00D60A75">
        <w:lastRenderedPageBreak/>
        <w:t>ONAY</w:t>
      </w:r>
    </w:p>
    <w:tbl>
      <w:tblPr>
        <w:tblStyle w:val="KlavuzuTablo4-Vurgu1"/>
        <w:tblW w:w="0" w:type="auto"/>
        <w:tblLook w:val="0420" w:firstRow="1" w:lastRow="0" w:firstColumn="0" w:lastColumn="0" w:noHBand="0" w:noVBand="1"/>
      </w:tblPr>
      <w:tblGrid>
        <w:gridCol w:w="3824"/>
        <w:gridCol w:w="3824"/>
        <w:gridCol w:w="3824"/>
      </w:tblGrid>
      <w:tr w:rsidR="00D60A75" w:rsidRPr="00D60A75" w14:paraId="715C9C77" w14:textId="77777777" w:rsidTr="005905B0">
        <w:trPr>
          <w:cnfStyle w:val="100000000000" w:firstRow="1" w:lastRow="0" w:firstColumn="0" w:lastColumn="0" w:oddVBand="0" w:evenVBand="0" w:oddHBand="0" w:evenHBand="0" w:firstRowFirstColumn="0" w:firstRowLastColumn="0" w:lastRowFirstColumn="0" w:lastRowLastColumn="0"/>
          <w:tblHeader/>
        </w:trPr>
        <w:tc>
          <w:tcPr>
            <w:tcW w:w="3824" w:type="dxa"/>
            <w:vAlign w:val="center"/>
          </w:tcPr>
          <w:p w14:paraId="3EEB78BC" w14:textId="5D30D1A2" w:rsidR="00D60A75" w:rsidRPr="005905B0" w:rsidRDefault="00D60A75" w:rsidP="00D60A75">
            <w:pPr>
              <w:rPr>
                <w:rFonts w:asciiTheme="majorHAnsi" w:eastAsiaTheme="majorEastAsia" w:hAnsiTheme="majorHAnsi" w:cstheme="majorBidi"/>
                <w:color w:val="2F5496" w:themeColor="accent1" w:themeShade="BF"/>
                <w:sz w:val="40"/>
                <w:szCs w:val="40"/>
              </w:rPr>
            </w:pPr>
            <w:r w:rsidRPr="005905B0">
              <w:rPr>
                <w:rFonts w:asciiTheme="majorHAnsi" w:eastAsiaTheme="majorEastAsia" w:hAnsiTheme="majorHAnsi" w:cstheme="majorBidi"/>
                <w:color w:val="2F5496" w:themeColor="accent1" w:themeShade="BF"/>
                <w:sz w:val="40"/>
                <w:szCs w:val="40"/>
              </w:rPr>
              <w:t>Hazırlayan (İSG Uzmanı)</w:t>
            </w:r>
          </w:p>
        </w:tc>
        <w:tc>
          <w:tcPr>
            <w:tcW w:w="3824" w:type="dxa"/>
            <w:vAlign w:val="center"/>
          </w:tcPr>
          <w:p w14:paraId="6A83A2DB" w14:textId="34E72512" w:rsidR="00D60A75" w:rsidRPr="005905B0" w:rsidRDefault="00D60A75" w:rsidP="00D60A75">
            <w:pPr>
              <w:rPr>
                <w:rFonts w:asciiTheme="majorHAnsi" w:eastAsiaTheme="majorEastAsia" w:hAnsiTheme="majorHAnsi" w:cstheme="majorBidi"/>
                <w:color w:val="2F5496" w:themeColor="accent1" w:themeShade="BF"/>
                <w:sz w:val="40"/>
                <w:szCs w:val="40"/>
              </w:rPr>
            </w:pPr>
            <w:r w:rsidRPr="005905B0">
              <w:rPr>
                <w:rFonts w:asciiTheme="majorHAnsi" w:eastAsiaTheme="majorEastAsia" w:hAnsiTheme="majorHAnsi" w:cstheme="majorBidi"/>
                <w:color w:val="2F5496" w:themeColor="accent1" w:themeShade="BF"/>
                <w:sz w:val="40"/>
                <w:szCs w:val="40"/>
              </w:rPr>
              <w:t>Kontrol Eden (İşyeri Hekimi)</w:t>
            </w:r>
          </w:p>
        </w:tc>
        <w:tc>
          <w:tcPr>
            <w:tcW w:w="3824" w:type="dxa"/>
            <w:vAlign w:val="center"/>
          </w:tcPr>
          <w:p w14:paraId="570B8E3D" w14:textId="2285E8A0" w:rsidR="00D60A75" w:rsidRPr="005905B0" w:rsidRDefault="00D60A75" w:rsidP="00D60A75">
            <w:pPr>
              <w:rPr>
                <w:rFonts w:asciiTheme="majorHAnsi" w:eastAsiaTheme="majorEastAsia" w:hAnsiTheme="majorHAnsi" w:cstheme="majorBidi"/>
                <w:color w:val="2F5496" w:themeColor="accent1" w:themeShade="BF"/>
                <w:sz w:val="40"/>
                <w:szCs w:val="40"/>
              </w:rPr>
            </w:pPr>
            <w:r w:rsidRPr="005905B0">
              <w:rPr>
                <w:rFonts w:asciiTheme="majorHAnsi" w:eastAsiaTheme="majorEastAsia" w:hAnsiTheme="majorHAnsi" w:cstheme="majorBidi"/>
                <w:color w:val="2F5496" w:themeColor="accent1" w:themeShade="BF"/>
                <w:sz w:val="40"/>
                <w:szCs w:val="40"/>
              </w:rPr>
              <w:t>Onaylayan (İşveren/Vekili)</w:t>
            </w:r>
          </w:p>
        </w:tc>
      </w:tr>
      <w:tr w:rsidR="00D60A75" w:rsidRPr="00D60A75" w14:paraId="47BA9D49" w14:textId="77777777" w:rsidTr="005905B0">
        <w:trPr>
          <w:cnfStyle w:val="000000100000" w:firstRow="0" w:lastRow="0" w:firstColumn="0" w:lastColumn="0" w:oddVBand="0" w:evenVBand="0" w:oddHBand="1" w:evenHBand="0" w:firstRowFirstColumn="0" w:firstRowLastColumn="0" w:lastRowFirstColumn="0" w:lastRowLastColumn="0"/>
        </w:trPr>
        <w:tc>
          <w:tcPr>
            <w:tcW w:w="3824" w:type="dxa"/>
            <w:vAlign w:val="bottom"/>
          </w:tcPr>
          <w:p w14:paraId="5F23DD6A" w14:textId="77777777" w:rsidR="005905B0" w:rsidRDefault="005905B0" w:rsidP="00D60A75">
            <w:pPr>
              <w:rPr>
                <w:rFonts w:ascii="Calibri" w:eastAsiaTheme="majorEastAsia" w:hAnsi="Calibri" w:cs="Calibri"/>
                <w:b/>
                <w:color w:val="2F5496" w:themeColor="accent1" w:themeShade="BF"/>
                <w:sz w:val="22"/>
                <w:szCs w:val="40"/>
              </w:rPr>
            </w:pPr>
            <w:r w:rsidRPr="005905B0">
              <w:rPr>
                <w:rFonts w:ascii="Calibri" w:eastAsiaTheme="majorEastAsia" w:hAnsi="Calibri" w:cs="Calibri"/>
                <w:b/>
                <w:color w:val="2F5496" w:themeColor="accent1" w:themeShade="BF"/>
                <w:sz w:val="22"/>
                <w:szCs w:val="40"/>
              </w:rPr>
              <w:t>Ahmet YILMAZ</w:t>
            </w:r>
          </w:p>
          <w:p w14:paraId="48371F57"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A Sınıfı İş Güvenliği Uzmanı</w:t>
            </w:r>
          </w:p>
          <w:p w14:paraId="2C2EAC2B" w14:textId="77777777" w:rsidR="005905B0" w:rsidRDefault="005905B0" w:rsidP="00D60A75">
            <w:pPr>
              <w:rPr>
                <w:rFonts w:ascii="Calibri" w:eastAsiaTheme="majorEastAsia" w:hAnsi="Calibri" w:cs="Calibri"/>
                <w:color w:val="2F5496" w:themeColor="accent1" w:themeShade="BF"/>
                <w:sz w:val="22"/>
                <w:szCs w:val="40"/>
              </w:rPr>
            </w:pPr>
          </w:p>
          <w:p w14:paraId="36573E62"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İmza:</w:t>
            </w:r>
          </w:p>
          <w:p w14:paraId="377EAE7E" w14:textId="47B2EDBD" w:rsidR="005905B0" w:rsidRP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Tarih:</w:t>
            </w:r>
          </w:p>
          <w:p w14:paraId="08EB6710" w14:textId="0E002B02" w:rsidR="00D60A75" w:rsidRPr="005905B0" w:rsidRDefault="00D60A75" w:rsidP="00D60A75">
            <w:pPr>
              <w:rPr>
                <w:rFonts w:asciiTheme="majorHAnsi" w:eastAsiaTheme="majorEastAsia" w:hAnsiTheme="majorHAnsi" w:cstheme="majorBidi"/>
                <w:color w:val="2F5496" w:themeColor="accent1" w:themeShade="BF"/>
                <w:sz w:val="40"/>
                <w:szCs w:val="40"/>
              </w:rPr>
            </w:pPr>
          </w:p>
        </w:tc>
        <w:tc>
          <w:tcPr>
            <w:tcW w:w="3824" w:type="dxa"/>
            <w:vAlign w:val="bottom"/>
          </w:tcPr>
          <w:p w14:paraId="22BA3537" w14:textId="77777777" w:rsidR="005905B0" w:rsidRDefault="005905B0" w:rsidP="00D60A75">
            <w:pPr>
              <w:rPr>
                <w:rFonts w:ascii="Calibri" w:eastAsiaTheme="majorEastAsia" w:hAnsi="Calibri" w:cs="Calibri"/>
                <w:b/>
                <w:color w:val="2F5496" w:themeColor="accent1" w:themeShade="BF"/>
                <w:sz w:val="22"/>
                <w:szCs w:val="40"/>
              </w:rPr>
            </w:pPr>
            <w:r w:rsidRPr="005905B0">
              <w:rPr>
                <w:rFonts w:ascii="Calibri" w:eastAsiaTheme="majorEastAsia" w:hAnsi="Calibri" w:cs="Calibri"/>
                <w:b/>
                <w:color w:val="2F5496" w:themeColor="accent1" w:themeShade="BF"/>
                <w:sz w:val="22"/>
                <w:szCs w:val="40"/>
              </w:rPr>
              <w:t>Dr. Elif KAYA</w:t>
            </w:r>
          </w:p>
          <w:p w14:paraId="55EE6303"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İşyeri Hekimi</w:t>
            </w:r>
          </w:p>
          <w:p w14:paraId="31AA258A" w14:textId="77777777" w:rsidR="005905B0" w:rsidRDefault="005905B0" w:rsidP="00D60A75">
            <w:pPr>
              <w:rPr>
                <w:rFonts w:ascii="Calibri" w:eastAsiaTheme="majorEastAsia" w:hAnsi="Calibri" w:cs="Calibri"/>
                <w:color w:val="2F5496" w:themeColor="accent1" w:themeShade="BF"/>
                <w:sz w:val="22"/>
                <w:szCs w:val="40"/>
              </w:rPr>
            </w:pPr>
          </w:p>
          <w:p w14:paraId="050B8051"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İmza:</w:t>
            </w:r>
          </w:p>
          <w:p w14:paraId="14DAA025" w14:textId="2632C710" w:rsidR="005905B0" w:rsidRP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Tarih:</w:t>
            </w:r>
          </w:p>
          <w:p w14:paraId="49DD7E98" w14:textId="235BD3D7" w:rsidR="00D60A75" w:rsidRPr="005905B0" w:rsidRDefault="00D60A75" w:rsidP="00D60A75">
            <w:pPr>
              <w:rPr>
                <w:rFonts w:asciiTheme="majorHAnsi" w:eastAsiaTheme="majorEastAsia" w:hAnsiTheme="majorHAnsi" w:cstheme="majorBidi"/>
                <w:color w:val="2F5496" w:themeColor="accent1" w:themeShade="BF"/>
                <w:sz w:val="40"/>
                <w:szCs w:val="40"/>
              </w:rPr>
            </w:pPr>
          </w:p>
        </w:tc>
        <w:tc>
          <w:tcPr>
            <w:tcW w:w="3824" w:type="dxa"/>
            <w:vAlign w:val="bottom"/>
          </w:tcPr>
          <w:p w14:paraId="6FB8DEB7" w14:textId="77777777" w:rsidR="005905B0" w:rsidRDefault="005905B0" w:rsidP="00D60A75">
            <w:pPr>
              <w:rPr>
                <w:rFonts w:ascii="Calibri" w:eastAsiaTheme="majorEastAsia" w:hAnsi="Calibri" w:cs="Calibri"/>
                <w:b/>
                <w:color w:val="2F5496" w:themeColor="accent1" w:themeShade="BF"/>
                <w:sz w:val="22"/>
                <w:szCs w:val="40"/>
              </w:rPr>
            </w:pPr>
            <w:r w:rsidRPr="005905B0">
              <w:rPr>
                <w:rFonts w:ascii="Calibri" w:eastAsiaTheme="majorEastAsia" w:hAnsi="Calibri" w:cs="Calibri"/>
                <w:b/>
                <w:color w:val="2F5496" w:themeColor="accent1" w:themeShade="BF"/>
                <w:sz w:val="22"/>
                <w:szCs w:val="40"/>
              </w:rPr>
              <w:t>Murat DEMİR</w:t>
            </w:r>
          </w:p>
          <w:p w14:paraId="4C04F6B0"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Genel Müdür</w:t>
            </w:r>
          </w:p>
          <w:p w14:paraId="4FD03BA5" w14:textId="77777777" w:rsidR="005905B0" w:rsidRDefault="005905B0" w:rsidP="00D60A75">
            <w:pPr>
              <w:rPr>
                <w:rFonts w:ascii="Calibri" w:eastAsiaTheme="majorEastAsia" w:hAnsi="Calibri" w:cs="Calibri"/>
                <w:color w:val="2F5496" w:themeColor="accent1" w:themeShade="BF"/>
                <w:sz w:val="22"/>
                <w:szCs w:val="40"/>
              </w:rPr>
            </w:pPr>
          </w:p>
          <w:p w14:paraId="317380F6" w14:textId="77777777" w:rsid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İmza:</w:t>
            </w:r>
          </w:p>
          <w:p w14:paraId="2135991E" w14:textId="786E1048" w:rsidR="005905B0" w:rsidRPr="005905B0" w:rsidRDefault="005905B0" w:rsidP="00D60A75">
            <w:pPr>
              <w:rPr>
                <w:rFonts w:ascii="Calibri" w:eastAsiaTheme="majorEastAsia" w:hAnsi="Calibri" w:cs="Calibri"/>
                <w:color w:val="2F5496" w:themeColor="accent1" w:themeShade="BF"/>
                <w:sz w:val="22"/>
                <w:szCs w:val="40"/>
              </w:rPr>
            </w:pPr>
            <w:r w:rsidRPr="005905B0">
              <w:rPr>
                <w:rFonts w:ascii="Calibri" w:eastAsiaTheme="majorEastAsia" w:hAnsi="Calibri" w:cs="Calibri"/>
                <w:color w:val="2F5496" w:themeColor="accent1" w:themeShade="BF"/>
                <w:sz w:val="22"/>
                <w:szCs w:val="40"/>
              </w:rPr>
              <w:t>Tarih:</w:t>
            </w:r>
          </w:p>
          <w:p w14:paraId="514E6662" w14:textId="483B2CE1" w:rsidR="00D60A75" w:rsidRPr="005905B0" w:rsidRDefault="00D60A75" w:rsidP="00D60A75">
            <w:pPr>
              <w:rPr>
                <w:rFonts w:asciiTheme="majorHAnsi" w:eastAsiaTheme="majorEastAsia" w:hAnsiTheme="majorHAnsi" w:cstheme="majorBidi"/>
                <w:color w:val="2F5496" w:themeColor="accent1" w:themeShade="BF"/>
                <w:sz w:val="40"/>
                <w:szCs w:val="40"/>
              </w:rPr>
            </w:pPr>
          </w:p>
        </w:tc>
      </w:tr>
    </w:tbl>
    <w:p w14:paraId="52D4800C" w14:textId="77777777" w:rsidR="00D60A75" w:rsidRPr="00D60A75" w:rsidRDefault="00D60A75" w:rsidP="00D60A75"/>
    <w:p w14:paraId="26B9CC13" w14:textId="25BCB0B9" w:rsidR="005E0230" w:rsidRPr="00D60A75" w:rsidRDefault="005E0230" w:rsidP="00D60A75">
      <w:pPr>
        <w:tabs>
          <w:tab w:val="left" w:pos="0"/>
        </w:tabs>
        <w:rPr>
          <w:sz w:val="2"/>
        </w:rPr>
      </w:pPr>
    </w:p>
    <w:sectPr w:rsidR="005E0230" w:rsidRPr="00D60A75" w:rsidSect="00D60A75">
      <w:headerReference w:type="even" r:id="rId6"/>
      <w:headerReference w:type="default" r:id="rId7"/>
      <w:footerReference w:type="even" r:id="rId8"/>
      <w:footerReference w:type="default" r:id="rId9"/>
      <w:headerReference w:type="first" r:id="rId10"/>
      <w:footerReference w:type="first" r:id="rId11"/>
      <w:pgSz w:w="11906" w:h="16838"/>
      <w:pgMar w:top="0" w:right="282" w:bottom="284" w:left="142"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04A7F" w14:textId="77777777" w:rsidR="00D64A6A" w:rsidRDefault="00D64A6A" w:rsidP="00D60A75">
      <w:pPr>
        <w:spacing w:after="0" w:line="240" w:lineRule="auto"/>
      </w:pPr>
      <w:r>
        <w:separator/>
      </w:r>
    </w:p>
  </w:endnote>
  <w:endnote w:type="continuationSeparator" w:id="0">
    <w:p w14:paraId="06D780C0" w14:textId="77777777" w:rsidR="00D64A6A" w:rsidRDefault="00D64A6A" w:rsidP="00D60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3CB01" w14:textId="77777777" w:rsidR="00D60A75" w:rsidRDefault="00D60A7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5AC6" w14:textId="77777777" w:rsidR="00D60A75" w:rsidRDefault="00D60A7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A778" w14:textId="77777777" w:rsidR="00D60A75" w:rsidRDefault="00D60A7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2AD24" w14:textId="77777777" w:rsidR="00D64A6A" w:rsidRDefault="00D64A6A" w:rsidP="00D60A75">
      <w:pPr>
        <w:spacing w:after="0" w:line="240" w:lineRule="auto"/>
      </w:pPr>
      <w:r>
        <w:separator/>
      </w:r>
    </w:p>
  </w:footnote>
  <w:footnote w:type="continuationSeparator" w:id="0">
    <w:p w14:paraId="7FBFC97D" w14:textId="77777777" w:rsidR="00D64A6A" w:rsidRDefault="00D64A6A" w:rsidP="00D60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7C83F" w14:textId="77777777" w:rsidR="00D60A75" w:rsidRDefault="00D60A7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F156" w14:textId="77777777" w:rsidR="00D60A75" w:rsidRDefault="00D60A75">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2F45" w14:textId="77777777" w:rsidR="00D60A75" w:rsidRDefault="00D60A75">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230"/>
    <w:rsid w:val="005905B0"/>
    <w:rsid w:val="005E0230"/>
    <w:rsid w:val="007D38E0"/>
    <w:rsid w:val="00857B41"/>
    <w:rsid w:val="00A26D2D"/>
    <w:rsid w:val="00B77FE3"/>
    <w:rsid w:val="00D60A75"/>
    <w:rsid w:val="00D64A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F430E3-6FB1-4107-BF25-A858C675C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E02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E02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E0230"/>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E0230"/>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E0230"/>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E023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E023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E023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E023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E0230"/>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E0230"/>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E0230"/>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E0230"/>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E0230"/>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E023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E023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E023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E0230"/>
    <w:rPr>
      <w:rFonts w:eastAsiaTheme="majorEastAsia" w:cstheme="majorBidi"/>
      <w:color w:val="272727" w:themeColor="text1" w:themeTint="D8"/>
    </w:rPr>
  </w:style>
  <w:style w:type="paragraph" w:styleId="KonuBal">
    <w:name w:val="Title"/>
    <w:basedOn w:val="Normal"/>
    <w:next w:val="Normal"/>
    <w:link w:val="KonuBalChar"/>
    <w:uiPriority w:val="10"/>
    <w:qFormat/>
    <w:rsid w:val="005E0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E023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E023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E023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E023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E0230"/>
    <w:rPr>
      <w:i/>
      <w:iCs/>
      <w:color w:val="404040" w:themeColor="text1" w:themeTint="BF"/>
    </w:rPr>
  </w:style>
  <w:style w:type="paragraph" w:styleId="ListeParagraf">
    <w:name w:val="List Paragraph"/>
    <w:basedOn w:val="Normal"/>
    <w:uiPriority w:val="34"/>
    <w:qFormat/>
    <w:rsid w:val="005E0230"/>
    <w:pPr>
      <w:ind w:left="720"/>
      <w:contextualSpacing/>
    </w:pPr>
  </w:style>
  <w:style w:type="character" w:styleId="GlVurgulama">
    <w:name w:val="Intense Emphasis"/>
    <w:basedOn w:val="VarsaylanParagrafYazTipi"/>
    <w:uiPriority w:val="21"/>
    <w:qFormat/>
    <w:rsid w:val="005E0230"/>
    <w:rPr>
      <w:i/>
      <w:iCs/>
      <w:color w:val="2F5496" w:themeColor="accent1" w:themeShade="BF"/>
    </w:rPr>
  </w:style>
  <w:style w:type="paragraph" w:styleId="GlAlnt">
    <w:name w:val="Intense Quote"/>
    <w:basedOn w:val="Normal"/>
    <w:next w:val="Normal"/>
    <w:link w:val="GlAlntChar"/>
    <w:uiPriority w:val="30"/>
    <w:qFormat/>
    <w:rsid w:val="005E02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E0230"/>
    <w:rPr>
      <w:i/>
      <w:iCs/>
      <w:color w:val="2F5496" w:themeColor="accent1" w:themeShade="BF"/>
    </w:rPr>
  </w:style>
  <w:style w:type="character" w:styleId="GlBavuru">
    <w:name w:val="Intense Reference"/>
    <w:basedOn w:val="VarsaylanParagrafYazTipi"/>
    <w:uiPriority w:val="32"/>
    <w:qFormat/>
    <w:rsid w:val="005E0230"/>
    <w:rPr>
      <w:b/>
      <w:bCs/>
      <w:smallCaps/>
      <w:color w:val="2F5496" w:themeColor="accent1" w:themeShade="BF"/>
      <w:spacing w:val="5"/>
    </w:rPr>
  </w:style>
  <w:style w:type="paragraph" w:styleId="stBilgi">
    <w:name w:val="header"/>
    <w:basedOn w:val="Normal"/>
    <w:link w:val="stBilgiChar"/>
    <w:uiPriority w:val="99"/>
    <w:unhideWhenUsed/>
    <w:rsid w:val="00D60A7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60A75"/>
  </w:style>
  <w:style w:type="paragraph" w:styleId="AltBilgi">
    <w:name w:val="footer"/>
    <w:basedOn w:val="Normal"/>
    <w:link w:val="AltBilgiChar"/>
    <w:uiPriority w:val="99"/>
    <w:unhideWhenUsed/>
    <w:rsid w:val="00D60A7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60A75"/>
  </w:style>
  <w:style w:type="table" w:styleId="TabloKlavuzu">
    <w:name w:val="Table Grid"/>
    <w:basedOn w:val="NormalTablo"/>
    <w:uiPriority w:val="39"/>
    <w:rsid w:val="00D60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1">
    <w:name w:val="Grid Table 4 Accent 1"/>
    <w:basedOn w:val="NormalTablo"/>
    <w:uiPriority w:val="49"/>
    <w:rsid w:val="00D60A7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C4112B-79A5-4ABC-B376-476BD97E2159}">
  <we:reference id="WA200010453" version="1.0.0.1" store="Omex" storeType="OMEX"/>
  <we:alternateReferences>
    <we:reference id="WA200010453" version="1.0.0.1" store="WA200010453" storeType="OMEX"/>
  </we:alternateReferences>
  <we:properties>
    <we:property name="claude.fileId" value="&quot;5b97a112-c27c-4eb1-8c7a-dfdcb2845c3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20</TotalTime>
  <Pages>8</Pages>
  <Words>1689</Words>
  <Characters>11233</Characters>
  <Application>Microsoft Office Word</Application>
  <DocSecurity>0</DocSecurity>
  <Lines>449</Lines>
  <Paragraphs>340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3</cp:revision>
  <cp:lastPrinted>2026-05-30T21:00:00Z</cp:lastPrinted>
  <dcterms:created xsi:type="dcterms:W3CDTF">2026-05-29T23:08:00Z</dcterms:created>
  <dcterms:modified xsi:type="dcterms:W3CDTF">2026-05-30T21:03:00Z</dcterms:modified>
</cp:coreProperties>
</file>