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/>
          <w:b/>
          <w:sz w:val="28"/>
        </w:rPr>
        <w:t>HAVALİMANI RADYASYON VE X-RAY CİHAZI GÜVENLİK KONTROL KAYIT FORMU</w:t>
      </w:r>
    </w:p>
    <w:p>
      <w:pPr>
        <w:jc w:val="center"/>
      </w:pPr>
      <w:r>
        <w:rPr>
          <w:b/>
        </w:rPr>
        <w:t>İş Sağlığı ve Güvenliği / Radyasyondan Korunma Kayıtları (TAEK-NDK Radyasyon Güvenliği Mevzuatı Kapsamında)</w:t>
      </w:r>
    </w:p>
    <w:p>
      <w:pPr>
        <w:pStyle w:val="Heading2"/>
      </w:pPr>
      <w:r>
        <w:rPr>
          <w:sz w:val="24"/>
        </w:rPr>
        <w:t>KURULUŞ / TESİS BİLGİLERİ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sz w:val="20"/>
              </w:rPr>
              <w:t>Kuruluş / Havalimanı Adı: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{kurulusAdi}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TAEK-NDK Lisans No: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{lisansNo}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Birim / Kontrol Noktası: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{birimNoktasi}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Lisans Geçerlilik Tarihi: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{lisansTarihi}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Cihaz Marka / Model: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{cihazMarka}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Radyasyondan Korunma Sorumlusu: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{korunmaSorumlusu}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Cihaz Seri No: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{seriNo}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Kayıt Dönemi (Ay/Yıl):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{kayitDonemi}</w:t>
            </w:r>
          </w:p>
        </w:tc>
      </w:tr>
    </w:tbl>
    <w:p/>
    <w:p>
      <w:pPr>
        <w:pStyle w:val="Heading2"/>
      </w:pPr>
      <w:r>
        <w:rPr>
          <w:sz w:val="24"/>
        </w:rPr>
        <w:t>PERİYODİK GÜVENLİK VE RADYASYON KONTROL KAYITLARI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</w:tcPr>
          <w:p>
            <w:pPr>
              <w:jc w:val="center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sz w:val="18"/>
              </w:rPr>
              <w:t>Kontrol Tarihi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sz w:val="18"/>
              </w:rPr>
              <w:t>Kontrol Türü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sz w:val="18"/>
              </w:rPr>
              <w:t>Radyasyon Sızıntı Ölçümü (µSv/h)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sz w:val="18"/>
              </w:rPr>
              <w:t>Limit Değeri (µSv/h)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sz w:val="18"/>
              </w:rPr>
              <w:t>Kurşunlu Perde / Saçak Durumu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sz w:val="18"/>
              </w:rPr>
              <w:t>Uyarı İşaret/Lamba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sz w:val="18"/>
              </w:rPr>
              <w:t>Görüntü Kalite Testi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sz w:val="18"/>
              </w:rPr>
              <w:t>Acil Stop / Emniyet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sz w:val="18"/>
              </w:rPr>
              <w:t>Sonuç / Uygunluk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sz w:val="18"/>
              </w:rPr>
              <w:t>Kontrolü Yapan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/>
                <w:sz w:val="18"/>
              </w:rPr>
              <w:t>İmza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sz w:val="18"/>
              </w:rPr>
              <w:t>{#periyodikKontrol}</w:t>
              <w:br/>
              <w:t>{sNo}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sz w:val="18"/>
              </w:rPr>
              <w:t>{kontrolTarihi}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sz w:val="18"/>
              </w:rPr>
              <w:t>{kontrolTuru}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sz w:val="18"/>
              </w:rPr>
              <w:t>{sızıntiOlcumu}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sz w:val="18"/>
              </w:rPr>
              <w:t>{limitDegeri}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sz w:val="18"/>
              </w:rPr>
              <w:t>{perdeDurumu}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sz w:val="18"/>
              </w:rPr>
              <w:t>{uyariIsaret}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sz w:val="18"/>
              </w:rPr>
              <w:t>{goruntuTesti}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sz w:val="18"/>
              </w:rPr>
              <w:t>{acilStop}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sz w:val="18"/>
              </w:rPr>
              <w:t>{sonuc}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sz w:val="18"/>
              </w:rPr>
              <w:t>{kontrolYapan}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sz w:val="18"/>
              </w:rPr>
              <w:t>{imza}</w:t>
              <w:br/>
              <w:t>{/periyodikKontrol}</w:t>
            </w:r>
          </w:p>
        </w:tc>
      </w:tr>
    </w:tbl>
    <w:p/>
    <w:p>
      <w:pPr>
        <w:pStyle w:val="Heading2"/>
      </w:pPr>
      <w:r>
        <w:rPr>
          <w:sz w:val="24"/>
        </w:rPr>
        <w:t>AÇIKLAMALAR / TESPİT EDİLEN UYGUNSUZLUKLAR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</w:tcPr>
          <w:p>
            <w:r>
              <w:t>{aciklamalar}</w:t>
            </w:r>
          </w:p>
        </w:tc>
      </w:tr>
    </w:tbl>
    <w:p/>
    <w:p>
      <w:r>
        <w:rPr>
          <w:i/>
          <w:sz w:val="20"/>
        </w:rPr>
        <w:t>Not: Radyasyon sızıntı ölçümleri 1-3 ay aralıkla zorunludur. Limit üstü değerde cihaz durdurulur ve TAEK-NDK'ya bildirilir. Lisans 5 yılda bir vize edilir.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Hazırlayan (RKS)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Kontrol Eden (İSG Uzmanı)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Onaylayan (Tesis Sorumlusu)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Tarih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br/>
              <w:t>{hazirlayan}</w:t>
              <w:br/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br/>
              <w:t>{kontrolEden}</w:t>
              <w:br/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br/>
              <w:t>{onaylayan}</w:t>
              <w:br/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br/>
              <w:t>{onayTarihi}</w:t>
              <w:br/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