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CB99" w14:textId="432B909D" w:rsidR="00B16584" w:rsidRPr="00B16584" w:rsidRDefault="00B16584" w:rsidP="00B72835">
      <w:pPr>
        <w:jc w:val="center"/>
        <w:rPr>
          <w:rFonts w:ascii="Calibri" w:hAnsi="Calibri" w:cs="Calibri"/>
          <w:b/>
          <w:sz w:val="52"/>
        </w:rPr>
      </w:pPr>
      <w:r w:rsidRPr="00B16584">
        <w:rPr>
          <w:rFonts w:ascii="Calibri" w:hAnsi="Calibri" w:cs="Calibri"/>
          <w:b/>
          <w:sz w:val="52"/>
        </w:rPr>
        <w:t>PATLAMADAN KORUNMA DOKÜMANI</w:t>
      </w:r>
    </w:p>
    <w:p w14:paraId="313B14CD" w14:textId="4299D75C" w:rsidR="00B16584" w:rsidRPr="00B16584" w:rsidRDefault="00B16584" w:rsidP="00B16584">
      <w:pPr>
        <w:jc w:val="center"/>
        <w:rPr>
          <w:rFonts w:ascii="Calibri" w:hAnsi="Calibri" w:cs="Calibri"/>
          <w:b/>
          <w:sz w:val="40"/>
        </w:rPr>
      </w:pPr>
      <w:r w:rsidRPr="00B16584">
        <w:rPr>
          <w:rFonts w:ascii="Calibri" w:hAnsi="Calibri" w:cs="Calibri"/>
          <w:b/>
          <w:sz w:val="40"/>
        </w:rPr>
        <w:t>(PKD)</w:t>
      </w:r>
    </w:p>
    <w:p w14:paraId="3160AC28" w14:textId="77777777" w:rsidR="00B16584" w:rsidRPr="00B16584" w:rsidRDefault="00B16584" w:rsidP="00B16584">
      <w:pPr>
        <w:rPr>
          <w:rFonts w:ascii="Calibri" w:hAnsi="Calibri" w:cs="Calibri"/>
          <w:sz w:val="16"/>
        </w:rPr>
      </w:pPr>
    </w:p>
    <w:p w14:paraId="33F23D2D" w14:textId="6F21C5C1" w:rsidR="00B16584" w:rsidRPr="00B16584" w:rsidRDefault="00B16584" w:rsidP="00B16584">
      <w:pPr>
        <w:jc w:val="center"/>
        <w:rPr>
          <w:rFonts w:ascii="Calibri" w:hAnsi="Calibri" w:cs="Calibri"/>
          <w:b/>
          <w:sz w:val="32"/>
        </w:rPr>
      </w:pPr>
      <w:r w:rsidRPr="00B16584">
        <w:rPr>
          <w:rFonts w:ascii="Calibri" w:hAnsi="Calibri" w:cs="Calibri"/>
          <w:b/>
          <w:sz w:val="32"/>
        </w:rPr>
        <w:t>YERALTI MADEN OCAĞI</w:t>
      </w:r>
    </w:p>
    <w:p w14:paraId="5C8CE6F7" w14:textId="24857DDB" w:rsidR="00B16584" w:rsidRPr="00B16584" w:rsidRDefault="00B16584" w:rsidP="00B16584">
      <w:pPr>
        <w:jc w:val="center"/>
        <w:rPr>
          <w:rFonts w:ascii="Calibri" w:hAnsi="Calibri" w:cs="Calibri"/>
          <w:i/>
          <w:sz w:val="26"/>
        </w:rPr>
      </w:pPr>
      <w:r w:rsidRPr="00B16584">
        <w:rPr>
          <w:rFonts w:ascii="Calibri" w:hAnsi="Calibri" w:cs="Calibri"/>
          <w:i/>
          <w:sz w:val="26"/>
        </w:rPr>
        <w:t>(Kömür / Linyit İşletmesi — Örnek Doküman)</w:t>
      </w:r>
    </w:p>
    <w:p w14:paraId="3A0BB9D4" w14:textId="77777777" w:rsidR="00B16584" w:rsidRPr="00B16584" w:rsidRDefault="00B16584" w:rsidP="00B16584">
      <w:pPr>
        <w:rPr>
          <w:rFonts w:ascii="Calibri" w:hAnsi="Calibri" w:cs="Calibri"/>
          <w:sz w:val="22"/>
        </w:rPr>
      </w:pPr>
    </w:p>
    <w:p w14:paraId="5C1624ED" w14:textId="77777777" w:rsidR="00B16584" w:rsidRPr="00B16584" w:rsidRDefault="00B16584" w:rsidP="00B16584">
      <w:pPr>
        <w:rPr>
          <w:rFonts w:ascii="Calibri" w:hAnsi="Calibri" w:cs="Calibri"/>
          <w:sz w:val="22"/>
        </w:rPr>
      </w:pPr>
    </w:p>
    <w:p w14:paraId="2EE52F10" w14:textId="294B4983" w:rsidR="00B16584" w:rsidRPr="00B16584" w:rsidRDefault="00B16584" w:rsidP="00B16584">
      <w:pPr>
        <w:jc w:val="center"/>
        <w:rPr>
          <w:rFonts w:ascii="Calibri" w:hAnsi="Calibri" w:cs="Calibri"/>
          <w:sz w:val="22"/>
        </w:rPr>
      </w:pPr>
      <w:r w:rsidRPr="00B16584">
        <w:rPr>
          <w:rFonts w:ascii="Calibri" w:hAnsi="Calibri" w:cs="Calibri"/>
          <w:sz w:val="22"/>
        </w:rPr>
        <w:t xml:space="preserve">30.04.2013 tarih ve 28633 sayılı Resmî </w:t>
      </w:r>
      <w:proofErr w:type="spellStart"/>
      <w:r w:rsidRPr="00B16584">
        <w:rPr>
          <w:rFonts w:ascii="Calibri" w:hAnsi="Calibri" w:cs="Calibri"/>
          <w:sz w:val="22"/>
        </w:rPr>
        <w:t>Gazete'de</w:t>
      </w:r>
      <w:proofErr w:type="spellEnd"/>
      <w:r w:rsidRPr="00B16584">
        <w:rPr>
          <w:rFonts w:ascii="Calibri" w:hAnsi="Calibri" w:cs="Calibri"/>
          <w:sz w:val="22"/>
        </w:rPr>
        <w:t xml:space="preserve"> yayımlanan</w:t>
      </w:r>
    </w:p>
    <w:p w14:paraId="3E084656" w14:textId="5E7F181F" w:rsidR="00B16584" w:rsidRPr="00B16584" w:rsidRDefault="00B16584" w:rsidP="00B16584">
      <w:pPr>
        <w:jc w:val="center"/>
        <w:rPr>
          <w:rFonts w:ascii="Calibri" w:hAnsi="Calibri" w:cs="Calibri"/>
          <w:b/>
          <w:sz w:val="22"/>
        </w:rPr>
      </w:pPr>
      <w:r w:rsidRPr="00B16584">
        <w:rPr>
          <w:rFonts w:ascii="Calibri" w:hAnsi="Calibri" w:cs="Calibri"/>
          <w:b/>
          <w:sz w:val="22"/>
        </w:rPr>
        <w:t>"Çalışanların Patlayıcı Ortamların Tehlikelerinden Korunması Hakkında Yönetmelik"</w:t>
      </w:r>
    </w:p>
    <w:p w14:paraId="7C903B05" w14:textId="443537B6" w:rsidR="00B16584" w:rsidRPr="00B16584" w:rsidRDefault="00B16584" w:rsidP="00B16584">
      <w:pPr>
        <w:jc w:val="center"/>
        <w:rPr>
          <w:rFonts w:ascii="Calibri" w:hAnsi="Calibri" w:cs="Calibri"/>
          <w:sz w:val="22"/>
        </w:rPr>
      </w:pPr>
      <w:proofErr w:type="gramStart"/>
      <w:r w:rsidRPr="00B16584">
        <w:rPr>
          <w:rFonts w:ascii="Calibri" w:hAnsi="Calibri" w:cs="Calibri"/>
          <w:sz w:val="22"/>
        </w:rPr>
        <w:t>kapsamında</w:t>
      </w:r>
      <w:proofErr w:type="gramEnd"/>
      <w:r w:rsidRPr="00B16584">
        <w:rPr>
          <w:rFonts w:ascii="Calibri" w:hAnsi="Calibri" w:cs="Calibri"/>
          <w:sz w:val="22"/>
        </w:rPr>
        <w:t xml:space="preserve"> hazırlanmıştır.</w:t>
      </w:r>
    </w:p>
    <w:p w14:paraId="4CF303FD" w14:textId="77777777" w:rsidR="00B16584" w:rsidRPr="00B16584" w:rsidRDefault="00B16584" w:rsidP="00B16584">
      <w:pPr>
        <w:rPr>
          <w:rFonts w:ascii="Calibri" w:hAnsi="Calibri" w:cs="Calibri"/>
          <w:sz w:val="22"/>
        </w:rPr>
      </w:pPr>
    </w:p>
    <w:p w14:paraId="14F89BCA" w14:textId="77777777" w:rsidR="00B16584" w:rsidRPr="00B16584" w:rsidRDefault="00B16584" w:rsidP="00B16584">
      <w:pPr>
        <w:rPr>
          <w:rFonts w:ascii="Calibri" w:hAnsi="Calibri" w:cs="Calibri"/>
          <w:sz w:val="22"/>
        </w:rPr>
      </w:pPr>
    </w:p>
    <w:tbl>
      <w:tblPr>
        <w:tblStyle w:val="KlavuzTablo1Ak-Vurgu1"/>
        <w:tblW w:w="0" w:type="auto"/>
        <w:tblLook w:val="0620" w:firstRow="1" w:lastRow="0" w:firstColumn="0" w:lastColumn="0" w:noHBand="1" w:noVBand="1"/>
      </w:tblPr>
      <w:tblGrid>
        <w:gridCol w:w="4531"/>
        <w:gridCol w:w="4531"/>
      </w:tblGrid>
      <w:tr w:rsidR="00B16584" w:rsidRPr="00C25C83" w14:paraId="47834B50" w14:textId="77777777" w:rsidTr="00C25C83">
        <w:trPr>
          <w:cnfStyle w:val="100000000000" w:firstRow="1" w:lastRow="0" w:firstColumn="0" w:lastColumn="0" w:oddVBand="0" w:evenVBand="0" w:oddHBand="0" w:evenHBand="0" w:firstRowFirstColumn="0" w:firstRowLastColumn="0" w:lastRowFirstColumn="0" w:lastRowLastColumn="0"/>
        </w:trPr>
        <w:tc>
          <w:tcPr>
            <w:tcW w:w="4531" w:type="dxa"/>
          </w:tcPr>
          <w:p w14:paraId="3169AA24" w14:textId="3EC015A0" w:rsidR="00B16584" w:rsidRPr="00C25C83" w:rsidRDefault="00B16584" w:rsidP="00B16584">
            <w:pPr>
              <w:rPr>
                <w:rFonts w:ascii="Calibri" w:hAnsi="Calibri" w:cs="Calibri"/>
                <w:b w:val="0"/>
                <w:sz w:val="22"/>
              </w:rPr>
            </w:pPr>
            <w:r w:rsidRPr="00C25C83">
              <w:rPr>
                <w:rFonts w:ascii="Calibri" w:hAnsi="Calibri" w:cs="Calibri"/>
                <w:b w:val="0"/>
                <w:sz w:val="22"/>
              </w:rPr>
              <w:t>İşyeri / İşletme Adı</w:t>
            </w:r>
          </w:p>
        </w:tc>
        <w:tc>
          <w:tcPr>
            <w:tcW w:w="4531" w:type="dxa"/>
          </w:tcPr>
          <w:p w14:paraId="3DB0ED10" w14:textId="6A0A8140" w:rsidR="00B16584" w:rsidRPr="00C25C83" w:rsidRDefault="00B16584" w:rsidP="00B16584">
            <w:pPr>
              <w:rPr>
                <w:rFonts w:ascii="Calibri" w:hAnsi="Calibri" w:cs="Calibri"/>
                <w:b w:val="0"/>
                <w:sz w:val="22"/>
              </w:rPr>
            </w:pPr>
            <w:r w:rsidRPr="00C25C83">
              <w:rPr>
                <w:rFonts w:ascii="Calibri" w:hAnsi="Calibri" w:cs="Calibri"/>
                <w:b w:val="0"/>
                <w:sz w:val="22"/>
              </w:rPr>
              <w:t>................................ Madencilik San. ve Tic. A.Ş.</w:t>
            </w:r>
          </w:p>
        </w:tc>
      </w:tr>
      <w:tr w:rsidR="00B16584" w:rsidRPr="00C25C83" w14:paraId="7395AAC4" w14:textId="77777777" w:rsidTr="00C25C83">
        <w:tc>
          <w:tcPr>
            <w:tcW w:w="4531" w:type="dxa"/>
          </w:tcPr>
          <w:p w14:paraId="12ED275D" w14:textId="300D6432" w:rsidR="00B16584" w:rsidRPr="00C25C83" w:rsidRDefault="00B16584" w:rsidP="00B16584">
            <w:pPr>
              <w:rPr>
                <w:rFonts w:ascii="Calibri" w:hAnsi="Calibri" w:cs="Calibri"/>
                <w:sz w:val="22"/>
              </w:rPr>
            </w:pPr>
            <w:r w:rsidRPr="00C25C83">
              <w:rPr>
                <w:rFonts w:ascii="Calibri" w:hAnsi="Calibri" w:cs="Calibri"/>
                <w:sz w:val="22"/>
              </w:rPr>
              <w:t>İşyeri SGK Sicil No</w:t>
            </w:r>
          </w:p>
        </w:tc>
        <w:tc>
          <w:tcPr>
            <w:tcW w:w="4531" w:type="dxa"/>
          </w:tcPr>
          <w:p w14:paraId="2F0BD275" w14:textId="0CC993E1" w:rsidR="00B16584" w:rsidRPr="00C25C83" w:rsidRDefault="00B16584" w:rsidP="00B16584">
            <w:pPr>
              <w:rPr>
                <w:rFonts w:ascii="Calibri" w:hAnsi="Calibri" w:cs="Calibri"/>
                <w:sz w:val="22"/>
              </w:rPr>
            </w:pPr>
            <w:r w:rsidRPr="00C25C83">
              <w:rPr>
                <w:rFonts w:ascii="Calibri" w:hAnsi="Calibri" w:cs="Calibri"/>
                <w:sz w:val="22"/>
              </w:rPr>
              <w:t>............................................</w:t>
            </w:r>
          </w:p>
        </w:tc>
      </w:tr>
      <w:tr w:rsidR="00B16584" w:rsidRPr="00C25C83" w14:paraId="6E06A4EE" w14:textId="77777777" w:rsidTr="00C25C83">
        <w:tc>
          <w:tcPr>
            <w:tcW w:w="4531" w:type="dxa"/>
          </w:tcPr>
          <w:p w14:paraId="4FC5205B" w14:textId="2C3ADDAE" w:rsidR="00B16584" w:rsidRPr="00C25C83" w:rsidRDefault="00B16584" w:rsidP="00B16584">
            <w:pPr>
              <w:rPr>
                <w:rFonts w:ascii="Calibri" w:hAnsi="Calibri" w:cs="Calibri"/>
                <w:sz w:val="22"/>
              </w:rPr>
            </w:pPr>
            <w:r w:rsidRPr="00C25C83">
              <w:rPr>
                <w:rFonts w:ascii="Calibri" w:hAnsi="Calibri" w:cs="Calibri"/>
                <w:sz w:val="22"/>
              </w:rPr>
              <w:t>Adres</w:t>
            </w:r>
          </w:p>
        </w:tc>
        <w:tc>
          <w:tcPr>
            <w:tcW w:w="4531" w:type="dxa"/>
          </w:tcPr>
          <w:p w14:paraId="58772656" w14:textId="695725DD" w:rsidR="00B16584" w:rsidRPr="00C25C83" w:rsidRDefault="00B16584" w:rsidP="00B16584">
            <w:pPr>
              <w:rPr>
                <w:rFonts w:ascii="Calibri" w:hAnsi="Calibri" w:cs="Calibri"/>
                <w:sz w:val="22"/>
              </w:rPr>
            </w:pPr>
            <w:r w:rsidRPr="00C25C83">
              <w:rPr>
                <w:rFonts w:ascii="Calibri" w:hAnsi="Calibri" w:cs="Calibri"/>
                <w:sz w:val="22"/>
              </w:rPr>
              <w:t>............................................</w:t>
            </w:r>
          </w:p>
        </w:tc>
      </w:tr>
      <w:tr w:rsidR="00B16584" w:rsidRPr="00C25C83" w14:paraId="292050D6" w14:textId="77777777" w:rsidTr="00C25C83">
        <w:tc>
          <w:tcPr>
            <w:tcW w:w="4531" w:type="dxa"/>
          </w:tcPr>
          <w:p w14:paraId="0FF229B0" w14:textId="4F547E54" w:rsidR="00B16584" w:rsidRPr="00C25C83" w:rsidRDefault="00B16584" w:rsidP="00B16584">
            <w:pPr>
              <w:rPr>
                <w:rFonts w:ascii="Calibri" w:hAnsi="Calibri" w:cs="Calibri"/>
                <w:sz w:val="22"/>
              </w:rPr>
            </w:pPr>
            <w:r w:rsidRPr="00C25C83">
              <w:rPr>
                <w:rFonts w:ascii="Calibri" w:hAnsi="Calibri" w:cs="Calibri"/>
                <w:sz w:val="22"/>
              </w:rPr>
              <w:t>NACE Kodu / Tehlike Sınıfı</w:t>
            </w:r>
          </w:p>
        </w:tc>
        <w:tc>
          <w:tcPr>
            <w:tcW w:w="4531" w:type="dxa"/>
          </w:tcPr>
          <w:p w14:paraId="5835F5B7" w14:textId="777F3DB2" w:rsidR="00B16584" w:rsidRPr="00C25C83" w:rsidRDefault="00B16584" w:rsidP="00B16584">
            <w:pPr>
              <w:rPr>
                <w:rFonts w:ascii="Calibri" w:hAnsi="Calibri" w:cs="Calibri"/>
                <w:sz w:val="22"/>
              </w:rPr>
            </w:pPr>
            <w:r w:rsidRPr="00C25C83">
              <w:rPr>
                <w:rFonts w:ascii="Calibri" w:hAnsi="Calibri" w:cs="Calibri"/>
                <w:sz w:val="22"/>
              </w:rPr>
              <w:t>05.10.01 (Taş kömürü) — Çok Tehlikeli</w:t>
            </w:r>
          </w:p>
        </w:tc>
      </w:tr>
      <w:tr w:rsidR="00B16584" w:rsidRPr="00C25C83" w14:paraId="1EF879F5" w14:textId="77777777" w:rsidTr="00C25C83">
        <w:tc>
          <w:tcPr>
            <w:tcW w:w="4531" w:type="dxa"/>
          </w:tcPr>
          <w:p w14:paraId="57C9F609" w14:textId="676EC60E" w:rsidR="00B16584" w:rsidRPr="00C25C83" w:rsidRDefault="00B16584" w:rsidP="00B16584">
            <w:pPr>
              <w:rPr>
                <w:rFonts w:ascii="Calibri" w:hAnsi="Calibri" w:cs="Calibri"/>
                <w:sz w:val="22"/>
              </w:rPr>
            </w:pPr>
            <w:r w:rsidRPr="00C25C83">
              <w:rPr>
                <w:rFonts w:ascii="Calibri" w:hAnsi="Calibri" w:cs="Calibri"/>
                <w:sz w:val="22"/>
              </w:rPr>
              <w:t>Doküman No</w:t>
            </w:r>
          </w:p>
        </w:tc>
        <w:tc>
          <w:tcPr>
            <w:tcW w:w="4531" w:type="dxa"/>
          </w:tcPr>
          <w:p w14:paraId="79F09E5E" w14:textId="1FB0F29C" w:rsidR="00B16584" w:rsidRPr="00C25C83" w:rsidRDefault="00B16584" w:rsidP="00B16584">
            <w:pPr>
              <w:rPr>
                <w:rFonts w:ascii="Calibri" w:hAnsi="Calibri" w:cs="Calibri"/>
                <w:sz w:val="22"/>
              </w:rPr>
            </w:pPr>
            <w:r w:rsidRPr="00C25C83">
              <w:rPr>
                <w:rFonts w:ascii="Calibri" w:hAnsi="Calibri" w:cs="Calibri"/>
                <w:sz w:val="22"/>
              </w:rPr>
              <w:t>PKD-001</w:t>
            </w:r>
          </w:p>
        </w:tc>
      </w:tr>
      <w:tr w:rsidR="00B16584" w:rsidRPr="00C25C83" w14:paraId="4D185CC2" w14:textId="77777777" w:rsidTr="00C25C83">
        <w:tc>
          <w:tcPr>
            <w:tcW w:w="4531" w:type="dxa"/>
          </w:tcPr>
          <w:p w14:paraId="3D6B5E95" w14:textId="6258173F" w:rsidR="00B16584" w:rsidRPr="00C25C83" w:rsidRDefault="00B16584" w:rsidP="00B16584">
            <w:pPr>
              <w:rPr>
                <w:rFonts w:ascii="Calibri" w:hAnsi="Calibri" w:cs="Calibri"/>
                <w:sz w:val="22"/>
              </w:rPr>
            </w:pPr>
            <w:r w:rsidRPr="00C25C83">
              <w:rPr>
                <w:rFonts w:ascii="Calibri" w:hAnsi="Calibri" w:cs="Calibri"/>
                <w:sz w:val="22"/>
              </w:rPr>
              <w:t>Yayın Tarihi</w:t>
            </w:r>
          </w:p>
        </w:tc>
        <w:tc>
          <w:tcPr>
            <w:tcW w:w="4531" w:type="dxa"/>
          </w:tcPr>
          <w:p w14:paraId="5B1844E8" w14:textId="6880BE26" w:rsidR="00B16584" w:rsidRPr="00C25C83" w:rsidRDefault="00B16584" w:rsidP="00B16584">
            <w:pPr>
              <w:rPr>
                <w:rFonts w:ascii="Calibri" w:hAnsi="Calibri" w:cs="Calibri"/>
                <w:sz w:val="22"/>
              </w:rPr>
            </w:pPr>
            <w:proofErr w:type="gramStart"/>
            <w:r w:rsidRPr="00C25C83">
              <w:rPr>
                <w:rFonts w:ascii="Calibri" w:hAnsi="Calibri" w:cs="Calibri"/>
                <w:sz w:val="22"/>
              </w:rPr>
              <w:t>...../....</w:t>
            </w:r>
            <w:proofErr w:type="gramEnd"/>
            <w:r w:rsidRPr="00C25C83">
              <w:rPr>
                <w:rFonts w:ascii="Calibri" w:hAnsi="Calibri" w:cs="Calibri"/>
                <w:sz w:val="22"/>
              </w:rPr>
              <w:t>./</w:t>
            </w:r>
            <w:proofErr w:type="gramStart"/>
            <w:r w:rsidRPr="00C25C83">
              <w:rPr>
                <w:rFonts w:ascii="Calibri" w:hAnsi="Calibri" w:cs="Calibri"/>
                <w:sz w:val="22"/>
              </w:rPr>
              <w:t>20....</w:t>
            </w:r>
            <w:proofErr w:type="gramEnd"/>
            <w:r w:rsidRPr="00C25C83">
              <w:rPr>
                <w:rFonts w:ascii="Calibri" w:hAnsi="Calibri" w:cs="Calibri"/>
                <w:sz w:val="22"/>
              </w:rPr>
              <w:t>.</w:t>
            </w:r>
          </w:p>
        </w:tc>
      </w:tr>
      <w:tr w:rsidR="00B16584" w:rsidRPr="00C25C83" w14:paraId="4FB08AFF" w14:textId="77777777" w:rsidTr="00C25C83">
        <w:tc>
          <w:tcPr>
            <w:tcW w:w="4531" w:type="dxa"/>
          </w:tcPr>
          <w:p w14:paraId="3AAB6E92" w14:textId="2E0BB815" w:rsidR="00B16584" w:rsidRPr="00C25C83" w:rsidRDefault="00B16584" w:rsidP="00B16584">
            <w:pPr>
              <w:rPr>
                <w:rFonts w:ascii="Calibri" w:hAnsi="Calibri" w:cs="Calibri"/>
                <w:sz w:val="22"/>
              </w:rPr>
            </w:pPr>
            <w:r w:rsidRPr="00C25C83">
              <w:rPr>
                <w:rFonts w:ascii="Calibri" w:hAnsi="Calibri" w:cs="Calibri"/>
                <w:sz w:val="22"/>
              </w:rPr>
              <w:t>Revizyon No / Tarihi</w:t>
            </w:r>
          </w:p>
        </w:tc>
        <w:tc>
          <w:tcPr>
            <w:tcW w:w="4531" w:type="dxa"/>
          </w:tcPr>
          <w:p w14:paraId="5DBDA6B0" w14:textId="12A1D646" w:rsidR="00B16584" w:rsidRPr="00C25C83" w:rsidRDefault="00B16584" w:rsidP="00B16584">
            <w:pPr>
              <w:rPr>
                <w:rFonts w:ascii="Calibri" w:hAnsi="Calibri" w:cs="Calibri"/>
                <w:sz w:val="22"/>
              </w:rPr>
            </w:pPr>
            <w:r w:rsidRPr="00C25C83">
              <w:rPr>
                <w:rFonts w:ascii="Calibri" w:hAnsi="Calibri" w:cs="Calibri"/>
                <w:sz w:val="22"/>
              </w:rPr>
              <w:t>00 /</w:t>
            </w:r>
            <w:proofErr w:type="gramStart"/>
            <w:r w:rsidRPr="00C25C83">
              <w:rPr>
                <w:rFonts w:ascii="Calibri" w:hAnsi="Calibri" w:cs="Calibri"/>
                <w:sz w:val="22"/>
              </w:rPr>
              <w:t xml:space="preserve"> ....</w:t>
            </w:r>
            <w:proofErr w:type="gramEnd"/>
            <w:r w:rsidRPr="00C25C83">
              <w:rPr>
                <w:rFonts w:ascii="Calibri" w:hAnsi="Calibri" w:cs="Calibri"/>
                <w:sz w:val="22"/>
              </w:rPr>
              <w:t>.</w:t>
            </w:r>
          </w:p>
        </w:tc>
      </w:tr>
      <w:tr w:rsidR="00B16584" w:rsidRPr="00C25C83" w14:paraId="1989D335" w14:textId="77777777" w:rsidTr="00C25C83">
        <w:tc>
          <w:tcPr>
            <w:tcW w:w="4531" w:type="dxa"/>
          </w:tcPr>
          <w:p w14:paraId="42D14967" w14:textId="65A5EA55" w:rsidR="00B16584" w:rsidRPr="00C25C83" w:rsidRDefault="00B16584" w:rsidP="00B16584">
            <w:pPr>
              <w:rPr>
                <w:rFonts w:ascii="Calibri" w:hAnsi="Calibri" w:cs="Calibri"/>
                <w:sz w:val="22"/>
              </w:rPr>
            </w:pPr>
            <w:r w:rsidRPr="00C25C83">
              <w:rPr>
                <w:rFonts w:ascii="Calibri" w:hAnsi="Calibri" w:cs="Calibri"/>
                <w:sz w:val="22"/>
              </w:rPr>
              <w:t>Hazırlayan (İSG Uzmanı / Mühendis)</w:t>
            </w:r>
          </w:p>
        </w:tc>
        <w:tc>
          <w:tcPr>
            <w:tcW w:w="4531" w:type="dxa"/>
          </w:tcPr>
          <w:p w14:paraId="71F9DC6A" w14:textId="291BB3D8" w:rsidR="00B16584" w:rsidRPr="00C25C83" w:rsidRDefault="00B16584" w:rsidP="00B16584">
            <w:pPr>
              <w:rPr>
                <w:rFonts w:ascii="Calibri" w:hAnsi="Calibri" w:cs="Calibri"/>
                <w:sz w:val="22"/>
              </w:rPr>
            </w:pPr>
            <w:r w:rsidRPr="00C25C83">
              <w:rPr>
                <w:rFonts w:ascii="Calibri" w:hAnsi="Calibri" w:cs="Calibri"/>
                <w:sz w:val="22"/>
              </w:rPr>
              <w:t>............................................</w:t>
            </w:r>
          </w:p>
        </w:tc>
      </w:tr>
      <w:tr w:rsidR="00B16584" w:rsidRPr="00C25C83" w14:paraId="1B87AB37" w14:textId="77777777" w:rsidTr="00C25C83">
        <w:tc>
          <w:tcPr>
            <w:tcW w:w="4531" w:type="dxa"/>
          </w:tcPr>
          <w:p w14:paraId="5778661A" w14:textId="26CF2DB4" w:rsidR="00B16584" w:rsidRPr="00C25C83" w:rsidRDefault="00B16584" w:rsidP="00B16584">
            <w:pPr>
              <w:rPr>
                <w:rFonts w:ascii="Calibri" w:hAnsi="Calibri" w:cs="Calibri"/>
                <w:sz w:val="22"/>
              </w:rPr>
            </w:pPr>
            <w:r w:rsidRPr="00C25C83">
              <w:rPr>
                <w:rFonts w:ascii="Calibri" w:hAnsi="Calibri" w:cs="Calibri"/>
                <w:sz w:val="22"/>
              </w:rPr>
              <w:t>Onaylayan (İşveren / İşveren Vekili)</w:t>
            </w:r>
          </w:p>
        </w:tc>
        <w:tc>
          <w:tcPr>
            <w:tcW w:w="4531" w:type="dxa"/>
          </w:tcPr>
          <w:p w14:paraId="40F1E915" w14:textId="751909C2" w:rsidR="00B16584" w:rsidRPr="00C25C83" w:rsidRDefault="00B16584" w:rsidP="00B16584">
            <w:pPr>
              <w:rPr>
                <w:rFonts w:ascii="Calibri" w:hAnsi="Calibri" w:cs="Calibri"/>
                <w:sz w:val="22"/>
              </w:rPr>
            </w:pPr>
            <w:r w:rsidRPr="00C25C83">
              <w:rPr>
                <w:rFonts w:ascii="Calibri" w:hAnsi="Calibri" w:cs="Calibri"/>
                <w:sz w:val="22"/>
              </w:rPr>
              <w:t>............................................</w:t>
            </w:r>
          </w:p>
        </w:tc>
      </w:tr>
    </w:tbl>
    <w:p w14:paraId="744427AB" w14:textId="7B16FDE8" w:rsidR="00B16584" w:rsidRDefault="00B16584">
      <w:r>
        <w:br w:type="page"/>
      </w:r>
    </w:p>
    <w:p w14:paraId="7AC8D06E" w14:textId="04F0F2FE"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REVİZYON TAKİP ÇİZELGESİ</w:t>
      </w:r>
    </w:p>
    <w:tbl>
      <w:tblPr>
        <w:tblStyle w:val="KlavuzTablo1Ak-Vurgu1"/>
        <w:tblW w:w="0" w:type="auto"/>
        <w:tblLook w:val="0420" w:firstRow="1" w:lastRow="0" w:firstColumn="0" w:lastColumn="0" w:noHBand="0" w:noVBand="1"/>
      </w:tblPr>
      <w:tblGrid>
        <w:gridCol w:w="1812"/>
        <w:gridCol w:w="1812"/>
        <w:gridCol w:w="1812"/>
        <w:gridCol w:w="1813"/>
        <w:gridCol w:w="1813"/>
      </w:tblGrid>
      <w:tr w:rsidR="00B16584" w:rsidRPr="00C25C83" w14:paraId="0A73C4D4"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1812" w:type="dxa"/>
          </w:tcPr>
          <w:p w14:paraId="7BE95594" w14:textId="7B4EC470" w:rsidR="00B16584" w:rsidRPr="00C25C83" w:rsidRDefault="00B16584" w:rsidP="00B16584">
            <w:pPr>
              <w:rPr>
                <w:rFonts w:ascii="Calibri" w:eastAsiaTheme="majorEastAsia" w:hAnsi="Calibri" w:cs="Calibri"/>
                <w:b w:val="0"/>
                <w:color w:val="2F5496" w:themeColor="accent1" w:themeShade="BF"/>
                <w:sz w:val="20"/>
                <w:szCs w:val="40"/>
              </w:rPr>
            </w:pPr>
            <w:proofErr w:type="spellStart"/>
            <w:r w:rsidRPr="00C25C83">
              <w:rPr>
                <w:rFonts w:ascii="Calibri" w:eastAsiaTheme="majorEastAsia" w:hAnsi="Calibri" w:cs="Calibri"/>
                <w:b w:val="0"/>
                <w:color w:val="2F5496" w:themeColor="accent1" w:themeShade="BF"/>
                <w:sz w:val="20"/>
                <w:szCs w:val="40"/>
              </w:rPr>
              <w:t>Rev</w:t>
            </w:r>
            <w:proofErr w:type="spellEnd"/>
            <w:r w:rsidRPr="00C25C83">
              <w:rPr>
                <w:rFonts w:ascii="Calibri" w:eastAsiaTheme="majorEastAsia" w:hAnsi="Calibri" w:cs="Calibri"/>
                <w:b w:val="0"/>
                <w:color w:val="2F5496" w:themeColor="accent1" w:themeShade="BF"/>
                <w:sz w:val="20"/>
                <w:szCs w:val="40"/>
              </w:rPr>
              <w:t>. No</w:t>
            </w:r>
          </w:p>
        </w:tc>
        <w:tc>
          <w:tcPr>
            <w:tcW w:w="1812" w:type="dxa"/>
          </w:tcPr>
          <w:p w14:paraId="41850B72" w14:textId="17D2F999"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Tarih</w:t>
            </w:r>
          </w:p>
        </w:tc>
        <w:tc>
          <w:tcPr>
            <w:tcW w:w="1812" w:type="dxa"/>
          </w:tcPr>
          <w:p w14:paraId="2814F7D8" w14:textId="13BE0E45"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Revizyon Açıklaması</w:t>
            </w:r>
          </w:p>
        </w:tc>
        <w:tc>
          <w:tcPr>
            <w:tcW w:w="1813" w:type="dxa"/>
          </w:tcPr>
          <w:p w14:paraId="4774F4BB" w14:textId="7D361C91"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Hazırlayan</w:t>
            </w:r>
          </w:p>
        </w:tc>
        <w:tc>
          <w:tcPr>
            <w:tcW w:w="1813" w:type="dxa"/>
          </w:tcPr>
          <w:p w14:paraId="6CDD8CE9" w14:textId="1FF2ED06"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Onaylayan</w:t>
            </w:r>
          </w:p>
        </w:tc>
      </w:tr>
      <w:tr w:rsidR="00B16584" w:rsidRPr="00C25C83" w14:paraId="7084E928" w14:textId="77777777" w:rsidTr="00B72835">
        <w:tc>
          <w:tcPr>
            <w:tcW w:w="1812" w:type="dxa"/>
          </w:tcPr>
          <w:p w14:paraId="1652A800" w14:textId="457BCCE1"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00</w:t>
            </w:r>
          </w:p>
        </w:tc>
        <w:tc>
          <w:tcPr>
            <w:tcW w:w="1812" w:type="dxa"/>
          </w:tcPr>
          <w:p w14:paraId="7C03B734" w14:textId="396FBB71" w:rsidR="00B16584" w:rsidRPr="00C25C83" w:rsidRDefault="00B16584" w:rsidP="00B16584">
            <w:pPr>
              <w:rPr>
                <w:rFonts w:ascii="Calibri" w:eastAsiaTheme="majorEastAsia" w:hAnsi="Calibri" w:cs="Calibri"/>
                <w:color w:val="2F5496" w:themeColor="accent1" w:themeShade="BF"/>
                <w:sz w:val="20"/>
                <w:szCs w:val="40"/>
              </w:rPr>
            </w:pPr>
            <w:proofErr w:type="gramStart"/>
            <w:r w:rsidRPr="00C25C83">
              <w:rPr>
                <w:rFonts w:ascii="Calibri" w:eastAsiaTheme="majorEastAsia" w:hAnsi="Calibri" w:cs="Calibri"/>
                <w:color w:val="2F5496" w:themeColor="accent1" w:themeShade="BF"/>
                <w:sz w:val="20"/>
                <w:szCs w:val="40"/>
              </w:rPr>
              <w:t>...../....</w:t>
            </w:r>
            <w:proofErr w:type="gramEnd"/>
            <w:r w:rsidRPr="00C25C83">
              <w:rPr>
                <w:rFonts w:ascii="Calibri" w:eastAsiaTheme="majorEastAsia" w:hAnsi="Calibri" w:cs="Calibri"/>
                <w:color w:val="2F5496" w:themeColor="accent1" w:themeShade="BF"/>
                <w:sz w:val="20"/>
                <w:szCs w:val="40"/>
              </w:rPr>
              <w:t>./</w:t>
            </w:r>
            <w:proofErr w:type="gramStart"/>
            <w:r w:rsidRPr="00C25C83">
              <w:rPr>
                <w:rFonts w:ascii="Calibri" w:eastAsiaTheme="majorEastAsia" w:hAnsi="Calibri" w:cs="Calibri"/>
                <w:color w:val="2F5496" w:themeColor="accent1" w:themeShade="BF"/>
                <w:sz w:val="20"/>
                <w:szCs w:val="40"/>
              </w:rPr>
              <w:t>20....</w:t>
            </w:r>
            <w:proofErr w:type="gramEnd"/>
            <w:r w:rsidRPr="00C25C83">
              <w:rPr>
                <w:rFonts w:ascii="Calibri" w:eastAsiaTheme="majorEastAsia" w:hAnsi="Calibri" w:cs="Calibri"/>
                <w:color w:val="2F5496" w:themeColor="accent1" w:themeShade="BF"/>
                <w:sz w:val="20"/>
                <w:szCs w:val="40"/>
              </w:rPr>
              <w:t>.</w:t>
            </w:r>
          </w:p>
        </w:tc>
        <w:tc>
          <w:tcPr>
            <w:tcW w:w="1812" w:type="dxa"/>
          </w:tcPr>
          <w:p w14:paraId="3598305D" w14:textId="0E76A084"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İlk yayın</w:t>
            </w:r>
          </w:p>
        </w:tc>
        <w:tc>
          <w:tcPr>
            <w:tcW w:w="1813" w:type="dxa"/>
          </w:tcPr>
          <w:p w14:paraId="2A843DF9" w14:textId="77F89FD9"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w:t>
            </w:r>
          </w:p>
        </w:tc>
        <w:tc>
          <w:tcPr>
            <w:tcW w:w="1813" w:type="dxa"/>
          </w:tcPr>
          <w:p w14:paraId="2E4A394C" w14:textId="18193501"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w:t>
            </w:r>
          </w:p>
        </w:tc>
      </w:tr>
      <w:tr w:rsidR="00B16584" w:rsidRPr="00C25C83" w14:paraId="36BFC110" w14:textId="77777777" w:rsidTr="00B72835">
        <w:tc>
          <w:tcPr>
            <w:tcW w:w="1812" w:type="dxa"/>
          </w:tcPr>
          <w:p w14:paraId="35F1877D" w14:textId="1A1333DE"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01</w:t>
            </w:r>
          </w:p>
        </w:tc>
        <w:tc>
          <w:tcPr>
            <w:tcW w:w="1812" w:type="dxa"/>
          </w:tcPr>
          <w:p w14:paraId="0DE785E1"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2" w:type="dxa"/>
          </w:tcPr>
          <w:p w14:paraId="0607B673"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3" w:type="dxa"/>
          </w:tcPr>
          <w:p w14:paraId="70EF059C"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3" w:type="dxa"/>
          </w:tcPr>
          <w:p w14:paraId="1CB7157B" w14:textId="77777777" w:rsidR="00B16584" w:rsidRPr="00C25C83" w:rsidRDefault="00B16584" w:rsidP="00B16584">
            <w:pPr>
              <w:rPr>
                <w:rFonts w:ascii="Calibri" w:eastAsiaTheme="majorEastAsia" w:hAnsi="Calibri" w:cs="Calibri"/>
                <w:color w:val="2F5496" w:themeColor="accent1" w:themeShade="BF"/>
                <w:sz w:val="20"/>
                <w:szCs w:val="40"/>
              </w:rPr>
            </w:pPr>
          </w:p>
        </w:tc>
      </w:tr>
      <w:tr w:rsidR="00B16584" w:rsidRPr="00C25C83" w14:paraId="7072B320" w14:textId="77777777" w:rsidTr="00B72835">
        <w:tc>
          <w:tcPr>
            <w:tcW w:w="1812" w:type="dxa"/>
          </w:tcPr>
          <w:p w14:paraId="755E512F" w14:textId="6DB99094"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02</w:t>
            </w:r>
          </w:p>
        </w:tc>
        <w:tc>
          <w:tcPr>
            <w:tcW w:w="1812" w:type="dxa"/>
          </w:tcPr>
          <w:p w14:paraId="3E5D7821"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2" w:type="dxa"/>
          </w:tcPr>
          <w:p w14:paraId="22D64DCD"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3" w:type="dxa"/>
          </w:tcPr>
          <w:p w14:paraId="127373B6"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3" w:type="dxa"/>
          </w:tcPr>
          <w:p w14:paraId="722AD678" w14:textId="77777777" w:rsidR="00B16584" w:rsidRPr="00C25C83" w:rsidRDefault="00B16584" w:rsidP="00B16584">
            <w:pPr>
              <w:rPr>
                <w:rFonts w:ascii="Calibri" w:eastAsiaTheme="majorEastAsia" w:hAnsi="Calibri" w:cs="Calibri"/>
                <w:color w:val="2F5496" w:themeColor="accent1" w:themeShade="BF"/>
                <w:sz w:val="20"/>
                <w:szCs w:val="40"/>
              </w:rPr>
            </w:pPr>
          </w:p>
        </w:tc>
      </w:tr>
    </w:tbl>
    <w:p w14:paraId="56000075" w14:textId="77777777" w:rsidR="00B16584" w:rsidRPr="00B16584" w:rsidRDefault="00B16584" w:rsidP="00B16584"/>
    <w:p w14:paraId="464A5D99" w14:textId="77777777" w:rsidR="00B16584" w:rsidRPr="00B16584" w:rsidRDefault="00B16584" w:rsidP="00B16584">
      <w:pPr>
        <w:rPr>
          <w:rFonts w:ascii="Calibri" w:hAnsi="Calibri" w:cs="Calibri"/>
          <w:sz w:val="22"/>
        </w:rPr>
      </w:pPr>
    </w:p>
    <w:p w14:paraId="41957DB1" w14:textId="1F03D355" w:rsidR="00B16584" w:rsidRPr="00B16584" w:rsidRDefault="00B16584" w:rsidP="00B16584">
      <w:pPr>
        <w:rPr>
          <w:rFonts w:ascii="Calibri" w:hAnsi="Calibri" w:cs="Calibri"/>
          <w:i/>
          <w:sz w:val="20"/>
        </w:rPr>
      </w:pPr>
      <w:r w:rsidRPr="00B16584">
        <w:rPr>
          <w:rFonts w:ascii="Calibri" w:hAnsi="Calibri" w:cs="Calibri"/>
          <w:i/>
          <w:sz w:val="20"/>
        </w:rPr>
        <w:t xml:space="preserve">Bu </w:t>
      </w:r>
      <w:proofErr w:type="gramStart"/>
      <w:r w:rsidRPr="00B16584">
        <w:rPr>
          <w:rFonts w:ascii="Calibri" w:hAnsi="Calibri" w:cs="Calibri"/>
          <w:i/>
          <w:sz w:val="20"/>
        </w:rPr>
        <w:t>doküman</w:t>
      </w:r>
      <w:proofErr w:type="gramEnd"/>
      <w:r w:rsidRPr="00B16584">
        <w:rPr>
          <w:rFonts w:ascii="Calibri" w:hAnsi="Calibri" w:cs="Calibri"/>
          <w:i/>
          <w:sz w:val="20"/>
        </w:rPr>
        <w:t>, işyerinde iş ekipmanında veya iş organizasyonunda önemli değişiklik, genişleme veya tadilat yapıldığı hallerde ve en geç periyodik gözden geçirme süresi sonunda yeniden gözden geçirilerek güncellenir.</w:t>
      </w:r>
    </w:p>
    <w:p w14:paraId="56914F45" w14:textId="77777777" w:rsidR="00B16584" w:rsidRPr="00B16584" w:rsidRDefault="00B16584" w:rsidP="00B16584"/>
    <w:p w14:paraId="3C17A312" w14:textId="144E4B25" w:rsidR="00B16584" w:rsidRDefault="00B16584">
      <w:r>
        <w:br w:type="page"/>
      </w:r>
    </w:p>
    <w:p w14:paraId="4D467E45" w14:textId="2466FB7A"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1. AMAÇ</w:t>
      </w:r>
    </w:p>
    <w:p w14:paraId="74D4EC5C" w14:textId="6B0E8BAF" w:rsidR="00B16584" w:rsidRPr="00B16584" w:rsidRDefault="00B16584" w:rsidP="00B16584">
      <w:pPr>
        <w:rPr>
          <w:rFonts w:ascii="Calibri" w:hAnsi="Calibri" w:cs="Calibri"/>
          <w:sz w:val="22"/>
        </w:rPr>
      </w:pPr>
      <w:r w:rsidRPr="00B16584">
        <w:rPr>
          <w:rFonts w:ascii="Calibri" w:hAnsi="Calibri" w:cs="Calibri"/>
          <w:sz w:val="22"/>
        </w:rPr>
        <w:t>Bu Patlamadan Korunma Dokümanı (PKD); yeraltı maden ocağında metan (grizu), kömür tozu ve diğer yanıcı maddelerden kaynaklanabilecek patlayıcı ortamların oluşmasını önlemek, oluşması engellenemiyorsa tutuşmasını önlemek ve olası bir patlamanın çalışanların sağlık ve güvenliği üzerindeki zararlı etkilerini en aza indirmek amacıyla hazırlanmıştır.</w:t>
      </w:r>
    </w:p>
    <w:p w14:paraId="4B3DD837" w14:textId="768B655D" w:rsidR="00B16584" w:rsidRPr="00B16584" w:rsidRDefault="00B16584" w:rsidP="00B16584">
      <w:pPr>
        <w:rPr>
          <w:rFonts w:ascii="Calibri" w:hAnsi="Calibri" w:cs="Calibri"/>
          <w:sz w:val="22"/>
        </w:rPr>
      </w:pPr>
      <w:proofErr w:type="gramStart"/>
      <w:r w:rsidRPr="00B16584">
        <w:rPr>
          <w:rFonts w:ascii="Calibri" w:hAnsi="Calibri" w:cs="Calibri"/>
          <w:sz w:val="22"/>
        </w:rPr>
        <w:t>Doküman</w:t>
      </w:r>
      <w:proofErr w:type="gramEnd"/>
      <w:r w:rsidRPr="00B16584">
        <w:rPr>
          <w:rFonts w:ascii="Calibri" w:hAnsi="Calibri" w:cs="Calibri"/>
          <w:sz w:val="22"/>
        </w:rPr>
        <w:t xml:space="preserve">; 6331 sayılı İş Sağlığı ve Güvenliği Kanunu ile 30.04.2013 tarih ve 28633 sayılı Resmî </w:t>
      </w:r>
      <w:proofErr w:type="spellStart"/>
      <w:r w:rsidRPr="00B16584">
        <w:rPr>
          <w:rFonts w:ascii="Calibri" w:hAnsi="Calibri" w:cs="Calibri"/>
          <w:sz w:val="22"/>
        </w:rPr>
        <w:t>Gazete'de</w:t>
      </w:r>
      <w:proofErr w:type="spellEnd"/>
      <w:r w:rsidRPr="00B16584">
        <w:rPr>
          <w:rFonts w:ascii="Calibri" w:hAnsi="Calibri" w:cs="Calibri"/>
          <w:sz w:val="22"/>
        </w:rPr>
        <w:t xml:space="preserve"> yayımlanan "Çalışanların Patlayıcı Ortamların Tehlikelerinden Korunması Hakkında Yönetmelik" hükümleri çerçevesinde, işin başlamasından önce hazırlanmış olup patlayıcı ortam oluşabilecek tüm alanları kapsamaktadır.</w:t>
      </w:r>
    </w:p>
    <w:p w14:paraId="4B4DBD86" w14:textId="006C882A" w:rsidR="00B16584" w:rsidRPr="00B16584" w:rsidRDefault="00B16584" w:rsidP="00B16584">
      <w:pPr>
        <w:pStyle w:val="Balk1"/>
        <w:rPr>
          <w:rFonts w:ascii="Calibri" w:hAnsi="Calibri" w:cs="Calibri"/>
          <w:b/>
          <w:sz w:val="28"/>
        </w:rPr>
      </w:pPr>
      <w:r w:rsidRPr="00B16584">
        <w:rPr>
          <w:rFonts w:ascii="Calibri" w:hAnsi="Calibri" w:cs="Calibri"/>
          <w:b/>
          <w:sz w:val="28"/>
        </w:rPr>
        <w:t>2. KAPSAM</w:t>
      </w:r>
    </w:p>
    <w:p w14:paraId="2DCCE9B7" w14:textId="07FDDADA" w:rsidR="00B16584" w:rsidRPr="00B16584" w:rsidRDefault="00B16584" w:rsidP="00B16584">
      <w:pPr>
        <w:rPr>
          <w:rFonts w:ascii="Calibri" w:hAnsi="Calibri" w:cs="Calibri"/>
          <w:sz w:val="22"/>
        </w:rPr>
      </w:pPr>
      <w:r w:rsidRPr="00B16584">
        <w:rPr>
          <w:rFonts w:ascii="Calibri" w:hAnsi="Calibri" w:cs="Calibri"/>
          <w:sz w:val="22"/>
        </w:rPr>
        <w:t xml:space="preserve">Bu </w:t>
      </w:r>
      <w:proofErr w:type="gramStart"/>
      <w:r w:rsidRPr="00B16584">
        <w:rPr>
          <w:rFonts w:ascii="Calibri" w:hAnsi="Calibri" w:cs="Calibri"/>
          <w:sz w:val="22"/>
        </w:rPr>
        <w:t>doküman</w:t>
      </w:r>
      <w:proofErr w:type="gramEnd"/>
      <w:r w:rsidRPr="00B16584">
        <w:rPr>
          <w:rFonts w:ascii="Calibri" w:hAnsi="Calibri" w:cs="Calibri"/>
          <w:sz w:val="22"/>
        </w:rPr>
        <w:t xml:space="preserve">, işletmeye ait yeraltı üretim panoları, galeriler, nakliye yolları, hava giriş/çıkış kuyuları, kömür stok ve </w:t>
      </w:r>
      <w:proofErr w:type="spellStart"/>
      <w:r w:rsidRPr="00B16584">
        <w:rPr>
          <w:rFonts w:ascii="Calibri" w:hAnsi="Calibri" w:cs="Calibri"/>
          <w:sz w:val="22"/>
        </w:rPr>
        <w:t>bunker</w:t>
      </w:r>
      <w:proofErr w:type="spellEnd"/>
      <w:r w:rsidRPr="00B16584">
        <w:rPr>
          <w:rFonts w:ascii="Calibri" w:hAnsi="Calibri" w:cs="Calibri"/>
          <w:sz w:val="22"/>
        </w:rPr>
        <w:t xml:space="preserve"> alanları, elektrik ve mekanik tesisler ile patlayıcı ortam oluşma ihtimali bulunan tüm yeraltı ve yerüstü çalışma alanlarını kapsar.</w:t>
      </w:r>
    </w:p>
    <w:p w14:paraId="0EA0F399" w14:textId="4FADE489" w:rsidR="00B16584" w:rsidRPr="00B16584" w:rsidRDefault="00B16584" w:rsidP="00B16584">
      <w:pPr>
        <w:rPr>
          <w:rFonts w:ascii="Calibri" w:hAnsi="Calibri" w:cs="Calibri"/>
          <w:sz w:val="22"/>
        </w:rPr>
      </w:pPr>
      <w:r w:rsidRPr="00B16584">
        <w:rPr>
          <w:rFonts w:ascii="Calibri" w:hAnsi="Calibri" w:cs="Calibri"/>
          <w:sz w:val="22"/>
        </w:rPr>
        <w:t>Sondaj yöntemiyle maden çıkarma işleri ile yeraltı ve yerüstü maden çıkarma işleri, Yönetmelik kapsamında PKD hazırlanması zorunlu faaliyetler arasında yer almaktadır.</w:t>
      </w:r>
    </w:p>
    <w:p w14:paraId="78F662C9" w14:textId="1F38C25E" w:rsidR="00B16584" w:rsidRPr="00B16584" w:rsidRDefault="00B16584" w:rsidP="00B16584">
      <w:pPr>
        <w:pStyle w:val="Balk1"/>
        <w:rPr>
          <w:rFonts w:ascii="Calibri" w:hAnsi="Calibri" w:cs="Calibri"/>
          <w:b/>
          <w:sz w:val="28"/>
        </w:rPr>
      </w:pPr>
      <w:r w:rsidRPr="00B16584">
        <w:rPr>
          <w:rFonts w:ascii="Calibri" w:hAnsi="Calibri" w:cs="Calibri"/>
          <w:b/>
          <w:sz w:val="28"/>
        </w:rPr>
        <w:t>3. TANIMLAR</w:t>
      </w:r>
    </w:p>
    <w:tbl>
      <w:tblPr>
        <w:tblStyle w:val="KlavuzTablo1Ak-Vurgu1"/>
        <w:tblW w:w="0" w:type="auto"/>
        <w:tblLook w:val="0420" w:firstRow="1" w:lastRow="0" w:firstColumn="0" w:lastColumn="0" w:noHBand="0" w:noVBand="1"/>
      </w:tblPr>
      <w:tblGrid>
        <w:gridCol w:w="4531"/>
        <w:gridCol w:w="4531"/>
      </w:tblGrid>
      <w:tr w:rsidR="00B16584" w:rsidRPr="00C25C83" w14:paraId="68CD1EDA"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4531" w:type="dxa"/>
          </w:tcPr>
          <w:p w14:paraId="520004BA" w14:textId="135989DC"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Terim</w:t>
            </w:r>
          </w:p>
        </w:tc>
        <w:tc>
          <w:tcPr>
            <w:tcW w:w="4531" w:type="dxa"/>
          </w:tcPr>
          <w:p w14:paraId="65C2448F" w14:textId="6D0A6F7F"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Tanım</w:t>
            </w:r>
          </w:p>
        </w:tc>
      </w:tr>
      <w:tr w:rsidR="00B16584" w:rsidRPr="00C25C83" w14:paraId="0DE49572" w14:textId="77777777" w:rsidTr="00B72835">
        <w:tc>
          <w:tcPr>
            <w:tcW w:w="4531" w:type="dxa"/>
          </w:tcPr>
          <w:p w14:paraId="20258988" w14:textId="44644C47"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Patlayıcı ortam</w:t>
            </w:r>
          </w:p>
        </w:tc>
        <w:tc>
          <w:tcPr>
            <w:tcW w:w="4531" w:type="dxa"/>
          </w:tcPr>
          <w:p w14:paraId="5B19F54E" w14:textId="56CF246C"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Yanıcı maddelerin gaz, buhar, sis veya toz halinde hava ile karışarak, tutuşma sonrası yanmanın tüm karışıma yayıldığı ortam.</w:t>
            </w:r>
          </w:p>
        </w:tc>
      </w:tr>
      <w:tr w:rsidR="00B16584" w:rsidRPr="00C25C83" w14:paraId="3E4D0742" w14:textId="77777777" w:rsidTr="00B72835">
        <w:tc>
          <w:tcPr>
            <w:tcW w:w="4531" w:type="dxa"/>
          </w:tcPr>
          <w:p w14:paraId="1545DD4E" w14:textId="63B51AE6"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Patlamadan Korunma Dokümanı (PKD)</w:t>
            </w:r>
          </w:p>
        </w:tc>
        <w:tc>
          <w:tcPr>
            <w:tcW w:w="4531" w:type="dxa"/>
          </w:tcPr>
          <w:p w14:paraId="3447B73A" w14:textId="35D5D753"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 xml:space="preserve">İşyerlerinde oluşabilecek patlayıcı ortamların tehlikelerinden çalışanların sağlık ve güvenliğini korumak amacıyla hazırlanan </w:t>
            </w:r>
            <w:proofErr w:type="gramStart"/>
            <w:r w:rsidRPr="00C25C83">
              <w:rPr>
                <w:rFonts w:ascii="Calibri" w:eastAsiaTheme="majorEastAsia" w:hAnsi="Calibri" w:cs="Calibri"/>
                <w:color w:val="2F5496" w:themeColor="accent1" w:themeShade="BF"/>
                <w:sz w:val="20"/>
                <w:szCs w:val="40"/>
              </w:rPr>
              <w:t>doküman</w:t>
            </w:r>
            <w:proofErr w:type="gramEnd"/>
            <w:r w:rsidRPr="00C25C83">
              <w:rPr>
                <w:rFonts w:ascii="Calibri" w:eastAsiaTheme="majorEastAsia" w:hAnsi="Calibri" w:cs="Calibri"/>
                <w:color w:val="2F5496" w:themeColor="accent1" w:themeShade="BF"/>
                <w:sz w:val="20"/>
                <w:szCs w:val="40"/>
              </w:rPr>
              <w:t>.</w:t>
            </w:r>
          </w:p>
        </w:tc>
      </w:tr>
      <w:tr w:rsidR="00B16584" w:rsidRPr="00C25C83" w14:paraId="40B504CD" w14:textId="77777777" w:rsidTr="00B72835">
        <w:tc>
          <w:tcPr>
            <w:tcW w:w="4531" w:type="dxa"/>
          </w:tcPr>
          <w:p w14:paraId="2C1C4AFD" w14:textId="67B268F6"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Grizu (Metan – CH₄)</w:t>
            </w:r>
          </w:p>
        </w:tc>
        <w:tc>
          <w:tcPr>
            <w:tcW w:w="4531" w:type="dxa"/>
          </w:tcPr>
          <w:p w14:paraId="5475A7D9" w14:textId="42718F17"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Kömür damarlarından açığa çıkan, hava ile %4,4–17 hacim aralığında patlayıcı karışım oluşturan renksiz ve kokusuz yanıcı gaz.</w:t>
            </w:r>
          </w:p>
        </w:tc>
      </w:tr>
      <w:tr w:rsidR="00B16584" w:rsidRPr="00C25C83" w14:paraId="3BA86EC8" w14:textId="77777777" w:rsidTr="00B72835">
        <w:tc>
          <w:tcPr>
            <w:tcW w:w="4531" w:type="dxa"/>
          </w:tcPr>
          <w:p w14:paraId="7B86058F" w14:textId="198B4A83"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Kömür tozu</w:t>
            </w:r>
          </w:p>
        </w:tc>
        <w:tc>
          <w:tcPr>
            <w:tcW w:w="4531" w:type="dxa"/>
          </w:tcPr>
          <w:p w14:paraId="5F903E07" w14:textId="0FB63F50"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Havada askıda kaldığında veya çökeltiler halinde tutuştuğunda ikincil patlamalara yol açabilen, ince taneli yanıcı kömür tanecikleri.</w:t>
            </w:r>
          </w:p>
        </w:tc>
      </w:tr>
      <w:tr w:rsidR="00B16584" w:rsidRPr="00C25C83" w14:paraId="6B73F000" w14:textId="77777777" w:rsidTr="00B72835">
        <w:tc>
          <w:tcPr>
            <w:tcW w:w="4531" w:type="dxa"/>
          </w:tcPr>
          <w:p w14:paraId="47AEB923" w14:textId="5DA78A9F"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Alt Patlama Sınırı (LEL)</w:t>
            </w:r>
          </w:p>
        </w:tc>
        <w:tc>
          <w:tcPr>
            <w:tcW w:w="4531" w:type="dxa"/>
          </w:tcPr>
          <w:p w14:paraId="15013C53" w14:textId="7F7DD631"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Yanıcı gaz/tozun hava içinde tutuşabildiği en düşük konsantrasyon.</w:t>
            </w:r>
          </w:p>
        </w:tc>
      </w:tr>
      <w:tr w:rsidR="00B16584" w:rsidRPr="00C25C83" w14:paraId="20DA22A2" w14:textId="77777777" w:rsidTr="00B72835">
        <w:tc>
          <w:tcPr>
            <w:tcW w:w="4531" w:type="dxa"/>
          </w:tcPr>
          <w:p w14:paraId="59CB2483" w14:textId="198F0D3D"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Üst Patlama Sınırı (UEL)</w:t>
            </w:r>
          </w:p>
        </w:tc>
        <w:tc>
          <w:tcPr>
            <w:tcW w:w="4531" w:type="dxa"/>
          </w:tcPr>
          <w:p w14:paraId="6144A0CF" w14:textId="1FFBA552"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Yanıcı gaz/tozun hava içinde tutuşabildiği en yüksek konsantrasyon.</w:t>
            </w:r>
          </w:p>
        </w:tc>
      </w:tr>
      <w:tr w:rsidR="00B16584" w:rsidRPr="00C25C83" w14:paraId="1585D71D" w14:textId="77777777" w:rsidTr="00B72835">
        <w:tc>
          <w:tcPr>
            <w:tcW w:w="4531" w:type="dxa"/>
          </w:tcPr>
          <w:p w14:paraId="6B6F56DF" w14:textId="1401EB32"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Zon (Bölge)</w:t>
            </w:r>
          </w:p>
        </w:tc>
        <w:tc>
          <w:tcPr>
            <w:tcW w:w="4531" w:type="dxa"/>
          </w:tcPr>
          <w:p w14:paraId="2964A7CB" w14:textId="28A89DAE"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Patlayıcı ortamın oluşma sıklığı ve süresine göre yapılan tehlikeli bölge sınıflandırması (gazlar için Zon 0/1/2; tozlar için Zon 20/21/22).</w:t>
            </w:r>
          </w:p>
        </w:tc>
      </w:tr>
      <w:tr w:rsidR="00B16584" w:rsidRPr="00C25C83" w14:paraId="58079997" w14:textId="77777777" w:rsidTr="00B72835">
        <w:tc>
          <w:tcPr>
            <w:tcW w:w="4531" w:type="dxa"/>
          </w:tcPr>
          <w:p w14:paraId="4A9A2822" w14:textId="67B5DEBF"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Tutuşma kaynağı</w:t>
            </w:r>
          </w:p>
        </w:tc>
        <w:tc>
          <w:tcPr>
            <w:tcW w:w="4531" w:type="dxa"/>
          </w:tcPr>
          <w:p w14:paraId="17028DD3" w14:textId="472F2A9D"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Patlayıcı ortamı tutuşturabilecek kıvılcım, sıcak yüzey, alev, elektrik arkı, statik elektrik vb. enerji kaynağı.</w:t>
            </w:r>
          </w:p>
        </w:tc>
      </w:tr>
      <w:tr w:rsidR="00B16584" w:rsidRPr="00C25C83" w14:paraId="27C03261" w14:textId="77777777" w:rsidTr="00B72835">
        <w:tc>
          <w:tcPr>
            <w:tcW w:w="4531" w:type="dxa"/>
          </w:tcPr>
          <w:p w14:paraId="369C09B3" w14:textId="7782B215"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ATEX</w:t>
            </w:r>
          </w:p>
        </w:tc>
        <w:tc>
          <w:tcPr>
            <w:tcW w:w="4531" w:type="dxa"/>
          </w:tcPr>
          <w:p w14:paraId="1B2CFBAF" w14:textId="6BF6C2CB"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Patlayıcı ortamlarla ilgili 1999/92/EC (çalışan koruması) ve 2014/34/AB (ekipman) Avrupa direktiflerinin ortak adı.</w:t>
            </w:r>
          </w:p>
        </w:tc>
      </w:tr>
    </w:tbl>
    <w:p w14:paraId="1635662A" w14:textId="77777777" w:rsidR="00B16584" w:rsidRPr="00B16584" w:rsidRDefault="00B16584" w:rsidP="00B16584"/>
    <w:p w14:paraId="1AA59081" w14:textId="42BE00D3" w:rsidR="00B16584" w:rsidRDefault="00B16584"/>
    <w:p w14:paraId="2C4646B1" w14:textId="1F12B08C"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4. İLGİLİ MEVZUAT VE STANDARTLAR</w:t>
      </w:r>
    </w:p>
    <w:p w14:paraId="135A8127" w14:textId="77777777" w:rsidR="00B72835" w:rsidRPr="00B72835" w:rsidRDefault="00B72835" w:rsidP="00B16584">
      <w:pPr>
        <w:ind w:left="360"/>
        <w:rPr>
          <w:rFonts w:ascii="Calibri" w:hAnsi="Calibri" w:cs="Calibri"/>
          <w:sz w:val="22"/>
        </w:rPr>
      </w:pPr>
      <w:r w:rsidRPr="00B72835">
        <w:rPr>
          <w:rFonts w:ascii="Calibri" w:hAnsi="Calibri" w:cs="Calibri"/>
          <w:sz w:val="22"/>
        </w:rPr>
        <w:t xml:space="preserve">Bu </w:t>
      </w:r>
      <w:proofErr w:type="gramStart"/>
      <w:r w:rsidRPr="00B72835">
        <w:rPr>
          <w:rFonts w:ascii="Calibri" w:hAnsi="Calibri" w:cs="Calibri"/>
          <w:sz w:val="22"/>
        </w:rPr>
        <w:t>doküman</w:t>
      </w:r>
      <w:proofErr w:type="gramEnd"/>
      <w:r w:rsidRPr="00B72835">
        <w:rPr>
          <w:rFonts w:ascii="Calibri" w:hAnsi="Calibri" w:cs="Calibri"/>
          <w:sz w:val="22"/>
        </w:rPr>
        <w:t xml:space="preserve"> aşağıdaki mevzuat ve standartlar esas alınarak hazırlanmıştır:</w:t>
      </w:r>
    </w:p>
    <w:p w14:paraId="006FC381" w14:textId="12195E88" w:rsidR="00B16584" w:rsidRPr="00B16584" w:rsidRDefault="00B72835" w:rsidP="00B16584">
      <w:pPr>
        <w:ind w:left="360"/>
        <w:rPr>
          <w:rFonts w:ascii="Calibri" w:hAnsi="Calibri" w:cs="Calibri"/>
          <w:sz w:val="22"/>
        </w:rPr>
      </w:pPr>
      <w:r w:rsidRPr="00B72835">
        <w:rPr>
          <w:rFonts w:ascii="Calibri" w:hAnsi="Calibri" w:cs="Calibri"/>
          <w:sz w:val="22"/>
        </w:rPr>
        <w:t>•  6331 sayılı İş Sağlığı ve Güvenliği Kanunu</w:t>
      </w:r>
    </w:p>
    <w:p w14:paraId="49921765" w14:textId="04984C4C" w:rsidR="00B16584" w:rsidRPr="00B16584" w:rsidRDefault="00B16584" w:rsidP="00B16584">
      <w:pPr>
        <w:ind w:left="360"/>
        <w:rPr>
          <w:rFonts w:ascii="Calibri" w:hAnsi="Calibri" w:cs="Calibri"/>
          <w:sz w:val="22"/>
        </w:rPr>
      </w:pPr>
      <w:r w:rsidRPr="00B16584">
        <w:rPr>
          <w:rFonts w:ascii="Calibri" w:hAnsi="Calibri" w:cs="Calibri"/>
          <w:sz w:val="22"/>
        </w:rPr>
        <w:t>•  Çalışanların Patlayıcı Ortamların Tehlikelerinden Korunması Hakkında Yönetmelik (R.G. 30.04.2013 / 28633)</w:t>
      </w:r>
    </w:p>
    <w:p w14:paraId="4346A30E" w14:textId="07EA32D8" w:rsidR="00B16584" w:rsidRPr="00B16584" w:rsidRDefault="00B16584" w:rsidP="00B16584">
      <w:pPr>
        <w:ind w:left="360"/>
        <w:rPr>
          <w:rFonts w:ascii="Calibri" w:hAnsi="Calibri" w:cs="Calibri"/>
          <w:sz w:val="22"/>
        </w:rPr>
      </w:pPr>
      <w:r w:rsidRPr="00B16584">
        <w:rPr>
          <w:rFonts w:ascii="Calibri" w:hAnsi="Calibri" w:cs="Calibri"/>
          <w:sz w:val="22"/>
        </w:rPr>
        <w:t>•  Maden İşyerlerinde İş Sağlığı ve Güvenliği Yönetmeliği (R.G. 19.09.2013 / 28770)</w:t>
      </w:r>
    </w:p>
    <w:p w14:paraId="1931A9F3" w14:textId="21517D5C" w:rsidR="00B16584" w:rsidRPr="00B16584" w:rsidRDefault="00B16584" w:rsidP="00B16584">
      <w:pPr>
        <w:ind w:left="360"/>
        <w:rPr>
          <w:rFonts w:ascii="Calibri" w:hAnsi="Calibri" w:cs="Calibri"/>
          <w:sz w:val="22"/>
        </w:rPr>
      </w:pPr>
      <w:r w:rsidRPr="00B16584">
        <w:rPr>
          <w:rFonts w:ascii="Calibri" w:hAnsi="Calibri" w:cs="Calibri"/>
          <w:sz w:val="22"/>
        </w:rPr>
        <w:t>•  İş Sağlığı ve Güvenliği Risk Değerlendirmesi Yönetmeliği (R.G. 29.12.2012 / 28512)</w:t>
      </w:r>
    </w:p>
    <w:p w14:paraId="7B8DEB47" w14:textId="0E8802C6" w:rsidR="00B16584" w:rsidRPr="00B16584" w:rsidRDefault="00B16584" w:rsidP="00B16584">
      <w:pPr>
        <w:ind w:left="360"/>
        <w:rPr>
          <w:rFonts w:ascii="Calibri" w:hAnsi="Calibri" w:cs="Calibri"/>
          <w:sz w:val="22"/>
        </w:rPr>
      </w:pPr>
      <w:r w:rsidRPr="00B16584">
        <w:rPr>
          <w:rFonts w:ascii="Calibri" w:hAnsi="Calibri" w:cs="Calibri"/>
          <w:sz w:val="22"/>
        </w:rPr>
        <w:t>•  İş Ekipmanlarının Kullanımında Sağlık ve Güvenlik Şartları Yönetmeliği</w:t>
      </w:r>
    </w:p>
    <w:p w14:paraId="1542EC6B" w14:textId="437491F9" w:rsidR="00B16584" w:rsidRPr="00B16584" w:rsidRDefault="00B16584" w:rsidP="00B16584">
      <w:pPr>
        <w:ind w:left="360"/>
        <w:rPr>
          <w:rFonts w:ascii="Calibri" w:hAnsi="Calibri" w:cs="Calibri"/>
          <w:sz w:val="22"/>
        </w:rPr>
      </w:pPr>
      <w:r w:rsidRPr="00B16584">
        <w:rPr>
          <w:rFonts w:ascii="Calibri" w:hAnsi="Calibri" w:cs="Calibri"/>
          <w:sz w:val="22"/>
        </w:rPr>
        <w:t>•  Muhtemel Patlayıcı Ortamda Kullanılan Teçhizat ve Koruyucu Sistemler ile İlgili Yönetmelik (2014/34/AB – ATEX)</w:t>
      </w:r>
    </w:p>
    <w:p w14:paraId="2299365D" w14:textId="6AC742AF" w:rsidR="00B16584" w:rsidRPr="00B16584" w:rsidRDefault="00B16584" w:rsidP="00B16584">
      <w:pPr>
        <w:ind w:left="360"/>
        <w:rPr>
          <w:rFonts w:ascii="Calibri" w:hAnsi="Calibri" w:cs="Calibri"/>
          <w:sz w:val="22"/>
        </w:rPr>
      </w:pPr>
      <w:r w:rsidRPr="00B16584">
        <w:rPr>
          <w:rFonts w:ascii="Calibri" w:hAnsi="Calibri" w:cs="Calibri"/>
          <w:sz w:val="22"/>
        </w:rPr>
        <w:t>•  TS EN 60079-10-1 — Tehlikeli bölgelerin sınıflandırılması — Patlayıcı gaz atmosferleri</w:t>
      </w:r>
    </w:p>
    <w:p w14:paraId="76AC1D79" w14:textId="43F3ADB5" w:rsidR="00B16584" w:rsidRPr="00B16584" w:rsidRDefault="00B16584" w:rsidP="00B16584">
      <w:pPr>
        <w:ind w:left="360"/>
        <w:rPr>
          <w:rFonts w:ascii="Calibri" w:hAnsi="Calibri" w:cs="Calibri"/>
          <w:sz w:val="22"/>
        </w:rPr>
      </w:pPr>
      <w:r w:rsidRPr="00B16584">
        <w:rPr>
          <w:rFonts w:ascii="Calibri" w:hAnsi="Calibri" w:cs="Calibri"/>
          <w:sz w:val="22"/>
        </w:rPr>
        <w:t>•  TS EN 60079-10-2 — Tehlikeli bölgelerin sınıflandırılması — Yanıcı toz atmosferleri</w:t>
      </w:r>
    </w:p>
    <w:p w14:paraId="3B772538" w14:textId="64DBAC2F" w:rsidR="00B16584" w:rsidRPr="00B16584" w:rsidRDefault="00B16584" w:rsidP="00B16584">
      <w:pPr>
        <w:ind w:left="360"/>
        <w:rPr>
          <w:rFonts w:ascii="Calibri" w:hAnsi="Calibri" w:cs="Calibri"/>
          <w:sz w:val="22"/>
        </w:rPr>
      </w:pPr>
      <w:r w:rsidRPr="00B16584">
        <w:rPr>
          <w:rFonts w:ascii="Calibri" w:hAnsi="Calibri" w:cs="Calibri"/>
          <w:sz w:val="22"/>
        </w:rPr>
        <w:t>•  TS EN 60079-14 — Elektrik tesisatının tasarımı, seçimi ve montajı</w:t>
      </w:r>
    </w:p>
    <w:p w14:paraId="1AB74027" w14:textId="0324D769" w:rsidR="00B16584" w:rsidRPr="00B16584" w:rsidRDefault="00B16584" w:rsidP="00B16584">
      <w:pPr>
        <w:ind w:left="360"/>
        <w:rPr>
          <w:rFonts w:ascii="Calibri" w:hAnsi="Calibri" w:cs="Calibri"/>
          <w:sz w:val="22"/>
        </w:rPr>
      </w:pPr>
      <w:r w:rsidRPr="00B16584">
        <w:rPr>
          <w:rFonts w:ascii="Calibri" w:hAnsi="Calibri" w:cs="Calibri"/>
          <w:sz w:val="22"/>
        </w:rPr>
        <w:t>•  TS EN 1127-2 — Patlamanın önlenmesi ve korunma (madenler)</w:t>
      </w:r>
    </w:p>
    <w:p w14:paraId="425B3343" w14:textId="3FCA64A9" w:rsidR="00B16584" w:rsidRPr="00B16584" w:rsidRDefault="00B16584" w:rsidP="00B16584">
      <w:pPr>
        <w:pStyle w:val="Balk1"/>
        <w:rPr>
          <w:rFonts w:ascii="Calibri" w:hAnsi="Calibri" w:cs="Calibri"/>
          <w:b/>
          <w:sz w:val="28"/>
        </w:rPr>
      </w:pPr>
      <w:r w:rsidRPr="00B16584">
        <w:rPr>
          <w:rFonts w:ascii="Calibri" w:hAnsi="Calibri" w:cs="Calibri"/>
          <w:b/>
          <w:sz w:val="28"/>
        </w:rPr>
        <w:t>5. İŞYERİNİN TANITIMI VE FAALİYET BİLGİLERİ</w:t>
      </w:r>
    </w:p>
    <w:p w14:paraId="4047AD81" w14:textId="18D801DC" w:rsidR="00B16584" w:rsidRPr="00B16584" w:rsidRDefault="00B16584" w:rsidP="00B16584">
      <w:pPr>
        <w:rPr>
          <w:rFonts w:ascii="Calibri" w:hAnsi="Calibri" w:cs="Calibri"/>
          <w:sz w:val="22"/>
        </w:rPr>
      </w:pPr>
      <w:r w:rsidRPr="00B16584">
        <w:rPr>
          <w:rFonts w:ascii="Calibri" w:hAnsi="Calibri" w:cs="Calibri"/>
          <w:sz w:val="22"/>
        </w:rPr>
        <w:t>İşletmeye ait genel bilgiler ve üretim faaliyetine ilişkin örnek veriler aşağıda verilmiştir. Bu bilgiler işyerinin gerçek şartlarına göre güncellenmelidir.</w:t>
      </w:r>
    </w:p>
    <w:tbl>
      <w:tblPr>
        <w:tblStyle w:val="KlavuzTablo1Ak-Vurgu1"/>
        <w:tblW w:w="0" w:type="auto"/>
        <w:tblLook w:val="0420" w:firstRow="1" w:lastRow="0" w:firstColumn="0" w:lastColumn="0" w:noHBand="0" w:noVBand="1"/>
      </w:tblPr>
      <w:tblGrid>
        <w:gridCol w:w="4531"/>
        <w:gridCol w:w="4531"/>
      </w:tblGrid>
      <w:tr w:rsidR="00B16584" w:rsidRPr="00B16584" w14:paraId="63E10B50" w14:textId="77777777" w:rsidTr="00B72835">
        <w:trPr>
          <w:cnfStyle w:val="100000000000" w:firstRow="1" w:lastRow="0" w:firstColumn="0" w:lastColumn="0" w:oddVBand="0" w:evenVBand="0" w:oddHBand="0" w:evenHBand="0" w:firstRowFirstColumn="0" w:firstRowLastColumn="0" w:lastRowFirstColumn="0" w:lastRowLastColumn="0"/>
        </w:trPr>
        <w:tc>
          <w:tcPr>
            <w:tcW w:w="4531" w:type="dxa"/>
          </w:tcPr>
          <w:p w14:paraId="6438A3AF" w14:textId="40146CD9" w:rsidR="00B16584" w:rsidRPr="00B16584" w:rsidRDefault="00B16584" w:rsidP="00B16584">
            <w:pPr>
              <w:rPr>
                <w:rFonts w:ascii="Calibri" w:hAnsi="Calibri" w:cs="Calibri"/>
                <w:sz w:val="20"/>
              </w:rPr>
            </w:pPr>
            <w:r w:rsidRPr="00B16584">
              <w:rPr>
                <w:rFonts w:ascii="Calibri" w:hAnsi="Calibri" w:cs="Calibri"/>
                <w:sz w:val="20"/>
              </w:rPr>
              <w:t>Faaliyet Konusu</w:t>
            </w:r>
          </w:p>
        </w:tc>
        <w:tc>
          <w:tcPr>
            <w:tcW w:w="4531" w:type="dxa"/>
          </w:tcPr>
          <w:p w14:paraId="6BEC50B4" w14:textId="6AA0AA67" w:rsidR="00B16584" w:rsidRPr="00B16584" w:rsidRDefault="00B16584" w:rsidP="00B16584">
            <w:pPr>
              <w:rPr>
                <w:rFonts w:ascii="Calibri" w:hAnsi="Calibri" w:cs="Calibri"/>
                <w:sz w:val="20"/>
              </w:rPr>
            </w:pPr>
            <w:r w:rsidRPr="00B16584">
              <w:rPr>
                <w:rFonts w:ascii="Calibri" w:hAnsi="Calibri" w:cs="Calibri"/>
                <w:sz w:val="20"/>
              </w:rPr>
              <w:t>Yeraltı taş kömürü / linyit üretimi</w:t>
            </w:r>
          </w:p>
        </w:tc>
      </w:tr>
      <w:tr w:rsidR="00B16584" w:rsidRPr="00B16584" w14:paraId="49C13403" w14:textId="77777777" w:rsidTr="00B72835">
        <w:tc>
          <w:tcPr>
            <w:tcW w:w="4531" w:type="dxa"/>
          </w:tcPr>
          <w:p w14:paraId="4B7BFB11" w14:textId="30B62F00" w:rsidR="00B16584" w:rsidRPr="00B16584" w:rsidRDefault="00B16584" w:rsidP="00B16584">
            <w:pPr>
              <w:rPr>
                <w:rFonts w:ascii="Calibri" w:hAnsi="Calibri" w:cs="Calibri"/>
                <w:sz w:val="20"/>
              </w:rPr>
            </w:pPr>
            <w:r w:rsidRPr="00B16584">
              <w:rPr>
                <w:rFonts w:ascii="Calibri" w:hAnsi="Calibri" w:cs="Calibri"/>
                <w:sz w:val="20"/>
              </w:rPr>
              <w:t>Üretim Yöntemi</w:t>
            </w:r>
          </w:p>
        </w:tc>
        <w:tc>
          <w:tcPr>
            <w:tcW w:w="4531" w:type="dxa"/>
          </w:tcPr>
          <w:p w14:paraId="6E5B9071" w14:textId="5835D6F5" w:rsidR="00B16584" w:rsidRPr="00B16584" w:rsidRDefault="00B16584" w:rsidP="00B16584">
            <w:pPr>
              <w:rPr>
                <w:rFonts w:ascii="Calibri" w:hAnsi="Calibri" w:cs="Calibri"/>
                <w:sz w:val="20"/>
              </w:rPr>
            </w:pPr>
            <w:r w:rsidRPr="00B16584">
              <w:rPr>
                <w:rFonts w:ascii="Calibri" w:hAnsi="Calibri" w:cs="Calibri"/>
                <w:sz w:val="20"/>
              </w:rPr>
              <w:t>Galeri – ayak (</w:t>
            </w:r>
            <w:proofErr w:type="spellStart"/>
            <w:r w:rsidRPr="00B16584">
              <w:rPr>
                <w:rFonts w:ascii="Calibri" w:hAnsi="Calibri" w:cs="Calibri"/>
                <w:sz w:val="20"/>
              </w:rPr>
              <w:t>uzunayak</w:t>
            </w:r>
            <w:proofErr w:type="spellEnd"/>
            <w:r w:rsidRPr="00B16584">
              <w:rPr>
                <w:rFonts w:ascii="Calibri" w:hAnsi="Calibri" w:cs="Calibri"/>
                <w:sz w:val="20"/>
              </w:rPr>
              <w:t>) yöntemi ile yeraltı üretimi</w:t>
            </w:r>
          </w:p>
        </w:tc>
      </w:tr>
      <w:tr w:rsidR="00B16584" w:rsidRPr="00B16584" w14:paraId="6E80AB58" w14:textId="77777777" w:rsidTr="00B72835">
        <w:tc>
          <w:tcPr>
            <w:tcW w:w="4531" w:type="dxa"/>
          </w:tcPr>
          <w:p w14:paraId="13F545C3" w14:textId="24846B8B" w:rsidR="00B16584" w:rsidRPr="00B16584" w:rsidRDefault="00B16584" w:rsidP="00B16584">
            <w:pPr>
              <w:rPr>
                <w:rFonts w:ascii="Calibri" w:hAnsi="Calibri" w:cs="Calibri"/>
                <w:sz w:val="20"/>
              </w:rPr>
            </w:pPr>
            <w:r w:rsidRPr="00B16584">
              <w:rPr>
                <w:rFonts w:ascii="Calibri" w:hAnsi="Calibri" w:cs="Calibri"/>
                <w:sz w:val="20"/>
              </w:rPr>
              <w:t>Çalışan Sayısı</w:t>
            </w:r>
          </w:p>
        </w:tc>
        <w:tc>
          <w:tcPr>
            <w:tcW w:w="4531" w:type="dxa"/>
          </w:tcPr>
          <w:p w14:paraId="4382082E" w14:textId="071E749D" w:rsidR="00B16584" w:rsidRPr="00B16584" w:rsidRDefault="00B16584" w:rsidP="00B16584">
            <w:pPr>
              <w:rPr>
                <w:rFonts w:ascii="Calibri" w:hAnsi="Calibri" w:cs="Calibri"/>
                <w:sz w:val="20"/>
              </w:rPr>
            </w:pPr>
            <w:r w:rsidRPr="00B16584">
              <w:rPr>
                <w:rFonts w:ascii="Calibri" w:hAnsi="Calibri" w:cs="Calibri"/>
                <w:sz w:val="20"/>
              </w:rPr>
              <w:t>Yeraltı: 120 — Yerüstü: 45 — Toplam: 165</w:t>
            </w:r>
          </w:p>
        </w:tc>
      </w:tr>
      <w:tr w:rsidR="00B16584" w:rsidRPr="00B16584" w14:paraId="361F7113" w14:textId="77777777" w:rsidTr="00B72835">
        <w:tc>
          <w:tcPr>
            <w:tcW w:w="4531" w:type="dxa"/>
          </w:tcPr>
          <w:p w14:paraId="593A389E" w14:textId="366C5898" w:rsidR="00B16584" w:rsidRPr="00B16584" w:rsidRDefault="00B16584" w:rsidP="00B16584">
            <w:pPr>
              <w:rPr>
                <w:rFonts w:ascii="Calibri" w:hAnsi="Calibri" w:cs="Calibri"/>
                <w:sz w:val="20"/>
              </w:rPr>
            </w:pPr>
            <w:r w:rsidRPr="00B16584">
              <w:rPr>
                <w:rFonts w:ascii="Calibri" w:hAnsi="Calibri" w:cs="Calibri"/>
                <w:sz w:val="20"/>
              </w:rPr>
              <w:t>Vardiya Düzeni</w:t>
            </w:r>
          </w:p>
        </w:tc>
        <w:tc>
          <w:tcPr>
            <w:tcW w:w="4531" w:type="dxa"/>
          </w:tcPr>
          <w:p w14:paraId="299AE3BC" w14:textId="758F837A" w:rsidR="00B16584" w:rsidRPr="00B16584" w:rsidRDefault="00B16584" w:rsidP="00B16584">
            <w:pPr>
              <w:rPr>
                <w:rFonts w:ascii="Calibri" w:hAnsi="Calibri" w:cs="Calibri"/>
                <w:sz w:val="20"/>
              </w:rPr>
            </w:pPr>
            <w:r w:rsidRPr="00B16584">
              <w:rPr>
                <w:rFonts w:ascii="Calibri" w:hAnsi="Calibri" w:cs="Calibri"/>
                <w:sz w:val="20"/>
              </w:rPr>
              <w:t>3 vardiya / 24 saat</w:t>
            </w:r>
          </w:p>
        </w:tc>
      </w:tr>
      <w:tr w:rsidR="00B16584" w:rsidRPr="00B16584" w14:paraId="336894A4" w14:textId="77777777" w:rsidTr="00B72835">
        <w:tc>
          <w:tcPr>
            <w:tcW w:w="4531" w:type="dxa"/>
          </w:tcPr>
          <w:p w14:paraId="6F41AE35" w14:textId="1DB3CB5F" w:rsidR="00B16584" w:rsidRPr="00B16584" w:rsidRDefault="00B16584" w:rsidP="00B16584">
            <w:pPr>
              <w:rPr>
                <w:rFonts w:ascii="Calibri" w:hAnsi="Calibri" w:cs="Calibri"/>
                <w:sz w:val="20"/>
              </w:rPr>
            </w:pPr>
            <w:r w:rsidRPr="00B16584">
              <w:rPr>
                <w:rFonts w:ascii="Calibri" w:hAnsi="Calibri" w:cs="Calibri"/>
                <w:sz w:val="20"/>
              </w:rPr>
              <w:t>Ocak Derinliği / Galeri Uzunluğu</w:t>
            </w:r>
          </w:p>
        </w:tc>
        <w:tc>
          <w:tcPr>
            <w:tcW w:w="4531" w:type="dxa"/>
          </w:tcPr>
          <w:p w14:paraId="45C50BF5" w14:textId="158DAC4B" w:rsidR="00B16584" w:rsidRPr="00B16584" w:rsidRDefault="00B16584" w:rsidP="00B16584">
            <w:pPr>
              <w:rPr>
                <w:rFonts w:ascii="Calibri" w:hAnsi="Calibri" w:cs="Calibri"/>
                <w:sz w:val="20"/>
              </w:rPr>
            </w:pPr>
            <w:r w:rsidRPr="00B16584">
              <w:rPr>
                <w:rFonts w:ascii="Calibri" w:hAnsi="Calibri" w:cs="Calibri"/>
                <w:sz w:val="20"/>
              </w:rPr>
              <w:t>−320 m kot / ~6.500 m galeri</w:t>
            </w:r>
          </w:p>
        </w:tc>
      </w:tr>
      <w:tr w:rsidR="00B16584" w:rsidRPr="00B16584" w14:paraId="09B4D7CD" w14:textId="77777777" w:rsidTr="00B72835">
        <w:tc>
          <w:tcPr>
            <w:tcW w:w="4531" w:type="dxa"/>
          </w:tcPr>
          <w:p w14:paraId="4E1B1ADD" w14:textId="7717763C" w:rsidR="00B16584" w:rsidRPr="00B16584" w:rsidRDefault="00B16584" w:rsidP="00B16584">
            <w:pPr>
              <w:rPr>
                <w:rFonts w:ascii="Calibri" w:hAnsi="Calibri" w:cs="Calibri"/>
                <w:sz w:val="20"/>
              </w:rPr>
            </w:pPr>
            <w:r w:rsidRPr="00B16584">
              <w:rPr>
                <w:rFonts w:ascii="Calibri" w:hAnsi="Calibri" w:cs="Calibri"/>
                <w:sz w:val="20"/>
              </w:rPr>
              <w:t>Havalandırma Sistemi</w:t>
            </w:r>
          </w:p>
        </w:tc>
        <w:tc>
          <w:tcPr>
            <w:tcW w:w="4531" w:type="dxa"/>
          </w:tcPr>
          <w:p w14:paraId="00E26E79" w14:textId="5A1FD674" w:rsidR="00B16584" w:rsidRPr="00B16584" w:rsidRDefault="00B16584" w:rsidP="00B16584">
            <w:pPr>
              <w:rPr>
                <w:rFonts w:ascii="Calibri" w:hAnsi="Calibri" w:cs="Calibri"/>
                <w:sz w:val="20"/>
              </w:rPr>
            </w:pPr>
            <w:r w:rsidRPr="00B16584">
              <w:rPr>
                <w:rFonts w:ascii="Calibri" w:hAnsi="Calibri" w:cs="Calibri"/>
                <w:sz w:val="20"/>
              </w:rPr>
              <w:t>Emici (aspiratör) ana vantilatör, Q = 4.800 m³/dk</w:t>
            </w:r>
          </w:p>
        </w:tc>
      </w:tr>
      <w:tr w:rsidR="00B16584" w:rsidRPr="00B16584" w14:paraId="4809DA69" w14:textId="77777777" w:rsidTr="00B72835">
        <w:tc>
          <w:tcPr>
            <w:tcW w:w="4531" w:type="dxa"/>
          </w:tcPr>
          <w:p w14:paraId="79C77DA8" w14:textId="12730752" w:rsidR="00B16584" w:rsidRPr="00B16584" w:rsidRDefault="00B16584" w:rsidP="00B16584">
            <w:pPr>
              <w:rPr>
                <w:rFonts w:ascii="Calibri" w:hAnsi="Calibri" w:cs="Calibri"/>
                <w:sz w:val="20"/>
              </w:rPr>
            </w:pPr>
            <w:r w:rsidRPr="00B16584">
              <w:rPr>
                <w:rFonts w:ascii="Calibri" w:hAnsi="Calibri" w:cs="Calibri"/>
                <w:sz w:val="20"/>
              </w:rPr>
              <w:t>Metan İçeriği (ocak gazı)</w:t>
            </w:r>
          </w:p>
        </w:tc>
        <w:tc>
          <w:tcPr>
            <w:tcW w:w="4531" w:type="dxa"/>
          </w:tcPr>
          <w:p w14:paraId="752C857C" w14:textId="61EC8CD5" w:rsidR="00B16584" w:rsidRPr="00B16584" w:rsidRDefault="00B16584" w:rsidP="00B16584">
            <w:pPr>
              <w:rPr>
                <w:rFonts w:ascii="Calibri" w:hAnsi="Calibri" w:cs="Calibri"/>
                <w:sz w:val="20"/>
              </w:rPr>
            </w:pPr>
            <w:r w:rsidRPr="00B16584">
              <w:rPr>
                <w:rFonts w:ascii="Calibri" w:hAnsi="Calibri" w:cs="Calibri"/>
                <w:sz w:val="20"/>
              </w:rPr>
              <w:t xml:space="preserve">Orta–yüksek </w:t>
            </w:r>
            <w:proofErr w:type="spellStart"/>
            <w:r w:rsidRPr="00B16584">
              <w:rPr>
                <w:rFonts w:ascii="Calibri" w:hAnsi="Calibri" w:cs="Calibri"/>
                <w:sz w:val="20"/>
              </w:rPr>
              <w:t>grizulu</w:t>
            </w:r>
            <w:proofErr w:type="spellEnd"/>
            <w:r w:rsidRPr="00B16584">
              <w:rPr>
                <w:rFonts w:ascii="Calibri" w:hAnsi="Calibri" w:cs="Calibri"/>
                <w:sz w:val="20"/>
              </w:rPr>
              <w:t xml:space="preserve"> ocak sınıfı</w:t>
            </w:r>
          </w:p>
        </w:tc>
      </w:tr>
      <w:tr w:rsidR="00B16584" w:rsidRPr="00B16584" w14:paraId="262DA4B5" w14:textId="77777777" w:rsidTr="00B72835">
        <w:tc>
          <w:tcPr>
            <w:tcW w:w="4531" w:type="dxa"/>
          </w:tcPr>
          <w:p w14:paraId="3D0CCB6E" w14:textId="4AE3C27C" w:rsidR="00B16584" w:rsidRPr="00B16584" w:rsidRDefault="00B16584" w:rsidP="00B16584">
            <w:pPr>
              <w:rPr>
                <w:rFonts w:ascii="Calibri" w:hAnsi="Calibri" w:cs="Calibri"/>
                <w:sz w:val="20"/>
              </w:rPr>
            </w:pPr>
            <w:r w:rsidRPr="00B16584">
              <w:rPr>
                <w:rFonts w:ascii="Calibri" w:hAnsi="Calibri" w:cs="Calibri"/>
                <w:sz w:val="20"/>
              </w:rPr>
              <w:t>Kömür Tozu Patlama Özelliği</w:t>
            </w:r>
          </w:p>
        </w:tc>
        <w:tc>
          <w:tcPr>
            <w:tcW w:w="4531" w:type="dxa"/>
          </w:tcPr>
          <w:p w14:paraId="2EE51A45" w14:textId="1EA8F999" w:rsidR="00B16584" w:rsidRPr="00B16584" w:rsidRDefault="00B16584" w:rsidP="00B16584">
            <w:pPr>
              <w:rPr>
                <w:rFonts w:ascii="Calibri" w:hAnsi="Calibri" w:cs="Calibri"/>
                <w:sz w:val="20"/>
              </w:rPr>
            </w:pPr>
            <w:r w:rsidRPr="00B16584">
              <w:rPr>
                <w:rFonts w:ascii="Calibri" w:hAnsi="Calibri" w:cs="Calibri"/>
                <w:sz w:val="20"/>
              </w:rPr>
              <w:t>Patlama yapabilen kömür tozu (taş tozu barajı zorunlu)</w:t>
            </w:r>
          </w:p>
        </w:tc>
      </w:tr>
    </w:tbl>
    <w:p w14:paraId="7EFA39BA" w14:textId="77777777" w:rsidR="00B16584" w:rsidRPr="00B16584" w:rsidRDefault="00B16584" w:rsidP="00B16584"/>
    <w:p w14:paraId="5C163BB9" w14:textId="77777777" w:rsidR="00B16584" w:rsidRPr="00B16584" w:rsidRDefault="00B16584" w:rsidP="00B16584"/>
    <w:p w14:paraId="2BF2E0F0" w14:textId="39E9604F" w:rsidR="00B16584" w:rsidRDefault="00B16584">
      <w:r>
        <w:br w:type="page"/>
      </w:r>
    </w:p>
    <w:p w14:paraId="2CD0F6E1" w14:textId="679BF01A"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6. PATLAYICI ORTAM KAYNAKLARININ BELİRLENMESİ</w:t>
      </w:r>
    </w:p>
    <w:p w14:paraId="78360D7F" w14:textId="4CB0A910" w:rsidR="00B16584" w:rsidRPr="00B16584" w:rsidRDefault="00B16584" w:rsidP="00B16584">
      <w:pPr>
        <w:rPr>
          <w:rFonts w:ascii="Calibri" w:hAnsi="Calibri" w:cs="Calibri"/>
          <w:sz w:val="22"/>
        </w:rPr>
      </w:pPr>
      <w:r w:rsidRPr="00B16584">
        <w:rPr>
          <w:rFonts w:ascii="Calibri" w:hAnsi="Calibri" w:cs="Calibri"/>
          <w:sz w:val="22"/>
        </w:rPr>
        <w:t>Yeraltı maden ocağında patlayıcı ortam oluşumuna neden olabilecek başlıca yanıcı maddeler metan (grizu) gazı ve kömür tozudur. Bu maddelerin kaynakları, salım dereceleri ve patlama özellikleri aşağıda değerlendirilmiştir.</w:t>
      </w:r>
    </w:p>
    <w:p w14:paraId="6D27707A" w14:textId="1D12E27F" w:rsidR="00B16584" w:rsidRPr="00B16584" w:rsidRDefault="00B16584" w:rsidP="00B16584">
      <w:pPr>
        <w:pStyle w:val="Balk2"/>
        <w:rPr>
          <w:rFonts w:ascii="Calibri" w:hAnsi="Calibri" w:cs="Calibri"/>
          <w:b/>
          <w:sz w:val="24"/>
        </w:rPr>
      </w:pPr>
      <w:r w:rsidRPr="00B16584">
        <w:rPr>
          <w:rFonts w:ascii="Calibri" w:hAnsi="Calibri" w:cs="Calibri"/>
          <w:b/>
          <w:sz w:val="24"/>
        </w:rPr>
        <w:t>6.1. Metan (Grizu – CH₄)</w:t>
      </w:r>
    </w:p>
    <w:p w14:paraId="1053E01B" w14:textId="7CC9147E" w:rsidR="00B16584" w:rsidRPr="00B16584" w:rsidRDefault="00B16584" w:rsidP="00B16584">
      <w:pPr>
        <w:rPr>
          <w:rFonts w:ascii="Calibri" w:hAnsi="Calibri" w:cs="Calibri"/>
          <w:sz w:val="22"/>
        </w:rPr>
      </w:pPr>
      <w:r w:rsidRPr="00B16584">
        <w:rPr>
          <w:rFonts w:ascii="Calibri" w:hAnsi="Calibri" w:cs="Calibri"/>
          <w:sz w:val="22"/>
        </w:rPr>
        <w:t>Metan, kömür damarının oluşumu sırasında açığa çıkan ve kazı, göçük, basınç değişimi gibi durumlarda ortama yayılan renksiz, kokusuz ve havadan hafif bir gazdır. Tavanda ve galeri üst kesimlerinde birikme eğilimindedir.</w:t>
      </w:r>
    </w:p>
    <w:tbl>
      <w:tblPr>
        <w:tblStyle w:val="KlavuzTablo1Ak-Vurgu1"/>
        <w:tblW w:w="0" w:type="auto"/>
        <w:tblLook w:val="0420" w:firstRow="1" w:lastRow="0" w:firstColumn="0" w:lastColumn="0" w:noHBand="0" w:noVBand="1"/>
      </w:tblPr>
      <w:tblGrid>
        <w:gridCol w:w="4531"/>
        <w:gridCol w:w="4531"/>
      </w:tblGrid>
      <w:tr w:rsidR="00B16584" w:rsidRPr="00B16584" w14:paraId="54928647"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4531" w:type="dxa"/>
          </w:tcPr>
          <w:p w14:paraId="30388577" w14:textId="44F0055A" w:rsidR="00B16584" w:rsidRPr="00B16584" w:rsidRDefault="00B16584" w:rsidP="00B16584">
            <w:pPr>
              <w:rPr>
                <w:rFonts w:ascii="Calibri" w:hAnsi="Calibri" w:cs="Calibri"/>
                <w:sz w:val="20"/>
              </w:rPr>
            </w:pPr>
            <w:r w:rsidRPr="00B16584">
              <w:rPr>
                <w:rFonts w:ascii="Calibri" w:hAnsi="Calibri" w:cs="Calibri"/>
                <w:sz w:val="20"/>
              </w:rPr>
              <w:t>Özellik</w:t>
            </w:r>
          </w:p>
        </w:tc>
        <w:tc>
          <w:tcPr>
            <w:tcW w:w="4531" w:type="dxa"/>
          </w:tcPr>
          <w:p w14:paraId="0364FEE0" w14:textId="470A1C38" w:rsidR="00B16584" w:rsidRPr="00B16584" w:rsidRDefault="00B16584" w:rsidP="00B16584">
            <w:pPr>
              <w:rPr>
                <w:rFonts w:ascii="Calibri" w:hAnsi="Calibri" w:cs="Calibri"/>
                <w:sz w:val="20"/>
              </w:rPr>
            </w:pPr>
            <w:r w:rsidRPr="00B16584">
              <w:rPr>
                <w:rFonts w:ascii="Calibri" w:hAnsi="Calibri" w:cs="Calibri"/>
                <w:sz w:val="20"/>
              </w:rPr>
              <w:t>Değer / Açıklama</w:t>
            </w:r>
          </w:p>
        </w:tc>
      </w:tr>
      <w:tr w:rsidR="00B16584" w:rsidRPr="00B16584" w14:paraId="5A03257D" w14:textId="77777777" w:rsidTr="00B72835">
        <w:tc>
          <w:tcPr>
            <w:tcW w:w="4531" w:type="dxa"/>
          </w:tcPr>
          <w:p w14:paraId="143646C2" w14:textId="69E977F8" w:rsidR="00B16584" w:rsidRPr="00B16584" w:rsidRDefault="00B16584" w:rsidP="00B16584">
            <w:pPr>
              <w:rPr>
                <w:rFonts w:ascii="Calibri" w:hAnsi="Calibri" w:cs="Calibri"/>
                <w:sz w:val="20"/>
              </w:rPr>
            </w:pPr>
            <w:r w:rsidRPr="00B16584">
              <w:rPr>
                <w:rFonts w:ascii="Calibri" w:hAnsi="Calibri" w:cs="Calibri"/>
                <w:sz w:val="20"/>
              </w:rPr>
              <w:t>Alt Patlama Sınırı (LEL)</w:t>
            </w:r>
          </w:p>
        </w:tc>
        <w:tc>
          <w:tcPr>
            <w:tcW w:w="4531" w:type="dxa"/>
          </w:tcPr>
          <w:p w14:paraId="014548B6" w14:textId="3CAC46F3" w:rsidR="00B16584" w:rsidRPr="00B16584" w:rsidRDefault="00B16584" w:rsidP="00B16584">
            <w:pPr>
              <w:rPr>
                <w:rFonts w:ascii="Calibri" w:hAnsi="Calibri" w:cs="Calibri"/>
                <w:sz w:val="20"/>
              </w:rPr>
            </w:pPr>
            <w:r w:rsidRPr="00B16584">
              <w:rPr>
                <w:rFonts w:ascii="Calibri" w:hAnsi="Calibri" w:cs="Calibri"/>
                <w:sz w:val="20"/>
              </w:rPr>
              <w:t>%4,4 (hacimce)</w:t>
            </w:r>
          </w:p>
        </w:tc>
      </w:tr>
      <w:tr w:rsidR="00B16584" w:rsidRPr="00B16584" w14:paraId="07FBBA54" w14:textId="77777777" w:rsidTr="00B72835">
        <w:tc>
          <w:tcPr>
            <w:tcW w:w="4531" w:type="dxa"/>
          </w:tcPr>
          <w:p w14:paraId="45C20F2B" w14:textId="382ABAA9" w:rsidR="00B16584" w:rsidRPr="00B16584" w:rsidRDefault="00B16584" w:rsidP="00B16584">
            <w:pPr>
              <w:rPr>
                <w:rFonts w:ascii="Calibri" w:hAnsi="Calibri" w:cs="Calibri"/>
                <w:sz w:val="20"/>
              </w:rPr>
            </w:pPr>
            <w:r w:rsidRPr="00B16584">
              <w:rPr>
                <w:rFonts w:ascii="Calibri" w:hAnsi="Calibri" w:cs="Calibri"/>
                <w:sz w:val="20"/>
              </w:rPr>
              <w:t>Üst Patlama Sınırı (UEL)</w:t>
            </w:r>
          </w:p>
        </w:tc>
        <w:tc>
          <w:tcPr>
            <w:tcW w:w="4531" w:type="dxa"/>
          </w:tcPr>
          <w:p w14:paraId="40CCB2FF" w14:textId="5A47ABD3" w:rsidR="00B16584" w:rsidRPr="00B16584" w:rsidRDefault="00B16584" w:rsidP="00B16584">
            <w:pPr>
              <w:rPr>
                <w:rFonts w:ascii="Calibri" w:hAnsi="Calibri" w:cs="Calibri"/>
                <w:sz w:val="20"/>
              </w:rPr>
            </w:pPr>
            <w:r w:rsidRPr="00B16584">
              <w:rPr>
                <w:rFonts w:ascii="Calibri" w:hAnsi="Calibri" w:cs="Calibri"/>
                <w:sz w:val="20"/>
              </w:rPr>
              <w:t>%17 (hacimce)</w:t>
            </w:r>
          </w:p>
        </w:tc>
      </w:tr>
      <w:tr w:rsidR="00B16584" w:rsidRPr="00B16584" w14:paraId="0BBC8F95" w14:textId="77777777" w:rsidTr="00B72835">
        <w:tc>
          <w:tcPr>
            <w:tcW w:w="4531" w:type="dxa"/>
          </w:tcPr>
          <w:p w14:paraId="5F27EC40" w14:textId="0A97B3F8" w:rsidR="00B16584" w:rsidRPr="00B16584" w:rsidRDefault="00B16584" w:rsidP="00B16584">
            <w:pPr>
              <w:rPr>
                <w:rFonts w:ascii="Calibri" w:hAnsi="Calibri" w:cs="Calibri"/>
                <w:sz w:val="20"/>
              </w:rPr>
            </w:pPr>
            <w:r w:rsidRPr="00B16584">
              <w:rPr>
                <w:rFonts w:ascii="Calibri" w:hAnsi="Calibri" w:cs="Calibri"/>
                <w:sz w:val="20"/>
              </w:rPr>
              <w:t>En şiddetli patlama konsantrasyonu</w:t>
            </w:r>
          </w:p>
        </w:tc>
        <w:tc>
          <w:tcPr>
            <w:tcW w:w="4531" w:type="dxa"/>
          </w:tcPr>
          <w:p w14:paraId="199F34E2" w14:textId="78DFDD4C" w:rsidR="00B16584" w:rsidRPr="00B16584" w:rsidRDefault="00B16584" w:rsidP="00B16584">
            <w:pPr>
              <w:rPr>
                <w:rFonts w:ascii="Calibri" w:hAnsi="Calibri" w:cs="Calibri"/>
                <w:sz w:val="20"/>
              </w:rPr>
            </w:pPr>
            <w:r w:rsidRPr="00B16584">
              <w:rPr>
                <w:rFonts w:ascii="Calibri" w:hAnsi="Calibri" w:cs="Calibri"/>
                <w:sz w:val="20"/>
              </w:rPr>
              <w:t>≈ %9,5 metan</w:t>
            </w:r>
          </w:p>
        </w:tc>
      </w:tr>
      <w:tr w:rsidR="00B16584" w:rsidRPr="00B16584" w14:paraId="1E23DDDA" w14:textId="77777777" w:rsidTr="00B72835">
        <w:tc>
          <w:tcPr>
            <w:tcW w:w="4531" w:type="dxa"/>
          </w:tcPr>
          <w:p w14:paraId="5BDCF38F" w14:textId="3F39B342" w:rsidR="00B16584" w:rsidRPr="00B16584" w:rsidRDefault="00B16584" w:rsidP="00B16584">
            <w:pPr>
              <w:rPr>
                <w:rFonts w:ascii="Calibri" w:hAnsi="Calibri" w:cs="Calibri"/>
                <w:sz w:val="20"/>
              </w:rPr>
            </w:pPr>
            <w:r w:rsidRPr="00B16584">
              <w:rPr>
                <w:rFonts w:ascii="Calibri" w:hAnsi="Calibri" w:cs="Calibri"/>
                <w:sz w:val="20"/>
              </w:rPr>
              <w:t>Yoğunluk (havaya göre)</w:t>
            </w:r>
          </w:p>
        </w:tc>
        <w:tc>
          <w:tcPr>
            <w:tcW w:w="4531" w:type="dxa"/>
          </w:tcPr>
          <w:p w14:paraId="4678AA23" w14:textId="239EAE30" w:rsidR="00B16584" w:rsidRPr="00B16584" w:rsidRDefault="00B16584" w:rsidP="00B16584">
            <w:pPr>
              <w:rPr>
                <w:rFonts w:ascii="Calibri" w:hAnsi="Calibri" w:cs="Calibri"/>
                <w:sz w:val="20"/>
              </w:rPr>
            </w:pPr>
            <w:r w:rsidRPr="00B16584">
              <w:rPr>
                <w:rFonts w:ascii="Calibri" w:hAnsi="Calibri" w:cs="Calibri"/>
                <w:sz w:val="20"/>
              </w:rPr>
              <w:t>0,55 (havadan hafif – tavanda birikir)</w:t>
            </w:r>
          </w:p>
        </w:tc>
      </w:tr>
      <w:tr w:rsidR="00B16584" w:rsidRPr="00B16584" w14:paraId="4BC7394B" w14:textId="77777777" w:rsidTr="00B72835">
        <w:tc>
          <w:tcPr>
            <w:tcW w:w="4531" w:type="dxa"/>
          </w:tcPr>
          <w:p w14:paraId="6102C591" w14:textId="198D3EA8" w:rsidR="00B16584" w:rsidRPr="00B16584" w:rsidRDefault="00B16584" w:rsidP="00B16584">
            <w:pPr>
              <w:rPr>
                <w:rFonts w:ascii="Calibri" w:hAnsi="Calibri" w:cs="Calibri"/>
                <w:sz w:val="20"/>
              </w:rPr>
            </w:pPr>
            <w:r w:rsidRPr="00B16584">
              <w:rPr>
                <w:rFonts w:ascii="Calibri" w:hAnsi="Calibri" w:cs="Calibri"/>
                <w:sz w:val="20"/>
              </w:rPr>
              <w:t>Tutuşma sıcaklığı</w:t>
            </w:r>
          </w:p>
        </w:tc>
        <w:tc>
          <w:tcPr>
            <w:tcW w:w="4531" w:type="dxa"/>
          </w:tcPr>
          <w:p w14:paraId="42622F8E" w14:textId="5AA976FD" w:rsidR="00B16584" w:rsidRPr="00B16584" w:rsidRDefault="00B16584" w:rsidP="00B16584">
            <w:pPr>
              <w:rPr>
                <w:rFonts w:ascii="Calibri" w:hAnsi="Calibri" w:cs="Calibri"/>
                <w:sz w:val="20"/>
              </w:rPr>
            </w:pPr>
            <w:r w:rsidRPr="00B16584">
              <w:rPr>
                <w:rFonts w:ascii="Calibri" w:hAnsi="Calibri" w:cs="Calibri"/>
                <w:sz w:val="20"/>
              </w:rPr>
              <w:t>≈ 595 °C</w:t>
            </w:r>
          </w:p>
        </w:tc>
      </w:tr>
      <w:tr w:rsidR="00B16584" w:rsidRPr="00B16584" w14:paraId="1A3DC6E9" w14:textId="77777777" w:rsidTr="00B72835">
        <w:tc>
          <w:tcPr>
            <w:tcW w:w="4531" w:type="dxa"/>
          </w:tcPr>
          <w:p w14:paraId="34EDE2DD" w14:textId="3246BE73" w:rsidR="00B16584" w:rsidRPr="00B16584" w:rsidRDefault="00B16584" w:rsidP="00B16584">
            <w:pPr>
              <w:rPr>
                <w:rFonts w:ascii="Calibri" w:hAnsi="Calibri" w:cs="Calibri"/>
                <w:sz w:val="20"/>
              </w:rPr>
            </w:pPr>
            <w:r w:rsidRPr="00B16584">
              <w:rPr>
                <w:rFonts w:ascii="Calibri" w:hAnsi="Calibri" w:cs="Calibri"/>
                <w:sz w:val="20"/>
              </w:rPr>
              <w:t>Patlama grubu / sıcaklık sınıfı</w:t>
            </w:r>
          </w:p>
        </w:tc>
        <w:tc>
          <w:tcPr>
            <w:tcW w:w="4531" w:type="dxa"/>
          </w:tcPr>
          <w:p w14:paraId="2525125A" w14:textId="5F0502E3" w:rsidR="00B16584" w:rsidRPr="00B16584" w:rsidRDefault="00B16584" w:rsidP="00B16584">
            <w:pPr>
              <w:rPr>
                <w:rFonts w:ascii="Calibri" w:hAnsi="Calibri" w:cs="Calibri"/>
                <w:sz w:val="20"/>
              </w:rPr>
            </w:pPr>
            <w:r w:rsidRPr="00B16584">
              <w:rPr>
                <w:rFonts w:ascii="Calibri" w:hAnsi="Calibri" w:cs="Calibri"/>
                <w:sz w:val="20"/>
              </w:rPr>
              <w:t>Grup I (maden) — Grup IIA, T1</w:t>
            </w:r>
          </w:p>
        </w:tc>
      </w:tr>
      <w:tr w:rsidR="00B16584" w:rsidRPr="00B16584" w14:paraId="45C580EE" w14:textId="77777777" w:rsidTr="00B72835">
        <w:tc>
          <w:tcPr>
            <w:tcW w:w="4531" w:type="dxa"/>
          </w:tcPr>
          <w:p w14:paraId="4F04A5AC" w14:textId="5E4CB8BF" w:rsidR="00B16584" w:rsidRPr="00B16584" w:rsidRDefault="00B16584" w:rsidP="00B16584">
            <w:pPr>
              <w:rPr>
                <w:rFonts w:ascii="Calibri" w:hAnsi="Calibri" w:cs="Calibri"/>
                <w:sz w:val="20"/>
              </w:rPr>
            </w:pPr>
            <w:r w:rsidRPr="00B16584">
              <w:rPr>
                <w:rFonts w:ascii="Calibri" w:hAnsi="Calibri" w:cs="Calibri"/>
                <w:sz w:val="20"/>
              </w:rPr>
              <w:t>Salım kaynakları</w:t>
            </w:r>
          </w:p>
        </w:tc>
        <w:tc>
          <w:tcPr>
            <w:tcW w:w="4531" w:type="dxa"/>
          </w:tcPr>
          <w:p w14:paraId="005486D6" w14:textId="40586203" w:rsidR="00B16584" w:rsidRPr="00B16584" w:rsidRDefault="00B16584" w:rsidP="00B16584">
            <w:pPr>
              <w:rPr>
                <w:rFonts w:ascii="Calibri" w:hAnsi="Calibri" w:cs="Calibri"/>
                <w:sz w:val="20"/>
              </w:rPr>
            </w:pPr>
            <w:r w:rsidRPr="00B16584">
              <w:rPr>
                <w:rFonts w:ascii="Calibri" w:hAnsi="Calibri" w:cs="Calibri"/>
                <w:sz w:val="20"/>
              </w:rPr>
              <w:t>Kazı aynası, göçük boşlukları, sondaj delikleri, kömür yüzeyi, eski imalat (göçük) alanları</w:t>
            </w:r>
          </w:p>
        </w:tc>
      </w:tr>
    </w:tbl>
    <w:p w14:paraId="08B27217" w14:textId="77777777" w:rsidR="00B16584" w:rsidRPr="00B16584" w:rsidRDefault="00B16584" w:rsidP="00B16584"/>
    <w:p w14:paraId="7E91DC9C" w14:textId="3CC95890" w:rsidR="00B16584" w:rsidRPr="00B16584" w:rsidRDefault="00B16584" w:rsidP="00B16584">
      <w:pPr>
        <w:rPr>
          <w:rFonts w:ascii="Calibri" w:hAnsi="Calibri" w:cs="Calibri"/>
          <w:i/>
          <w:sz w:val="20"/>
        </w:rPr>
      </w:pPr>
      <w:r w:rsidRPr="00B16584">
        <w:rPr>
          <w:rFonts w:ascii="Calibri" w:hAnsi="Calibri" w:cs="Calibri"/>
          <w:i/>
          <w:sz w:val="20"/>
        </w:rPr>
        <w:t>Önemli: Metan oranı sürekli ölçülür. %1 metanda uyarı, %1,5–2 metanda elektrik kesilerek çalışan tahliye edilir; bu sınırlar Maden İşyerlerinde İSG Yönetmeliği ve işletme talimatlarına göre uygulanır.</w:t>
      </w:r>
    </w:p>
    <w:p w14:paraId="1BAEAF91" w14:textId="17920580" w:rsidR="00B16584" w:rsidRPr="00B16584" w:rsidRDefault="00B16584" w:rsidP="00B16584">
      <w:pPr>
        <w:pStyle w:val="Balk2"/>
        <w:rPr>
          <w:rFonts w:ascii="Calibri" w:hAnsi="Calibri" w:cs="Calibri"/>
          <w:b/>
          <w:sz w:val="24"/>
        </w:rPr>
      </w:pPr>
      <w:r w:rsidRPr="00B16584">
        <w:rPr>
          <w:rFonts w:ascii="Calibri" w:hAnsi="Calibri" w:cs="Calibri"/>
          <w:b/>
          <w:sz w:val="24"/>
        </w:rPr>
        <w:t>6.2. Kömür Tozu</w:t>
      </w:r>
    </w:p>
    <w:p w14:paraId="3D5E3D27" w14:textId="635CE51F" w:rsidR="00B16584" w:rsidRPr="00B16584" w:rsidRDefault="00B16584" w:rsidP="00B16584">
      <w:pPr>
        <w:rPr>
          <w:rFonts w:ascii="Calibri" w:hAnsi="Calibri" w:cs="Calibri"/>
          <w:sz w:val="22"/>
        </w:rPr>
      </w:pPr>
      <w:r w:rsidRPr="00B16584">
        <w:rPr>
          <w:rFonts w:ascii="Calibri" w:hAnsi="Calibri" w:cs="Calibri"/>
          <w:sz w:val="22"/>
        </w:rPr>
        <w:t>Kazı, nakliye, kırma ve yükleme işlemlerinde açığa çıkan ince kömür tozu, galeri yüzeylerinde çökelti oluşturur. Bir metan patlaması veya hava akımıyla havalanan toz, çok daha şiddetli ve uzun mesafeli ikincil toz patlamalarına yol açabilir.</w:t>
      </w:r>
    </w:p>
    <w:tbl>
      <w:tblPr>
        <w:tblStyle w:val="KlavuzTablo1Ak-Vurgu1"/>
        <w:tblW w:w="0" w:type="auto"/>
        <w:tblLook w:val="0420" w:firstRow="1" w:lastRow="0" w:firstColumn="0" w:lastColumn="0" w:noHBand="0" w:noVBand="1"/>
      </w:tblPr>
      <w:tblGrid>
        <w:gridCol w:w="4531"/>
        <w:gridCol w:w="4531"/>
      </w:tblGrid>
      <w:tr w:rsidR="00B16584" w:rsidRPr="00B16584" w14:paraId="13B44365"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4531" w:type="dxa"/>
          </w:tcPr>
          <w:p w14:paraId="16745619" w14:textId="137A4B55" w:rsidR="00B16584" w:rsidRPr="00B16584" w:rsidRDefault="00B16584" w:rsidP="00B16584">
            <w:pPr>
              <w:rPr>
                <w:rFonts w:ascii="Calibri" w:hAnsi="Calibri" w:cs="Calibri"/>
                <w:sz w:val="20"/>
              </w:rPr>
            </w:pPr>
            <w:r w:rsidRPr="00B16584">
              <w:rPr>
                <w:rFonts w:ascii="Calibri" w:hAnsi="Calibri" w:cs="Calibri"/>
                <w:sz w:val="20"/>
              </w:rPr>
              <w:t>Özellik</w:t>
            </w:r>
          </w:p>
        </w:tc>
        <w:tc>
          <w:tcPr>
            <w:tcW w:w="4531" w:type="dxa"/>
          </w:tcPr>
          <w:p w14:paraId="0817CA30" w14:textId="55A8AE9B" w:rsidR="00B16584" w:rsidRPr="00B16584" w:rsidRDefault="00B16584" w:rsidP="00B16584">
            <w:pPr>
              <w:rPr>
                <w:rFonts w:ascii="Calibri" w:hAnsi="Calibri" w:cs="Calibri"/>
                <w:sz w:val="20"/>
              </w:rPr>
            </w:pPr>
            <w:r w:rsidRPr="00B16584">
              <w:rPr>
                <w:rFonts w:ascii="Calibri" w:hAnsi="Calibri" w:cs="Calibri"/>
                <w:sz w:val="20"/>
              </w:rPr>
              <w:t>Değer / Açıklama</w:t>
            </w:r>
          </w:p>
        </w:tc>
      </w:tr>
      <w:tr w:rsidR="00B16584" w:rsidRPr="00B16584" w14:paraId="5FF4B4A4" w14:textId="77777777" w:rsidTr="00B72835">
        <w:tc>
          <w:tcPr>
            <w:tcW w:w="4531" w:type="dxa"/>
          </w:tcPr>
          <w:p w14:paraId="058A36C3" w14:textId="433F4906" w:rsidR="00B16584" w:rsidRPr="00B16584" w:rsidRDefault="00B16584" w:rsidP="00B16584">
            <w:pPr>
              <w:rPr>
                <w:rFonts w:ascii="Calibri" w:hAnsi="Calibri" w:cs="Calibri"/>
                <w:sz w:val="20"/>
              </w:rPr>
            </w:pPr>
            <w:r w:rsidRPr="00B16584">
              <w:rPr>
                <w:rFonts w:ascii="Calibri" w:hAnsi="Calibri" w:cs="Calibri"/>
                <w:sz w:val="20"/>
              </w:rPr>
              <w:t>Tehlikeli tane boyutu</w:t>
            </w:r>
          </w:p>
        </w:tc>
        <w:tc>
          <w:tcPr>
            <w:tcW w:w="4531" w:type="dxa"/>
          </w:tcPr>
          <w:p w14:paraId="22638BBE" w14:textId="6DE1476A" w:rsidR="00B16584" w:rsidRPr="00B16584" w:rsidRDefault="00B16584" w:rsidP="00B16584">
            <w:pPr>
              <w:rPr>
                <w:rFonts w:ascii="Calibri" w:hAnsi="Calibri" w:cs="Calibri"/>
                <w:sz w:val="20"/>
              </w:rPr>
            </w:pPr>
            <w:proofErr w:type="gramStart"/>
            <w:r w:rsidRPr="00B16584">
              <w:rPr>
                <w:rFonts w:ascii="Calibri" w:hAnsi="Calibri" w:cs="Calibri"/>
                <w:sz w:val="20"/>
              </w:rPr>
              <w:t>&lt; 200</w:t>
            </w:r>
            <w:proofErr w:type="gramEnd"/>
            <w:r w:rsidRPr="00B16584">
              <w:rPr>
                <w:rFonts w:ascii="Calibri" w:hAnsi="Calibri" w:cs="Calibri"/>
                <w:sz w:val="20"/>
              </w:rPr>
              <w:t xml:space="preserve"> mikron (özellikle </w:t>
            </w:r>
            <w:proofErr w:type="gramStart"/>
            <w:r w:rsidRPr="00B16584">
              <w:rPr>
                <w:rFonts w:ascii="Calibri" w:hAnsi="Calibri" w:cs="Calibri"/>
                <w:sz w:val="20"/>
              </w:rPr>
              <w:t>&lt; 75</w:t>
            </w:r>
            <w:proofErr w:type="gramEnd"/>
            <w:r w:rsidRPr="00B16584">
              <w:rPr>
                <w:rFonts w:ascii="Calibri" w:hAnsi="Calibri" w:cs="Calibri"/>
                <w:sz w:val="20"/>
              </w:rPr>
              <w:t xml:space="preserve"> µm)</w:t>
            </w:r>
          </w:p>
        </w:tc>
      </w:tr>
      <w:tr w:rsidR="00B16584" w:rsidRPr="00B16584" w14:paraId="48CECDD6" w14:textId="77777777" w:rsidTr="00B72835">
        <w:tc>
          <w:tcPr>
            <w:tcW w:w="4531" w:type="dxa"/>
          </w:tcPr>
          <w:p w14:paraId="49C2CF65" w14:textId="767D9E59" w:rsidR="00B16584" w:rsidRPr="00B16584" w:rsidRDefault="00B16584" w:rsidP="00B16584">
            <w:pPr>
              <w:rPr>
                <w:rFonts w:ascii="Calibri" w:hAnsi="Calibri" w:cs="Calibri"/>
                <w:sz w:val="20"/>
              </w:rPr>
            </w:pPr>
            <w:r w:rsidRPr="00B16584">
              <w:rPr>
                <w:rFonts w:ascii="Calibri" w:hAnsi="Calibri" w:cs="Calibri"/>
                <w:sz w:val="20"/>
              </w:rPr>
              <w:t>Minimum patlayıcı konsantrasyon</w:t>
            </w:r>
          </w:p>
        </w:tc>
        <w:tc>
          <w:tcPr>
            <w:tcW w:w="4531" w:type="dxa"/>
          </w:tcPr>
          <w:p w14:paraId="519B2B09" w14:textId="4C30AB73" w:rsidR="00B16584" w:rsidRPr="00B16584" w:rsidRDefault="00B16584" w:rsidP="00B16584">
            <w:pPr>
              <w:rPr>
                <w:rFonts w:ascii="Calibri" w:hAnsi="Calibri" w:cs="Calibri"/>
                <w:sz w:val="20"/>
              </w:rPr>
            </w:pPr>
            <w:r w:rsidRPr="00B16584">
              <w:rPr>
                <w:rFonts w:ascii="Calibri" w:hAnsi="Calibri" w:cs="Calibri"/>
                <w:sz w:val="20"/>
              </w:rPr>
              <w:t>≈ 50 g/m³ (havada askıda toz)</w:t>
            </w:r>
          </w:p>
        </w:tc>
      </w:tr>
      <w:tr w:rsidR="00B16584" w:rsidRPr="00B16584" w14:paraId="17735A98" w14:textId="77777777" w:rsidTr="00B72835">
        <w:tc>
          <w:tcPr>
            <w:tcW w:w="4531" w:type="dxa"/>
          </w:tcPr>
          <w:p w14:paraId="40BB7537" w14:textId="022E4302" w:rsidR="00B16584" w:rsidRPr="00B16584" w:rsidRDefault="00B16584" w:rsidP="00B16584">
            <w:pPr>
              <w:rPr>
                <w:rFonts w:ascii="Calibri" w:hAnsi="Calibri" w:cs="Calibri"/>
                <w:sz w:val="20"/>
              </w:rPr>
            </w:pPr>
            <w:r w:rsidRPr="00B16584">
              <w:rPr>
                <w:rFonts w:ascii="Calibri" w:hAnsi="Calibri" w:cs="Calibri"/>
                <w:sz w:val="20"/>
              </w:rPr>
              <w:t>Tutuşma kaynağı</w:t>
            </w:r>
          </w:p>
        </w:tc>
        <w:tc>
          <w:tcPr>
            <w:tcW w:w="4531" w:type="dxa"/>
          </w:tcPr>
          <w:p w14:paraId="728C9D16" w14:textId="43CD4A3D" w:rsidR="00B16584" w:rsidRPr="00B16584" w:rsidRDefault="00B16584" w:rsidP="00B16584">
            <w:pPr>
              <w:rPr>
                <w:rFonts w:ascii="Calibri" w:hAnsi="Calibri" w:cs="Calibri"/>
                <w:sz w:val="20"/>
              </w:rPr>
            </w:pPr>
            <w:r w:rsidRPr="00B16584">
              <w:rPr>
                <w:rFonts w:ascii="Calibri" w:hAnsi="Calibri" w:cs="Calibri"/>
                <w:sz w:val="20"/>
              </w:rPr>
              <w:t>Metan patlaması, sıcak yüzey, kıvılcım, sürtünme</w:t>
            </w:r>
          </w:p>
        </w:tc>
      </w:tr>
      <w:tr w:rsidR="00B16584" w:rsidRPr="00B16584" w14:paraId="51EFEE11" w14:textId="77777777" w:rsidTr="00B72835">
        <w:tc>
          <w:tcPr>
            <w:tcW w:w="4531" w:type="dxa"/>
          </w:tcPr>
          <w:p w14:paraId="3F67279A" w14:textId="35A5EDF0" w:rsidR="00B16584" w:rsidRPr="00B16584" w:rsidRDefault="00B16584" w:rsidP="00B16584">
            <w:pPr>
              <w:rPr>
                <w:rFonts w:ascii="Calibri" w:hAnsi="Calibri" w:cs="Calibri"/>
                <w:sz w:val="20"/>
              </w:rPr>
            </w:pPr>
            <w:r w:rsidRPr="00B16584">
              <w:rPr>
                <w:rFonts w:ascii="Calibri" w:hAnsi="Calibri" w:cs="Calibri"/>
                <w:sz w:val="20"/>
              </w:rPr>
              <w:t>İkincil patlama riski</w:t>
            </w:r>
          </w:p>
        </w:tc>
        <w:tc>
          <w:tcPr>
            <w:tcW w:w="4531" w:type="dxa"/>
          </w:tcPr>
          <w:p w14:paraId="73670321" w14:textId="39A5F09F" w:rsidR="00B16584" w:rsidRPr="00B16584" w:rsidRDefault="00B16584" w:rsidP="00B16584">
            <w:pPr>
              <w:rPr>
                <w:rFonts w:ascii="Calibri" w:hAnsi="Calibri" w:cs="Calibri"/>
                <w:sz w:val="20"/>
              </w:rPr>
            </w:pPr>
            <w:r w:rsidRPr="00B16584">
              <w:rPr>
                <w:rFonts w:ascii="Calibri" w:hAnsi="Calibri" w:cs="Calibri"/>
                <w:sz w:val="20"/>
              </w:rPr>
              <w:t>Yüksek (zincirleme toz patlaması)</w:t>
            </w:r>
          </w:p>
        </w:tc>
      </w:tr>
      <w:tr w:rsidR="00B16584" w:rsidRPr="00B16584" w14:paraId="1ACBB20D" w14:textId="77777777" w:rsidTr="00B72835">
        <w:tc>
          <w:tcPr>
            <w:tcW w:w="4531" w:type="dxa"/>
          </w:tcPr>
          <w:p w14:paraId="7C8CDD5C" w14:textId="2E0CD4D6" w:rsidR="00B16584" w:rsidRPr="00B16584" w:rsidRDefault="00B16584" w:rsidP="00B16584">
            <w:pPr>
              <w:rPr>
                <w:rFonts w:ascii="Calibri" w:hAnsi="Calibri" w:cs="Calibri"/>
                <w:sz w:val="20"/>
              </w:rPr>
            </w:pPr>
            <w:r w:rsidRPr="00B16584">
              <w:rPr>
                <w:rFonts w:ascii="Calibri" w:hAnsi="Calibri" w:cs="Calibri"/>
                <w:sz w:val="20"/>
              </w:rPr>
              <w:t>Korunma yöntemi</w:t>
            </w:r>
          </w:p>
        </w:tc>
        <w:tc>
          <w:tcPr>
            <w:tcW w:w="4531" w:type="dxa"/>
          </w:tcPr>
          <w:p w14:paraId="431514CC" w14:textId="3D4DDDC0" w:rsidR="00B16584" w:rsidRPr="00B16584" w:rsidRDefault="00B16584" w:rsidP="00B16584">
            <w:pPr>
              <w:rPr>
                <w:rFonts w:ascii="Calibri" w:hAnsi="Calibri" w:cs="Calibri"/>
                <w:sz w:val="20"/>
              </w:rPr>
            </w:pPr>
            <w:r w:rsidRPr="00B16584">
              <w:rPr>
                <w:rFonts w:ascii="Calibri" w:hAnsi="Calibri" w:cs="Calibri"/>
                <w:sz w:val="20"/>
              </w:rPr>
              <w:t>Taş tozlama (kalkerle nötrleme), taş tozu barajları, sulu süpürme</w:t>
            </w:r>
          </w:p>
        </w:tc>
      </w:tr>
    </w:tbl>
    <w:p w14:paraId="7F0CD2AE" w14:textId="77777777" w:rsidR="00B16584" w:rsidRPr="00B16584" w:rsidRDefault="00B16584" w:rsidP="00B16584"/>
    <w:p w14:paraId="39CF56FB" w14:textId="77777777" w:rsidR="00B72835" w:rsidRPr="00B72835" w:rsidRDefault="00B72835" w:rsidP="00B72835">
      <w:pPr>
        <w:rPr>
          <w:rFonts w:ascii="Calibri" w:hAnsi="Calibri" w:cs="Calibri"/>
          <w:sz w:val="22"/>
        </w:rPr>
      </w:pPr>
      <w:r w:rsidRPr="00B72835">
        <w:rPr>
          <w:rFonts w:ascii="Calibri" w:hAnsi="Calibri" w:cs="Calibri"/>
          <w:sz w:val="22"/>
        </w:rPr>
        <w:br w:type="page"/>
      </w:r>
    </w:p>
    <w:p w14:paraId="259B37E3" w14:textId="3A03AB4C"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7. ATEŞLEME (TUTUŞMA) KAYNAKLARININ DEĞERLENDİRİLMESİ</w:t>
      </w:r>
    </w:p>
    <w:p w14:paraId="25EE641B" w14:textId="4583293D" w:rsidR="00B16584" w:rsidRPr="00B16584" w:rsidRDefault="00B16584" w:rsidP="00B16584">
      <w:pPr>
        <w:rPr>
          <w:rFonts w:ascii="Calibri" w:hAnsi="Calibri" w:cs="Calibri"/>
          <w:sz w:val="22"/>
        </w:rPr>
      </w:pPr>
      <w:r w:rsidRPr="00B16584">
        <w:rPr>
          <w:rFonts w:ascii="Calibri" w:hAnsi="Calibri" w:cs="Calibri"/>
          <w:sz w:val="22"/>
        </w:rPr>
        <w:t>Patlayıcı ortamın tutuşmasına neden olabilecek kaynaklar tespit edilmiş ve her biri için korunma önlemi belirlenmiştir:</w:t>
      </w:r>
    </w:p>
    <w:p w14:paraId="3609C828" w14:textId="30506F70" w:rsidR="00B16584" w:rsidRPr="00B16584" w:rsidRDefault="00B16584" w:rsidP="00B16584">
      <w:pPr>
        <w:ind w:left="360"/>
        <w:rPr>
          <w:rFonts w:ascii="Calibri" w:hAnsi="Calibri" w:cs="Calibri"/>
          <w:sz w:val="22"/>
        </w:rPr>
      </w:pPr>
      <w:r w:rsidRPr="00B16584">
        <w:rPr>
          <w:rFonts w:ascii="Calibri" w:hAnsi="Calibri" w:cs="Calibri"/>
          <w:sz w:val="22"/>
        </w:rPr>
        <w:t>•  Sıcak yüzeyler (motor, fren, kompresör, aydınlatma armatürleri)</w:t>
      </w:r>
    </w:p>
    <w:p w14:paraId="7B86FF2C" w14:textId="04F827A2" w:rsidR="00B16584" w:rsidRPr="00B16584" w:rsidRDefault="00B16584" w:rsidP="00B16584">
      <w:pPr>
        <w:ind w:left="360"/>
        <w:rPr>
          <w:rFonts w:ascii="Calibri" w:hAnsi="Calibri" w:cs="Calibri"/>
          <w:sz w:val="22"/>
        </w:rPr>
      </w:pPr>
      <w:r w:rsidRPr="00B16584">
        <w:rPr>
          <w:rFonts w:ascii="Calibri" w:hAnsi="Calibri" w:cs="Calibri"/>
          <w:sz w:val="22"/>
        </w:rPr>
        <w:t>•  Elektrik ark ve kıvılcımları (kablo, anahtar, motor, ek yerleri)</w:t>
      </w:r>
    </w:p>
    <w:p w14:paraId="2B793FD7" w14:textId="6592F265" w:rsidR="00B16584" w:rsidRPr="00B16584" w:rsidRDefault="00B16584" w:rsidP="00B16584">
      <w:pPr>
        <w:ind w:left="360"/>
        <w:rPr>
          <w:rFonts w:ascii="Calibri" w:hAnsi="Calibri" w:cs="Calibri"/>
          <w:sz w:val="22"/>
        </w:rPr>
      </w:pPr>
      <w:r w:rsidRPr="00B16584">
        <w:rPr>
          <w:rFonts w:ascii="Calibri" w:hAnsi="Calibri" w:cs="Calibri"/>
          <w:sz w:val="22"/>
        </w:rPr>
        <w:t>•  Mekanik kıvılcım ve sürtünme (kazı keskileri, konveyör, kayalarla temas)</w:t>
      </w:r>
    </w:p>
    <w:p w14:paraId="6A417899" w14:textId="6CBC6D6E" w:rsidR="00B16584" w:rsidRPr="00B16584" w:rsidRDefault="00B16584" w:rsidP="00B16584">
      <w:pPr>
        <w:ind w:left="360"/>
        <w:rPr>
          <w:rFonts w:ascii="Calibri" w:hAnsi="Calibri" w:cs="Calibri"/>
          <w:sz w:val="22"/>
        </w:rPr>
      </w:pPr>
      <w:r w:rsidRPr="00B16584">
        <w:rPr>
          <w:rFonts w:ascii="Calibri" w:hAnsi="Calibri" w:cs="Calibri"/>
          <w:sz w:val="22"/>
        </w:rPr>
        <w:t>•  Statik elektrik (konveyör bantları, plastik malzemeler, toz hareketi)</w:t>
      </w:r>
    </w:p>
    <w:p w14:paraId="23318E4D" w14:textId="3F2CEE7F" w:rsidR="00B16584" w:rsidRPr="00B16584" w:rsidRDefault="00B16584" w:rsidP="00B16584">
      <w:pPr>
        <w:ind w:left="360"/>
        <w:rPr>
          <w:rFonts w:ascii="Calibri" w:hAnsi="Calibri" w:cs="Calibri"/>
          <w:sz w:val="22"/>
        </w:rPr>
      </w:pPr>
      <w:r w:rsidRPr="00B16584">
        <w:rPr>
          <w:rFonts w:ascii="Calibri" w:hAnsi="Calibri" w:cs="Calibri"/>
          <w:sz w:val="22"/>
        </w:rPr>
        <w:t>•  Açık alev, sigara, kaynak-kesme işleri (sıcak çalışma)</w:t>
      </w:r>
    </w:p>
    <w:p w14:paraId="0B3ACBB3" w14:textId="69A54E0B" w:rsidR="00B16584" w:rsidRPr="00B16584" w:rsidRDefault="00B16584" w:rsidP="00B16584">
      <w:pPr>
        <w:ind w:left="360"/>
        <w:rPr>
          <w:rFonts w:ascii="Calibri" w:hAnsi="Calibri" w:cs="Calibri"/>
          <w:sz w:val="22"/>
        </w:rPr>
      </w:pPr>
      <w:r w:rsidRPr="00B16584">
        <w:rPr>
          <w:rFonts w:ascii="Calibri" w:hAnsi="Calibri" w:cs="Calibri"/>
          <w:sz w:val="22"/>
        </w:rPr>
        <w:t>•  Patlatma (ateşleme) işlemi — yalnızca grizu emniyetli patlayıcı ve usulüne uygun ölçümle</w:t>
      </w:r>
    </w:p>
    <w:p w14:paraId="488283B2" w14:textId="5203163C" w:rsidR="00B16584" w:rsidRPr="00B16584" w:rsidRDefault="00B16584" w:rsidP="00B16584">
      <w:pPr>
        <w:ind w:left="360"/>
        <w:rPr>
          <w:rFonts w:ascii="Calibri" w:hAnsi="Calibri" w:cs="Calibri"/>
          <w:sz w:val="22"/>
        </w:rPr>
      </w:pPr>
      <w:r w:rsidRPr="00B16584">
        <w:rPr>
          <w:rFonts w:ascii="Calibri" w:hAnsi="Calibri" w:cs="Calibri"/>
          <w:sz w:val="22"/>
        </w:rPr>
        <w:t>•  Şimşek/yıldırım ve kaçak akımların yeraltına iletilmesi</w:t>
      </w:r>
    </w:p>
    <w:p w14:paraId="469FD4C4" w14:textId="77777777" w:rsidR="00B16584" w:rsidRPr="00B16584" w:rsidRDefault="00B16584" w:rsidP="00B16584"/>
    <w:p w14:paraId="49208B4B" w14:textId="5B6CB138" w:rsidR="00B16584" w:rsidRDefault="00B16584">
      <w:r>
        <w:br w:type="page"/>
      </w:r>
    </w:p>
    <w:p w14:paraId="5F68B660" w14:textId="4F29784F"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8. TEHLİKELİ BÖLGELERİN (ZON) SINIFLANDIRILMASI</w:t>
      </w:r>
    </w:p>
    <w:p w14:paraId="6D74445E" w14:textId="206FB945" w:rsidR="00B16584" w:rsidRPr="00B16584" w:rsidRDefault="00B16584" w:rsidP="00B16584">
      <w:pPr>
        <w:rPr>
          <w:rFonts w:ascii="Calibri" w:hAnsi="Calibri" w:cs="Calibri"/>
          <w:sz w:val="22"/>
        </w:rPr>
      </w:pPr>
      <w:r w:rsidRPr="00B16584">
        <w:rPr>
          <w:rFonts w:ascii="Calibri" w:hAnsi="Calibri" w:cs="Calibri"/>
          <w:sz w:val="22"/>
        </w:rPr>
        <w:t>Patlayıcı ortam oluşma ihtimali bulunan alanlar, patlayıcı ortamın oluşma sıklığı ve süresine göre TS EN 60079-10-1 (gazlar) ve TS EN 60079-10-2 (tozlar) standartlarına göre aşağıdaki şekilde sınıflandırılır:</w:t>
      </w:r>
    </w:p>
    <w:tbl>
      <w:tblPr>
        <w:tblStyle w:val="KlavuzTablo1Ak-Vurgu1"/>
        <w:tblW w:w="0" w:type="auto"/>
        <w:tblLook w:val="0420" w:firstRow="1" w:lastRow="0" w:firstColumn="0" w:lastColumn="0" w:noHBand="0" w:noVBand="1"/>
      </w:tblPr>
      <w:tblGrid>
        <w:gridCol w:w="2265"/>
        <w:gridCol w:w="2265"/>
        <w:gridCol w:w="2266"/>
        <w:gridCol w:w="2266"/>
      </w:tblGrid>
      <w:tr w:rsidR="00B16584" w:rsidRPr="00B16584" w14:paraId="302DD8A0"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2265" w:type="dxa"/>
          </w:tcPr>
          <w:p w14:paraId="47EDF937" w14:textId="5F62DBC3" w:rsidR="00B16584" w:rsidRPr="00B16584" w:rsidRDefault="00B16584" w:rsidP="00B16584">
            <w:pPr>
              <w:rPr>
                <w:rFonts w:ascii="Calibri" w:hAnsi="Calibri" w:cs="Calibri"/>
                <w:sz w:val="18"/>
              </w:rPr>
            </w:pPr>
            <w:r w:rsidRPr="00B16584">
              <w:rPr>
                <w:rFonts w:ascii="Calibri" w:hAnsi="Calibri" w:cs="Calibri"/>
                <w:sz w:val="18"/>
              </w:rPr>
              <w:t>Zon</w:t>
            </w:r>
          </w:p>
        </w:tc>
        <w:tc>
          <w:tcPr>
            <w:tcW w:w="2265" w:type="dxa"/>
          </w:tcPr>
          <w:p w14:paraId="0F7E7FDC" w14:textId="6E95BB14" w:rsidR="00B16584" w:rsidRPr="00B16584" w:rsidRDefault="00B16584" w:rsidP="00B16584">
            <w:pPr>
              <w:rPr>
                <w:rFonts w:ascii="Calibri" w:hAnsi="Calibri" w:cs="Calibri"/>
                <w:sz w:val="18"/>
              </w:rPr>
            </w:pPr>
            <w:r w:rsidRPr="00B16584">
              <w:rPr>
                <w:rFonts w:ascii="Calibri" w:hAnsi="Calibri" w:cs="Calibri"/>
                <w:sz w:val="18"/>
              </w:rPr>
              <w:t>Tanım (Gaz)</w:t>
            </w:r>
          </w:p>
        </w:tc>
        <w:tc>
          <w:tcPr>
            <w:tcW w:w="2266" w:type="dxa"/>
          </w:tcPr>
          <w:p w14:paraId="02FBDC57" w14:textId="0136D60C" w:rsidR="00B16584" w:rsidRPr="00B16584" w:rsidRDefault="00B16584" w:rsidP="00B16584">
            <w:pPr>
              <w:rPr>
                <w:rFonts w:ascii="Calibri" w:hAnsi="Calibri" w:cs="Calibri"/>
                <w:sz w:val="18"/>
              </w:rPr>
            </w:pPr>
            <w:r w:rsidRPr="00B16584">
              <w:rPr>
                <w:rFonts w:ascii="Calibri" w:hAnsi="Calibri" w:cs="Calibri"/>
                <w:sz w:val="18"/>
              </w:rPr>
              <w:t>Zon</w:t>
            </w:r>
          </w:p>
        </w:tc>
        <w:tc>
          <w:tcPr>
            <w:tcW w:w="2266" w:type="dxa"/>
          </w:tcPr>
          <w:p w14:paraId="134098AD" w14:textId="2FBE2D81" w:rsidR="00B16584" w:rsidRPr="00B16584" w:rsidRDefault="00B16584" w:rsidP="00B16584">
            <w:pPr>
              <w:rPr>
                <w:rFonts w:ascii="Calibri" w:hAnsi="Calibri" w:cs="Calibri"/>
                <w:sz w:val="18"/>
              </w:rPr>
            </w:pPr>
            <w:r w:rsidRPr="00B16584">
              <w:rPr>
                <w:rFonts w:ascii="Calibri" w:hAnsi="Calibri" w:cs="Calibri"/>
                <w:sz w:val="18"/>
              </w:rPr>
              <w:t>Tanım (Toz)</w:t>
            </w:r>
          </w:p>
        </w:tc>
      </w:tr>
      <w:tr w:rsidR="00B16584" w:rsidRPr="00B16584" w14:paraId="528F7FC0" w14:textId="77777777" w:rsidTr="00B72835">
        <w:tc>
          <w:tcPr>
            <w:tcW w:w="2265" w:type="dxa"/>
          </w:tcPr>
          <w:p w14:paraId="69DC504F" w14:textId="2DE4689C" w:rsidR="00B16584" w:rsidRPr="00B16584" w:rsidRDefault="00B16584" w:rsidP="00B16584">
            <w:pPr>
              <w:rPr>
                <w:rFonts w:ascii="Calibri" w:hAnsi="Calibri" w:cs="Calibri"/>
                <w:sz w:val="18"/>
              </w:rPr>
            </w:pPr>
            <w:r w:rsidRPr="00B16584">
              <w:rPr>
                <w:rFonts w:ascii="Calibri" w:hAnsi="Calibri" w:cs="Calibri"/>
                <w:sz w:val="18"/>
              </w:rPr>
              <w:t>Zon 0</w:t>
            </w:r>
          </w:p>
        </w:tc>
        <w:tc>
          <w:tcPr>
            <w:tcW w:w="2265" w:type="dxa"/>
          </w:tcPr>
          <w:p w14:paraId="4401CCE7" w14:textId="2E8DF73C" w:rsidR="00B16584" w:rsidRPr="00B16584" w:rsidRDefault="00B16584" w:rsidP="00B16584">
            <w:pPr>
              <w:rPr>
                <w:rFonts w:ascii="Calibri" w:hAnsi="Calibri" w:cs="Calibri"/>
                <w:sz w:val="18"/>
              </w:rPr>
            </w:pPr>
            <w:r w:rsidRPr="00B16584">
              <w:rPr>
                <w:rFonts w:ascii="Calibri" w:hAnsi="Calibri" w:cs="Calibri"/>
                <w:sz w:val="18"/>
              </w:rPr>
              <w:t>Patlayıcı gaz ortamının sürekli / uzun süreli bulunduğu yer</w:t>
            </w:r>
          </w:p>
        </w:tc>
        <w:tc>
          <w:tcPr>
            <w:tcW w:w="2266" w:type="dxa"/>
          </w:tcPr>
          <w:p w14:paraId="141E8A78" w14:textId="175290BA" w:rsidR="00B16584" w:rsidRPr="00B16584" w:rsidRDefault="00B16584" w:rsidP="00B16584">
            <w:pPr>
              <w:rPr>
                <w:rFonts w:ascii="Calibri" w:hAnsi="Calibri" w:cs="Calibri"/>
                <w:sz w:val="18"/>
              </w:rPr>
            </w:pPr>
            <w:r w:rsidRPr="00B16584">
              <w:rPr>
                <w:rFonts w:ascii="Calibri" w:hAnsi="Calibri" w:cs="Calibri"/>
                <w:sz w:val="18"/>
              </w:rPr>
              <w:t>Zon 20</w:t>
            </w:r>
          </w:p>
        </w:tc>
        <w:tc>
          <w:tcPr>
            <w:tcW w:w="2266" w:type="dxa"/>
          </w:tcPr>
          <w:p w14:paraId="72B2DB2F" w14:textId="5586FC2F" w:rsidR="00B16584" w:rsidRPr="00B16584" w:rsidRDefault="00B16584" w:rsidP="00B16584">
            <w:pPr>
              <w:rPr>
                <w:rFonts w:ascii="Calibri" w:hAnsi="Calibri" w:cs="Calibri"/>
                <w:sz w:val="18"/>
              </w:rPr>
            </w:pPr>
            <w:r w:rsidRPr="00B16584">
              <w:rPr>
                <w:rFonts w:ascii="Calibri" w:hAnsi="Calibri" w:cs="Calibri"/>
                <w:sz w:val="18"/>
              </w:rPr>
              <w:t>Patlayıcı toz bulutunun sürekli / uzun süreli bulunduğu yer</w:t>
            </w:r>
          </w:p>
        </w:tc>
      </w:tr>
      <w:tr w:rsidR="00B16584" w:rsidRPr="00B16584" w14:paraId="0E143F61" w14:textId="77777777" w:rsidTr="00B72835">
        <w:tc>
          <w:tcPr>
            <w:tcW w:w="2265" w:type="dxa"/>
          </w:tcPr>
          <w:p w14:paraId="6624D552" w14:textId="368579A5" w:rsidR="00B16584" w:rsidRPr="00B16584" w:rsidRDefault="00B16584" w:rsidP="00B16584">
            <w:pPr>
              <w:rPr>
                <w:rFonts w:ascii="Calibri" w:hAnsi="Calibri" w:cs="Calibri"/>
                <w:sz w:val="18"/>
              </w:rPr>
            </w:pPr>
            <w:r w:rsidRPr="00B16584">
              <w:rPr>
                <w:rFonts w:ascii="Calibri" w:hAnsi="Calibri" w:cs="Calibri"/>
                <w:sz w:val="18"/>
              </w:rPr>
              <w:t>Zon 1</w:t>
            </w:r>
          </w:p>
        </w:tc>
        <w:tc>
          <w:tcPr>
            <w:tcW w:w="2265" w:type="dxa"/>
          </w:tcPr>
          <w:p w14:paraId="2E188C32" w14:textId="39987394" w:rsidR="00B16584" w:rsidRPr="00B16584" w:rsidRDefault="00B16584" w:rsidP="00B16584">
            <w:pPr>
              <w:rPr>
                <w:rFonts w:ascii="Calibri" w:hAnsi="Calibri" w:cs="Calibri"/>
                <w:sz w:val="18"/>
              </w:rPr>
            </w:pPr>
            <w:r w:rsidRPr="00B16584">
              <w:rPr>
                <w:rFonts w:ascii="Calibri" w:hAnsi="Calibri" w:cs="Calibri"/>
                <w:sz w:val="18"/>
              </w:rPr>
              <w:t>Normal çalışmada arada sırada patlayıcı gaz oluşan yer</w:t>
            </w:r>
          </w:p>
        </w:tc>
        <w:tc>
          <w:tcPr>
            <w:tcW w:w="2266" w:type="dxa"/>
          </w:tcPr>
          <w:p w14:paraId="7EC73918" w14:textId="2896B6EE" w:rsidR="00B16584" w:rsidRPr="00B16584" w:rsidRDefault="00B16584" w:rsidP="00B16584">
            <w:pPr>
              <w:rPr>
                <w:rFonts w:ascii="Calibri" w:hAnsi="Calibri" w:cs="Calibri"/>
                <w:sz w:val="18"/>
              </w:rPr>
            </w:pPr>
            <w:r w:rsidRPr="00B16584">
              <w:rPr>
                <w:rFonts w:ascii="Calibri" w:hAnsi="Calibri" w:cs="Calibri"/>
                <w:sz w:val="18"/>
              </w:rPr>
              <w:t>Zon 21</w:t>
            </w:r>
          </w:p>
        </w:tc>
        <w:tc>
          <w:tcPr>
            <w:tcW w:w="2266" w:type="dxa"/>
          </w:tcPr>
          <w:p w14:paraId="3BE6533E" w14:textId="38F48AD9" w:rsidR="00B16584" w:rsidRPr="00B16584" w:rsidRDefault="00B16584" w:rsidP="00B16584">
            <w:pPr>
              <w:rPr>
                <w:rFonts w:ascii="Calibri" w:hAnsi="Calibri" w:cs="Calibri"/>
                <w:sz w:val="18"/>
              </w:rPr>
            </w:pPr>
            <w:r w:rsidRPr="00B16584">
              <w:rPr>
                <w:rFonts w:ascii="Calibri" w:hAnsi="Calibri" w:cs="Calibri"/>
                <w:sz w:val="18"/>
              </w:rPr>
              <w:t>Normal çalışmada arada sırada patlayıcı toz bulutu oluşan yer</w:t>
            </w:r>
          </w:p>
        </w:tc>
      </w:tr>
      <w:tr w:rsidR="00B16584" w:rsidRPr="00B16584" w14:paraId="63CA3512" w14:textId="77777777" w:rsidTr="00B72835">
        <w:tc>
          <w:tcPr>
            <w:tcW w:w="2265" w:type="dxa"/>
          </w:tcPr>
          <w:p w14:paraId="39D01526" w14:textId="187F7E20" w:rsidR="00B16584" w:rsidRPr="00B16584" w:rsidRDefault="00B16584" w:rsidP="00B16584">
            <w:pPr>
              <w:rPr>
                <w:rFonts w:ascii="Calibri" w:hAnsi="Calibri" w:cs="Calibri"/>
                <w:sz w:val="18"/>
              </w:rPr>
            </w:pPr>
            <w:r w:rsidRPr="00B16584">
              <w:rPr>
                <w:rFonts w:ascii="Calibri" w:hAnsi="Calibri" w:cs="Calibri"/>
                <w:sz w:val="18"/>
              </w:rPr>
              <w:t>Zon 2</w:t>
            </w:r>
          </w:p>
        </w:tc>
        <w:tc>
          <w:tcPr>
            <w:tcW w:w="2265" w:type="dxa"/>
          </w:tcPr>
          <w:p w14:paraId="7EC83362" w14:textId="6E165C8D" w:rsidR="00B16584" w:rsidRPr="00B16584" w:rsidRDefault="00B16584" w:rsidP="00B16584">
            <w:pPr>
              <w:rPr>
                <w:rFonts w:ascii="Calibri" w:hAnsi="Calibri" w:cs="Calibri"/>
                <w:sz w:val="18"/>
              </w:rPr>
            </w:pPr>
            <w:r w:rsidRPr="00B16584">
              <w:rPr>
                <w:rFonts w:ascii="Calibri" w:hAnsi="Calibri" w:cs="Calibri"/>
                <w:sz w:val="18"/>
              </w:rPr>
              <w:t>Normalde oluşmayan, oluşsa da kısa süreli kalan yer</w:t>
            </w:r>
          </w:p>
        </w:tc>
        <w:tc>
          <w:tcPr>
            <w:tcW w:w="2266" w:type="dxa"/>
          </w:tcPr>
          <w:p w14:paraId="61683BF9" w14:textId="6AE97FA3" w:rsidR="00B16584" w:rsidRPr="00B16584" w:rsidRDefault="00B16584" w:rsidP="00B16584">
            <w:pPr>
              <w:rPr>
                <w:rFonts w:ascii="Calibri" w:hAnsi="Calibri" w:cs="Calibri"/>
                <w:sz w:val="18"/>
              </w:rPr>
            </w:pPr>
            <w:r w:rsidRPr="00B16584">
              <w:rPr>
                <w:rFonts w:ascii="Calibri" w:hAnsi="Calibri" w:cs="Calibri"/>
                <w:sz w:val="18"/>
              </w:rPr>
              <w:t>Zon 22</w:t>
            </w:r>
          </w:p>
        </w:tc>
        <w:tc>
          <w:tcPr>
            <w:tcW w:w="2266" w:type="dxa"/>
          </w:tcPr>
          <w:p w14:paraId="76D1A595" w14:textId="1AD27825" w:rsidR="00B16584" w:rsidRPr="00B16584" w:rsidRDefault="00B16584" w:rsidP="00B16584">
            <w:pPr>
              <w:rPr>
                <w:rFonts w:ascii="Calibri" w:hAnsi="Calibri" w:cs="Calibri"/>
                <w:sz w:val="18"/>
              </w:rPr>
            </w:pPr>
            <w:r w:rsidRPr="00B16584">
              <w:rPr>
                <w:rFonts w:ascii="Calibri" w:hAnsi="Calibri" w:cs="Calibri"/>
                <w:sz w:val="18"/>
              </w:rPr>
              <w:t>Normalde oluşmayan, oluşsa da kısa süreli kalan yer</w:t>
            </w:r>
          </w:p>
        </w:tc>
      </w:tr>
    </w:tbl>
    <w:p w14:paraId="5A717056" w14:textId="77777777" w:rsidR="00B16584" w:rsidRPr="00B16584" w:rsidRDefault="00B16584" w:rsidP="00B16584"/>
    <w:p w14:paraId="1F80CB2F" w14:textId="2AFF8DE3" w:rsidR="00B16584" w:rsidRPr="00B16584" w:rsidRDefault="00B16584" w:rsidP="00B16584">
      <w:pPr>
        <w:pStyle w:val="Balk2"/>
        <w:rPr>
          <w:rFonts w:ascii="Calibri" w:hAnsi="Calibri" w:cs="Calibri"/>
          <w:b/>
          <w:sz w:val="24"/>
        </w:rPr>
      </w:pPr>
      <w:r w:rsidRPr="00B16584">
        <w:rPr>
          <w:rFonts w:ascii="Calibri" w:hAnsi="Calibri" w:cs="Calibri"/>
          <w:b/>
          <w:sz w:val="24"/>
        </w:rPr>
        <w:t>8.1. İşyerine Ait Örnek Zon Sınıflandırma Tablosu</w:t>
      </w:r>
    </w:p>
    <w:p w14:paraId="0D4865C0" w14:textId="2D74238F" w:rsidR="00B16584" w:rsidRPr="00B16584" w:rsidRDefault="00B16584" w:rsidP="00B16584">
      <w:pPr>
        <w:rPr>
          <w:rFonts w:ascii="Calibri" w:hAnsi="Calibri" w:cs="Calibri"/>
          <w:sz w:val="22"/>
        </w:rPr>
      </w:pPr>
      <w:r w:rsidRPr="00B16584">
        <w:rPr>
          <w:rFonts w:ascii="Calibri" w:hAnsi="Calibri" w:cs="Calibri"/>
          <w:sz w:val="22"/>
        </w:rPr>
        <w:t>Aşağıdaki tablo, işyerindeki başlıca alanlar için yapılan örnek zon değerlendirmesini göstermektedir. Her alan saha şartlarına göre yeniden değerlendirilmelidir.</w:t>
      </w:r>
    </w:p>
    <w:tbl>
      <w:tblPr>
        <w:tblStyle w:val="KlavuzTablo1Ak-Vurgu1"/>
        <w:tblW w:w="0" w:type="auto"/>
        <w:tblLook w:val="0420" w:firstRow="1" w:lastRow="0" w:firstColumn="0" w:lastColumn="0" w:noHBand="0" w:noVBand="1"/>
      </w:tblPr>
      <w:tblGrid>
        <w:gridCol w:w="1510"/>
        <w:gridCol w:w="1510"/>
        <w:gridCol w:w="1510"/>
        <w:gridCol w:w="1510"/>
        <w:gridCol w:w="1511"/>
        <w:gridCol w:w="1511"/>
      </w:tblGrid>
      <w:tr w:rsidR="00B16584" w:rsidRPr="00B16584" w14:paraId="3A5524F5"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1510" w:type="dxa"/>
          </w:tcPr>
          <w:p w14:paraId="4E3C152F" w14:textId="0BF1BCB8" w:rsidR="00B16584" w:rsidRPr="00B16584" w:rsidRDefault="00B16584" w:rsidP="00B16584">
            <w:pPr>
              <w:rPr>
                <w:rFonts w:ascii="Calibri" w:hAnsi="Calibri" w:cs="Calibri"/>
                <w:sz w:val="18"/>
              </w:rPr>
            </w:pPr>
            <w:r w:rsidRPr="00B16584">
              <w:rPr>
                <w:rFonts w:ascii="Calibri" w:hAnsi="Calibri" w:cs="Calibri"/>
                <w:sz w:val="18"/>
              </w:rPr>
              <w:t>No</w:t>
            </w:r>
          </w:p>
        </w:tc>
        <w:tc>
          <w:tcPr>
            <w:tcW w:w="1510" w:type="dxa"/>
          </w:tcPr>
          <w:p w14:paraId="72058CE1" w14:textId="53E19192" w:rsidR="00B16584" w:rsidRPr="00B16584" w:rsidRDefault="00B16584" w:rsidP="00B16584">
            <w:pPr>
              <w:rPr>
                <w:rFonts w:ascii="Calibri" w:hAnsi="Calibri" w:cs="Calibri"/>
                <w:sz w:val="18"/>
              </w:rPr>
            </w:pPr>
            <w:r w:rsidRPr="00B16584">
              <w:rPr>
                <w:rFonts w:ascii="Calibri" w:hAnsi="Calibri" w:cs="Calibri"/>
                <w:sz w:val="18"/>
              </w:rPr>
              <w:t>Alan / Ekipman</w:t>
            </w:r>
          </w:p>
        </w:tc>
        <w:tc>
          <w:tcPr>
            <w:tcW w:w="1510" w:type="dxa"/>
          </w:tcPr>
          <w:p w14:paraId="59FA87A7" w14:textId="0F9A66C2" w:rsidR="00B16584" w:rsidRPr="00B16584" w:rsidRDefault="00B16584" w:rsidP="00B16584">
            <w:pPr>
              <w:rPr>
                <w:rFonts w:ascii="Calibri" w:hAnsi="Calibri" w:cs="Calibri"/>
                <w:sz w:val="18"/>
              </w:rPr>
            </w:pPr>
            <w:r w:rsidRPr="00B16584">
              <w:rPr>
                <w:rFonts w:ascii="Calibri" w:hAnsi="Calibri" w:cs="Calibri"/>
                <w:sz w:val="18"/>
              </w:rPr>
              <w:t>Yanıcı Madde</w:t>
            </w:r>
          </w:p>
        </w:tc>
        <w:tc>
          <w:tcPr>
            <w:tcW w:w="1510" w:type="dxa"/>
          </w:tcPr>
          <w:p w14:paraId="7B32EB81" w14:textId="3164D65A" w:rsidR="00B16584" w:rsidRPr="00B16584" w:rsidRDefault="00B16584" w:rsidP="00B16584">
            <w:pPr>
              <w:rPr>
                <w:rFonts w:ascii="Calibri" w:hAnsi="Calibri" w:cs="Calibri"/>
                <w:sz w:val="18"/>
              </w:rPr>
            </w:pPr>
            <w:r w:rsidRPr="00B16584">
              <w:rPr>
                <w:rFonts w:ascii="Calibri" w:hAnsi="Calibri" w:cs="Calibri"/>
                <w:sz w:val="18"/>
              </w:rPr>
              <w:t>Salım Derecesi</w:t>
            </w:r>
          </w:p>
        </w:tc>
        <w:tc>
          <w:tcPr>
            <w:tcW w:w="1511" w:type="dxa"/>
          </w:tcPr>
          <w:p w14:paraId="6B81ABE5" w14:textId="0480052E" w:rsidR="00B16584" w:rsidRPr="00B16584" w:rsidRDefault="00B16584" w:rsidP="00B16584">
            <w:pPr>
              <w:rPr>
                <w:rFonts w:ascii="Calibri" w:hAnsi="Calibri" w:cs="Calibri"/>
                <w:sz w:val="18"/>
              </w:rPr>
            </w:pPr>
            <w:r w:rsidRPr="00B16584">
              <w:rPr>
                <w:rFonts w:ascii="Calibri" w:hAnsi="Calibri" w:cs="Calibri"/>
                <w:sz w:val="18"/>
              </w:rPr>
              <w:t>Zon</w:t>
            </w:r>
          </w:p>
        </w:tc>
        <w:tc>
          <w:tcPr>
            <w:tcW w:w="1511" w:type="dxa"/>
          </w:tcPr>
          <w:p w14:paraId="68AC7018" w14:textId="3E5357F4" w:rsidR="00B16584" w:rsidRPr="00B16584" w:rsidRDefault="00B16584" w:rsidP="00B16584">
            <w:pPr>
              <w:rPr>
                <w:rFonts w:ascii="Calibri" w:hAnsi="Calibri" w:cs="Calibri"/>
                <w:sz w:val="18"/>
              </w:rPr>
            </w:pPr>
            <w:r w:rsidRPr="00B16584">
              <w:rPr>
                <w:rFonts w:ascii="Calibri" w:hAnsi="Calibri" w:cs="Calibri"/>
                <w:sz w:val="18"/>
              </w:rPr>
              <w:t>Açıklama</w:t>
            </w:r>
          </w:p>
        </w:tc>
      </w:tr>
      <w:tr w:rsidR="00B16584" w:rsidRPr="00B16584" w14:paraId="7FAC990B" w14:textId="77777777" w:rsidTr="00B72835">
        <w:tc>
          <w:tcPr>
            <w:tcW w:w="1510" w:type="dxa"/>
          </w:tcPr>
          <w:p w14:paraId="6F77957B" w14:textId="1E6205DB" w:rsidR="00B16584" w:rsidRPr="00B16584" w:rsidRDefault="00B16584" w:rsidP="00B16584">
            <w:pPr>
              <w:rPr>
                <w:rFonts w:ascii="Calibri" w:hAnsi="Calibri" w:cs="Calibri"/>
                <w:sz w:val="18"/>
              </w:rPr>
            </w:pPr>
            <w:r w:rsidRPr="00B16584">
              <w:rPr>
                <w:rFonts w:ascii="Calibri" w:hAnsi="Calibri" w:cs="Calibri"/>
                <w:sz w:val="18"/>
              </w:rPr>
              <w:t>1</w:t>
            </w:r>
          </w:p>
        </w:tc>
        <w:tc>
          <w:tcPr>
            <w:tcW w:w="1510" w:type="dxa"/>
          </w:tcPr>
          <w:p w14:paraId="59AE7EA7" w14:textId="318770B6" w:rsidR="00B16584" w:rsidRPr="00B16584" w:rsidRDefault="00B16584" w:rsidP="00B16584">
            <w:pPr>
              <w:rPr>
                <w:rFonts w:ascii="Calibri" w:hAnsi="Calibri" w:cs="Calibri"/>
                <w:sz w:val="18"/>
              </w:rPr>
            </w:pPr>
            <w:r w:rsidRPr="00B16584">
              <w:rPr>
                <w:rFonts w:ascii="Calibri" w:hAnsi="Calibri" w:cs="Calibri"/>
                <w:sz w:val="18"/>
              </w:rPr>
              <w:t>Üretim ayağı / kazı aynası</w:t>
            </w:r>
          </w:p>
        </w:tc>
        <w:tc>
          <w:tcPr>
            <w:tcW w:w="1510" w:type="dxa"/>
          </w:tcPr>
          <w:p w14:paraId="163DA6F6" w14:textId="33FBBAE7" w:rsidR="00B16584" w:rsidRPr="00B16584" w:rsidRDefault="00B16584" w:rsidP="00B16584">
            <w:pPr>
              <w:rPr>
                <w:rFonts w:ascii="Calibri" w:hAnsi="Calibri" w:cs="Calibri"/>
                <w:sz w:val="18"/>
              </w:rPr>
            </w:pPr>
            <w:r w:rsidRPr="00B16584">
              <w:rPr>
                <w:rFonts w:ascii="Calibri" w:hAnsi="Calibri" w:cs="Calibri"/>
                <w:sz w:val="18"/>
              </w:rPr>
              <w:t>Metan</w:t>
            </w:r>
          </w:p>
        </w:tc>
        <w:tc>
          <w:tcPr>
            <w:tcW w:w="1510" w:type="dxa"/>
          </w:tcPr>
          <w:p w14:paraId="563ADA1F" w14:textId="5B3E0004" w:rsidR="00B16584" w:rsidRPr="00B16584" w:rsidRDefault="00B16584" w:rsidP="00B16584">
            <w:pPr>
              <w:rPr>
                <w:rFonts w:ascii="Calibri" w:hAnsi="Calibri" w:cs="Calibri"/>
                <w:sz w:val="18"/>
              </w:rPr>
            </w:pPr>
            <w:r w:rsidRPr="00B16584">
              <w:rPr>
                <w:rFonts w:ascii="Calibri" w:hAnsi="Calibri" w:cs="Calibri"/>
                <w:sz w:val="18"/>
              </w:rPr>
              <w:t>Birincil</w:t>
            </w:r>
          </w:p>
        </w:tc>
        <w:tc>
          <w:tcPr>
            <w:tcW w:w="1511" w:type="dxa"/>
          </w:tcPr>
          <w:p w14:paraId="2ACEBE4A" w14:textId="749379F5" w:rsidR="00B16584" w:rsidRPr="00B16584" w:rsidRDefault="00B16584" w:rsidP="00B16584">
            <w:pPr>
              <w:rPr>
                <w:rFonts w:ascii="Calibri" w:hAnsi="Calibri" w:cs="Calibri"/>
                <w:sz w:val="18"/>
              </w:rPr>
            </w:pPr>
            <w:r w:rsidRPr="00B16584">
              <w:rPr>
                <w:rFonts w:ascii="Calibri" w:hAnsi="Calibri" w:cs="Calibri"/>
                <w:sz w:val="18"/>
              </w:rPr>
              <w:t>Zon 1</w:t>
            </w:r>
          </w:p>
        </w:tc>
        <w:tc>
          <w:tcPr>
            <w:tcW w:w="1511" w:type="dxa"/>
          </w:tcPr>
          <w:p w14:paraId="5866ED5B" w14:textId="58BAAA68" w:rsidR="00B16584" w:rsidRPr="00B16584" w:rsidRDefault="00B16584" w:rsidP="00B16584">
            <w:pPr>
              <w:rPr>
                <w:rFonts w:ascii="Calibri" w:hAnsi="Calibri" w:cs="Calibri"/>
                <w:sz w:val="18"/>
              </w:rPr>
            </w:pPr>
            <w:r w:rsidRPr="00B16584">
              <w:rPr>
                <w:rFonts w:ascii="Calibri" w:hAnsi="Calibri" w:cs="Calibri"/>
                <w:sz w:val="18"/>
              </w:rPr>
              <w:t>Kazı sırasında sürekli metan salımı</w:t>
            </w:r>
          </w:p>
        </w:tc>
      </w:tr>
      <w:tr w:rsidR="00B16584" w:rsidRPr="00B16584" w14:paraId="35857286" w14:textId="77777777" w:rsidTr="00B72835">
        <w:tc>
          <w:tcPr>
            <w:tcW w:w="1510" w:type="dxa"/>
          </w:tcPr>
          <w:p w14:paraId="1B7824CC" w14:textId="0C28421C" w:rsidR="00B16584" w:rsidRPr="00B16584" w:rsidRDefault="00B16584" w:rsidP="00B16584">
            <w:pPr>
              <w:rPr>
                <w:rFonts w:ascii="Calibri" w:hAnsi="Calibri" w:cs="Calibri"/>
                <w:sz w:val="18"/>
              </w:rPr>
            </w:pPr>
            <w:r w:rsidRPr="00B16584">
              <w:rPr>
                <w:rFonts w:ascii="Calibri" w:hAnsi="Calibri" w:cs="Calibri"/>
                <w:sz w:val="18"/>
              </w:rPr>
              <w:t>2</w:t>
            </w:r>
          </w:p>
        </w:tc>
        <w:tc>
          <w:tcPr>
            <w:tcW w:w="1510" w:type="dxa"/>
          </w:tcPr>
          <w:p w14:paraId="6B286BDE" w14:textId="7F7CD5FA" w:rsidR="00B16584" w:rsidRPr="00B16584" w:rsidRDefault="00B16584" w:rsidP="00B16584">
            <w:pPr>
              <w:rPr>
                <w:rFonts w:ascii="Calibri" w:hAnsi="Calibri" w:cs="Calibri"/>
                <w:sz w:val="18"/>
              </w:rPr>
            </w:pPr>
            <w:r w:rsidRPr="00B16584">
              <w:rPr>
                <w:rFonts w:ascii="Calibri" w:hAnsi="Calibri" w:cs="Calibri"/>
                <w:sz w:val="18"/>
              </w:rPr>
              <w:t>Göçük (eski imalat) boşlukları</w:t>
            </w:r>
          </w:p>
        </w:tc>
        <w:tc>
          <w:tcPr>
            <w:tcW w:w="1510" w:type="dxa"/>
          </w:tcPr>
          <w:p w14:paraId="08BF019D" w14:textId="7329E5A8" w:rsidR="00B16584" w:rsidRPr="00B16584" w:rsidRDefault="00B16584" w:rsidP="00B16584">
            <w:pPr>
              <w:rPr>
                <w:rFonts w:ascii="Calibri" w:hAnsi="Calibri" w:cs="Calibri"/>
                <w:sz w:val="18"/>
              </w:rPr>
            </w:pPr>
            <w:r w:rsidRPr="00B16584">
              <w:rPr>
                <w:rFonts w:ascii="Calibri" w:hAnsi="Calibri" w:cs="Calibri"/>
                <w:sz w:val="18"/>
              </w:rPr>
              <w:t>Metan</w:t>
            </w:r>
          </w:p>
        </w:tc>
        <w:tc>
          <w:tcPr>
            <w:tcW w:w="1510" w:type="dxa"/>
          </w:tcPr>
          <w:p w14:paraId="22AD8F1F" w14:textId="295C5864" w:rsidR="00B16584" w:rsidRPr="00B16584" w:rsidRDefault="00B16584" w:rsidP="00B16584">
            <w:pPr>
              <w:rPr>
                <w:rFonts w:ascii="Calibri" w:hAnsi="Calibri" w:cs="Calibri"/>
                <w:sz w:val="18"/>
              </w:rPr>
            </w:pPr>
            <w:r w:rsidRPr="00B16584">
              <w:rPr>
                <w:rFonts w:ascii="Calibri" w:hAnsi="Calibri" w:cs="Calibri"/>
                <w:sz w:val="18"/>
              </w:rPr>
              <w:t>Sürekli</w:t>
            </w:r>
          </w:p>
        </w:tc>
        <w:tc>
          <w:tcPr>
            <w:tcW w:w="1511" w:type="dxa"/>
          </w:tcPr>
          <w:p w14:paraId="77585CBE" w14:textId="56B7BFA1" w:rsidR="00B16584" w:rsidRPr="00B16584" w:rsidRDefault="00B16584" w:rsidP="00B16584">
            <w:pPr>
              <w:rPr>
                <w:rFonts w:ascii="Calibri" w:hAnsi="Calibri" w:cs="Calibri"/>
                <w:sz w:val="18"/>
              </w:rPr>
            </w:pPr>
            <w:r w:rsidRPr="00B16584">
              <w:rPr>
                <w:rFonts w:ascii="Calibri" w:hAnsi="Calibri" w:cs="Calibri"/>
                <w:sz w:val="18"/>
              </w:rPr>
              <w:t>Zon 0</w:t>
            </w:r>
          </w:p>
        </w:tc>
        <w:tc>
          <w:tcPr>
            <w:tcW w:w="1511" w:type="dxa"/>
          </w:tcPr>
          <w:p w14:paraId="13EAE5FA" w14:textId="623F7261" w:rsidR="00B16584" w:rsidRPr="00B16584" w:rsidRDefault="00B16584" w:rsidP="00B16584">
            <w:pPr>
              <w:rPr>
                <w:rFonts w:ascii="Calibri" w:hAnsi="Calibri" w:cs="Calibri"/>
                <w:sz w:val="18"/>
              </w:rPr>
            </w:pPr>
            <w:r w:rsidRPr="00B16584">
              <w:rPr>
                <w:rFonts w:ascii="Calibri" w:hAnsi="Calibri" w:cs="Calibri"/>
                <w:sz w:val="18"/>
              </w:rPr>
              <w:t>Gaz birikimi yüksek, izole edilir</w:t>
            </w:r>
          </w:p>
        </w:tc>
      </w:tr>
      <w:tr w:rsidR="00B16584" w:rsidRPr="00B16584" w14:paraId="22A12536" w14:textId="77777777" w:rsidTr="00B72835">
        <w:tc>
          <w:tcPr>
            <w:tcW w:w="1510" w:type="dxa"/>
          </w:tcPr>
          <w:p w14:paraId="5B875C30" w14:textId="3713ECD9" w:rsidR="00B16584" w:rsidRPr="00B16584" w:rsidRDefault="00B16584" w:rsidP="00B16584">
            <w:pPr>
              <w:rPr>
                <w:rFonts w:ascii="Calibri" w:hAnsi="Calibri" w:cs="Calibri"/>
                <w:sz w:val="18"/>
              </w:rPr>
            </w:pPr>
            <w:r w:rsidRPr="00B16584">
              <w:rPr>
                <w:rFonts w:ascii="Calibri" w:hAnsi="Calibri" w:cs="Calibri"/>
                <w:sz w:val="18"/>
              </w:rPr>
              <w:t>3</w:t>
            </w:r>
          </w:p>
        </w:tc>
        <w:tc>
          <w:tcPr>
            <w:tcW w:w="1510" w:type="dxa"/>
          </w:tcPr>
          <w:p w14:paraId="72E891A6" w14:textId="1272131B" w:rsidR="00B16584" w:rsidRPr="00B16584" w:rsidRDefault="00B16584" w:rsidP="00B16584">
            <w:pPr>
              <w:rPr>
                <w:rFonts w:ascii="Calibri" w:hAnsi="Calibri" w:cs="Calibri"/>
                <w:sz w:val="18"/>
              </w:rPr>
            </w:pPr>
            <w:r w:rsidRPr="00B16584">
              <w:rPr>
                <w:rFonts w:ascii="Calibri" w:hAnsi="Calibri" w:cs="Calibri"/>
                <w:sz w:val="18"/>
              </w:rPr>
              <w:t>Hava dönüş (</w:t>
            </w:r>
            <w:proofErr w:type="spellStart"/>
            <w:r w:rsidRPr="00B16584">
              <w:rPr>
                <w:rFonts w:ascii="Calibri" w:hAnsi="Calibri" w:cs="Calibri"/>
                <w:sz w:val="18"/>
              </w:rPr>
              <w:t>return</w:t>
            </w:r>
            <w:proofErr w:type="spellEnd"/>
            <w:r w:rsidRPr="00B16584">
              <w:rPr>
                <w:rFonts w:ascii="Calibri" w:hAnsi="Calibri" w:cs="Calibri"/>
                <w:sz w:val="18"/>
              </w:rPr>
              <w:t>) galerisi</w:t>
            </w:r>
          </w:p>
        </w:tc>
        <w:tc>
          <w:tcPr>
            <w:tcW w:w="1510" w:type="dxa"/>
          </w:tcPr>
          <w:p w14:paraId="5F2882F1" w14:textId="3D53B738" w:rsidR="00B16584" w:rsidRPr="00B16584" w:rsidRDefault="00B16584" w:rsidP="00B16584">
            <w:pPr>
              <w:rPr>
                <w:rFonts w:ascii="Calibri" w:hAnsi="Calibri" w:cs="Calibri"/>
                <w:sz w:val="18"/>
              </w:rPr>
            </w:pPr>
            <w:r w:rsidRPr="00B16584">
              <w:rPr>
                <w:rFonts w:ascii="Calibri" w:hAnsi="Calibri" w:cs="Calibri"/>
                <w:sz w:val="18"/>
              </w:rPr>
              <w:t>Metan</w:t>
            </w:r>
          </w:p>
        </w:tc>
        <w:tc>
          <w:tcPr>
            <w:tcW w:w="1510" w:type="dxa"/>
          </w:tcPr>
          <w:p w14:paraId="30343849" w14:textId="4FA8B2F7" w:rsidR="00B16584" w:rsidRPr="00B16584" w:rsidRDefault="00B16584" w:rsidP="00B16584">
            <w:pPr>
              <w:rPr>
                <w:rFonts w:ascii="Calibri" w:hAnsi="Calibri" w:cs="Calibri"/>
                <w:sz w:val="18"/>
              </w:rPr>
            </w:pPr>
            <w:r w:rsidRPr="00B16584">
              <w:rPr>
                <w:rFonts w:ascii="Calibri" w:hAnsi="Calibri" w:cs="Calibri"/>
                <w:sz w:val="18"/>
              </w:rPr>
              <w:t>İkincil</w:t>
            </w:r>
          </w:p>
        </w:tc>
        <w:tc>
          <w:tcPr>
            <w:tcW w:w="1511" w:type="dxa"/>
          </w:tcPr>
          <w:p w14:paraId="5E600F1A" w14:textId="15E67C7C" w:rsidR="00B16584" w:rsidRPr="00B16584" w:rsidRDefault="00B16584" w:rsidP="00B16584">
            <w:pPr>
              <w:rPr>
                <w:rFonts w:ascii="Calibri" w:hAnsi="Calibri" w:cs="Calibri"/>
                <w:sz w:val="18"/>
              </w:rPr>
            </w:pPr>
            <w:r w:rsidRPr="00B16584">
              <w:rPr>
                <w:rFonts w:ascii="Calibri" w:hAnsi="Calibri" w:cs="Calibri"/>
                <w:sz w:val="18"/>
              </w:rPr>
              <w:t>Zon 2</w:t>
            </w:r>
          </w:p>
        </w:tc>
        <w:tc>
          <w:tcPr>
            <w:tcW w:w="1511" w:type="dxa"/>
          </w:tcPr>
          <w:p w14:paraId="26303655" w14:textId="464250DA" w:rsidR="00B16584" w:rsidRPr="00B16584" w:rsidRDefault="00B16584" w:rsidP="00B16584">
            <w:pPr>
              <w:rPr>
                <w:rFonts w:ascii="Calibri" w:hAnsi="Calibri" w:cs="Calibri"/>
                <w:sz w:val="18"/>
              </w:rPr>
            </w:pPr>
            <w:r w:rsidRPr="00B16584">
              <w:rPr>
                <w:rFonts w:ascii="Calibri" w:hAnsi="Calibri" w:cs="Calibri"/>
                <w:sz w:val="18"/>
              </w:rPr>
              <w:t>Seyrelmiş gaz, izlenir</w:t>
            </w:r>
          </w:p>
        </w:tc>
      </w:tr>
      <w:tr w:rsidR="00B16584" w:rsidRPr="00B16584" w14:paraId="12C1756C" w14:textId="77777777" w:rsidTr="00B72835">
        <w:tc>
          <w:tcPr>
            <w:tcW w:w="1510" w:type="dxa"/>
          </w:tcPr>
          <w:p w14:paraId="1B1D434A" w14:textId="792490AF" w:rsidR="00B16584" w:rsidRPr="00B16584" w:rsidRDefault="00B16584" w:rsidP="00B16584">
            <w:pPr>
              <w:rPr>
                <w:rFonts w:ascii="Calibri" w:hAnsi="Calibri" w:cs="Calibri"/>
                <w:sz w:val="18"/>
              </w:rPr>
            </w:pPr>
            <w:r w:rsidRPr="00B16584">
              <w:rPr>
                <w:rFonts w:ascii="Calibri" w:hAnsi="Calibri" w:cs="Calibri"/>
                <w:sz w:val="18"/>
              </w:rPr>
              <w:t>4</w:t>
            </w:r>
          </w:p>
        </w:tc>
        <w:tc>
          <w:tcPr>
            <w:tcW w:w="1510" w:type="dxa"/>
          </w:tcPr>
          <w:p w14:paraId="4CAB29FA" w14:textId="0ACF9372" w:rsidR="00B16584" w:rsidRPr="00B16584" w:rsidRDefault="00B16584" w:rsidP="00B16584">
            <w:pPr>
              <w:rPr>
                <w:rFonts w:ascii="Calibri" w:hAnsi="Calibri" w:cs="Calibri"/>
                <w:sz w:val="18"/>
              </w:rPr>
            </w:pPr>
            <w:r w:rsidRPr="00B16584">
              <w:rPr>
                <w:rFonts w:ascii="Calibri" w:hAnsi="Calibri" w:cs="Calibri"/>
                <w:sz w:val="18"/>
              </w:rPr>
              <w:t xml:space="preserve">Kömür </w:t>
            </w:r>
            <w:proofErr w:type="spellStart"/>
            <w:r w:rsidRPr="00B16584">
              <w:rPr>
                <w:rFonts w:ascii="Calibri" w:hAnsi="Calibri" w:cs="Calibri"/>
                <w:sz w:val="18"/>
              </w:rPr>
              <w:t>bunkeri</w:t>
            </w:r>
            <w:proofErr w:type="spellEnd"/>
            <w:r w:rsidRPr="00B16584">
              <w:rPr>
                <w:rFonts w:ascii="Calibri" w:hAnsi="Calibri" w:cs="Calibri"/>
                <w:sz w:val="18"/>
              </w:rPr>
              <w:t xml:space="preserve"> / aktarma noktası</w:t>
            </w:r>
          </w:p>
        </w:tc>
        <w:tc>
          <w:tcPr>
            <w:tcW w:w="1510" w:type="dxa"/>
          </w:tcPr>
          <w:p w14:paraId="5D762938" w14:textId="58583848" w:rsidR="00B16584" w:rsidRPr="00B16584" w:rsidRDefault="00B16584" w:rsidP="00B16584">
            <w:pPr>
              <w:rPr>
                <w:rFonts w:ascii="Calibri" w:hAnsi="Calibri" w:cs="Calibri"/>
                <w:sz w:val="18"/>
              </w:rPr>
            </w:pPr>
            <w:r w:rsidRPr="00B16584">
              <w:rPr>
                <w:rFonts w:ascii="Calibri" w:hAnsi="Calibri" w:cs="Calibri"/>
                <w:sz w:val="18"/>
              </w:rPr>
              <w:t>Kömür tozu</w:t>
            </w:r>
          </w:p>
        </w:tc>
        <w:tc>
          <w:tcPr>
            <w:tcW w:w="1510" w:type="dxa"/>
          </w:tcPr>
          <w:p w14:paraId="19183B8A" w14:textId="4B740104" w:rsidR="00B16584" w:rsidRPr="00B16584" w:rsidRDefault="00B16584" w:rsidP="00B16584">
            <w:pPr>
              <w:rPr>
                <w:rFonts w:ascii="Calibri" w:hAnsi="Calibri" w:cs="Calibri"/>
                <w:sz w:val="18"/>
              </w:rPr>
            </w:pPr>
            <w:r w:rsidRPr="00B16584">
              <w:rPr>
                <w:rFonts w:ascii="Calibri" w:hAnsi="Calibri" w:cs="Calibri"/>
                <w:sz w:val="18"/>
              </w:rPr>
              <w:t>Birincil</w:t>
            </w:r>
          </w:p>
        </w:tc>
        <w:tc>
          <w:tcPr>
            <w:tcW w:w="1511" w:type="dxa"/>
          </w:tcPr>
          <w:p w14:paraId="51B0C9B7" w14:textId="3C57CEA5" w:rsidR="00B16584" w:rsidRPr="00B16584" w:rsidRDefault="00B16584" w:rsidP="00B16584">
            <w:pPr>
              <w:rPr>
                <w:rFonts w:ascii="Calibri" w:hAnsi="Calibri" w:cs="Calibri"/>
                <w:sz w:val="18"/>
              </w:rPr>
            </w:pPr>
            <w:r w:rsidRPr="00B16584">
              <w:rPr>
                <w:rFonts w:ascii="Calibri" w:hAnsi="Calibri" w:cs="Calibri"/>
                <w:sz w:val="18"/>
              </w:rPr>
              <w:t>Zon 21</w:t>
            </w:r>
          </w:p>
        </w:tc>
        <w:tc>
          <w:tcPr>
            <w:tcW w:w="1511" w:type="dxa"/>
          </w:tcPr>
          <w:p w14:paraId="06374E3F" w14:textId="6B7A653F" w:rsidR="00B16584" w:rsidRPr="00B16584" w:rsidRDefault="00B16584" w:rsidP="00B16584">
            <w:pPr>
              <w:rPr>
                <w:rFonts w:ascii="Calibri" w:hAnsi="Calibri" w:cs="Calibri"/>
                <w:sz w:val="18"/>
              </w:rPr>
            </w:pPr>
            <w:r w:rsidRPr="00B16584">
              <w:rPr>
                <w:rFonts w:ascii="Calibri" w:hAnsi="Calibri" w:cs="Calibri"/>
                <w:sz w:val="18"/>
              </w:rPr>
              <w:t>Yükleme</w:t>
            </w:r>
            <w:r w:rsidR="00B72835" w:rsidRPr="00B72835">
              <w:rPr>
                <w:rFonts w:ascii="Calibri" w:hAnsi="Calibri" w:cs="Calibri"/>
                <w:sz w:val="18"/>
              </w:rPr>
              <w:t xml:space="preserve"> ve </w:t>
            </w:r>
            <w:r w:rsidRPr="00B16584">
              <w:rPr>
                <w:rFonts w:ascii="Calibri" w:hAnsi="Calibri" w:cs="Calibri"/>
                <w:sz w:val="18"/>
              </w:rPr>
              <w:t>boşaltmada toz bulutu</w:t>
            </w:r>
          </w:p>
        </w:tc>
      </w:tr>
      <w:tr w:rsidR="00B16584" w:rsidRPr="00B16584" w14:paraId="5207552F" w14:textId="77777777" w:rsidTr="00B72835">
        <w:tc>
          <w:tcPr>
            <w:tcW w:w="1510" w:type="dxa"/>
          </w:tcPr>
          <w:p w14:paraId="22C25BFF" w14:textId="70765D2A" w:rsidR="00B16584" w:rsidRPr="00B16584" w:rsidRDefault="00B16584" w:rsidP="00B16584">
            <w:pPr>
              <w:rPr>
                <w:rFonts w:ascii="Calibri" w:hAnsi="Calibri" w:cs="Calibri"/>
                <w:sz w:val="18"/>
              </w:rPr>
            </w:pPr>
            <w:r w:rsidRPr="00B16584">
              <w:rPr>
                <w:rFonts w:ascii="Calibri" w:hAnsi="Calibri" w:cs="Calibri"/>
                <w:sz w:val="18"/>
              </w:rPr>
              <w:t>5</w:t>
            </w:r>
          </w:p>
        </w:tc>
        <w:tc>
          <w:tcPr>
            <w:tcW w:w="1510" w:type="dxa"/>
          </w:tcPr>
          <w:p w14:paraId="154FFC1D" w14:textId="07E1009C" w:rsidR="00B16584" w:rsidRPr="00B16584" w:rsidRDefault="00B16584" w:rsidP="00B16584">
            <w:pPr>
              <w:rPr>
                <w:rFonts w:ascii="Calibri" w:hAnsi="Calibri" w:cs="Calibri"/>
                <w:sz w:val="18"/>
              </w:rPr>
            </w:pPr>
            <w:r w:rsidRPr="00B16584">
              <w:rPr>
                <w:rFonts w:ascii="Calibri" w:hAnsi="Calibri" w:cs="Calibri"/>
                <w:sz w:val="18"/>
              </w:rPr>
              <w:t>Konveyör bant güzergâhı</w:t>
            </w:r>
          </w:p>
        </w:tc>
        <w:tc>
          <w:tcPr>
            <w:tcW w:w="1510" w:type="dxa"/>
          </w:tcPr>
          <w:p w14:paraId="38879A09" w14:textId="5DE106F5" w:rsidR="00B16584" w:rsidRPr="00B16584" w:rsidRDefault="00B16584" w:rsidP="00B16584">
            <w:pPr>
              <w:rPr>
                <w:rFonts w:ascii="Calibri" w:hAnsi="Calibri" w:cs="Calibri"/>
                <w:sz w:val="18"/>
              </w:rPr>
            </w:pPr>
            <w:r w:rsidRPr="00B16584">
              <w:rPr>
                <w:rFonts w:ascii="Calibri" w:hAnsi="Calibri" w:cs="Calibri"/>
                <w:sz w:val="18"/>
              </w:rPr>
              <w:t>Kömür tozu</w:t>
            </w:r>
          </w:p>
        </w:tc>
        <w:tc>
          <w:tcPr>
            <w:tcW w:w="1510" w:type="dxa"/>
          </w:tcPr>
          <w:p w14:paraId="452D1945" w14:textId="1CD4DE3E" w:rsidR="00B16584" w:rsidRPr="00B16584" w:rsidRDefault="00B16584" w:rsidP="00B16584">
            <w:pPr>
              <w:rPr>
                <w:rFonts w:ascii="Calibri" w:hAnsi="Calibri" w:cs="Calibri"/>
                <w:sz w:val="18"/>
              </w:rPr>
            </w:pPr>
            <w:r w:rsidRPr="00B16584">
              <w:rPr>
                <w:rFonts w:ascii="Calibri" w:hAnsi="Calibri" w:cs="Calibri"/>
                <w:sz w:val="18"/>
              </w:rPr>
              <w:t>İkincil</w:t>
            </w:r>
          </w:p>
        </w:tc>
        <w:tc>
          <w:tcPr>
            <w:tcW w:w="1511" w:type="dxa"/>
          </w:tcPr>
          <w:p w14:paraId="6E2F4946" w14:textId="2D5E9FF4" w:rsidR="00B16584" w:rsidRPr="00B16584" w:rsidRDefault="00B16584" w:rsidP="00B16584">
            <w:pPr>
              <w:rPr>
                <w:rFonts w:ascii="Calibri" w:hAnsi="Calibri" w:cs="Calibri"/>
                <w:sz w:val="18"/>
              </w:rPr>
            </w:pPr>
            <w:r w:rsidRPr="00B16584">
              <w:rPr>
                <w:rFonts w:ascii="Calibri" w:hAnsi="Calibri" w:cs="Calibri"/>
                <w:sz w:val="18"/>
              </w:rPr>
              <w:t>Zon 22</w:t>
            </w:r>
          </w:p>
        </w:tc>
        <w:tc>
          <w:tcPr>
            <w:tcW w:w="1511" w:type="dxa"/>
          </w:tcPr>
          <w:p w14:paraId="271B0123" w14:textId="222B2CA8" w:rsidR="00B16584" w:rsidRPr="00B16584" w:rsidRDefault="00B16584" w:rsidP="00B16584">
            <w:pPr>
              <w:rPr>
                <w:rFonts w:ascii="Calibri" w:hAnsi="Calibri" w:cs="Calibri"/>
                <w:sz w:val="18"/>
              </w:rPr>
            </w:pPr>
            <w:r w:rsidRPr="00B16584">
              <w:rPr>
                <w:rFonts w:ascii="Calibri" w:hAnsi="Calibri" w:cs="Calibri"/>
                <w:sz w:val="18"/>
              </w:rPr>
              <w:t>Çökelti toz; taş tozlama yapılır</w:t>
            </w:r>
          </w:p>
        </w:tc>
      </w:tr>
      <w:tr w:rsidR="00B16584" w:rsidRPr="00B16584" w14:paraId="4300ACCB" w14:textId="77777777" w:rsidTr="00B72835">
        <w:tc>
          <w:tcPr>
            <w:tcW w:w="1510" w:type="dxa"/>
          </w:tcPr>
          <w:p w14:paraId="7E5BD220" w14:textId="6D5CFAC7" w:rsidR="00B16584" w:rsidRPr="00B16584" w:rsidRDefault="00B16584" w:rsidP="00B16584">
            <w:pPr>
              <w:rPr>
                <w:rFonts w:ascii="Calibri" w:hAnsi="Calibri" w:cs="Calibri"/>
                <w:sz w:val="18"/>
              </w:rPr>
            </w:pPr>
            <w:r w:rsidRPr="00B16584">
              <w:rPr>
                <w:rFonts w:ascii="Calibri" w:hAnsi="Calibri" w:cs="Calibri"/>
                <w:sz w:val="18"/>
              </w:rPr>
              <w:t>6</w:t>
            </w:r>
          </w:p>
        </w:tc>
        <w:tc>
          <w:tcPr>
            <w:tcW w:w="1510" w:type="dxa"/>
          </w:tcPr>
          <w:p w14:paraId="2398FE9A" w14:textId="230D84A7" w:rsidR="00B16584" w:rsidRPr="00B16584" w:rsidRDefault="00B16584" w:rsidP="00B16584">
            <w:pPr>
              <w:rPr>
                <w:rFonts w:ascii="Calibri" w:hAnsi="Calibri" w:cs="Calibri"/>
                <w:sz w:val="18"/>
              </w:rPr>
            </w:pPr>
            <w:r w:rsidRPr="00B16584">
              <w:rPr>
                <w:rFonts w:ascii="Calibri" w:hAnsi="Calibri" w:cs="Calibri"/>
                <w:sz w:val="18"/>
              </w:rPr>
              <w:t>Hava giriş kuyusu</w:t>
            </w:r>
          </w:p>
        </w:tc>
        <w:tc>
          <w:tcPr>
            <w:tcW w:w="1510" w:type="dxa"/>
          </w:tcPr>
          <w:p w14:paraId="3F6C1FDB" w14:textId="58A6C4EC" w:rsidR="00B16584" w:rsidRPr="00B16584" w:rsidRDefault="00B16584" w:rsidP="00B16584">
            <w:pPr>
              <w:rPr>
                <w:rFonts w:ascii="Calibri" w:hAnsi="Calibri" w:cs="Calibri"/>
                <w:sz w:val="18"/>
              </w:rPr>
            </w:pPr>
            <w:r w:rsidRPr="00B16584">
              <w:rPr>
                <w:rFonts w:ascii="Calibri" w:hAnsi="Calibri" w:cs="Calibri"/>
                <w:sz w:val="18"/>
              </w:rPr>
              <w:t>—</w:t>
            </w:r>
          </w:p>
        </w:tc>
        <w:tc>
          <w:tcPr>
            <w:tcW w:w="1510" w:type="dxa"/>
          </w:tcPr>
          <w:p w14:paraId="320EDA18" w14:textId="10DD6BCD" w:rsidR="00B16584" w:rsidRPr="00B16584" w:rsidRDefault="00B16584" w:rsidP="00B16584">
            <w:pPr>
              <w:rPr>
                <w:rFonts w:ascii="Calibri" w:hAnsi="Calibri" w:cs="Calibri"/>
                <w:sz w:val="18"/>
              </w:rPr>
            </w:pPr>
            <w:r w:rsidRPr="00B16584">
              <w:rPr>
                <w:rFonts w:ascii="Calibri" w:hAnsi="Calibri" w:cs="Calibri"/>
                <w:sz w:val="18"/>
              </w:rPr>
              <w:t>—</w:t>
            </w:r>
          </w:p>
        </w:tc>
        <w:tc>
          <w:tcPr>
            <w:tcW w:w="1511" w:type="dxa"/>
          </w:tcPr>
          <w:p w14:paraId="7ED193C5" w14:textId="197D57B0" w:rsidR="00B16584" w:rsidRPr="00B16584" w:rsidRDefault="00B16584" w:rsidP="00B16584">
            <w:pPr>
              <w:rPr>
                <w:rFonts w:ascii="Calibri" w:hAnsi="Calibri" w:cs="Calibri"/>
                <w:sz w:val="18"/>
              </w:rPr>
            </w:pPr>
            <w:r w:rsidRPr="00B16584">
              <w:rPr>
                <w:rFonts w:ascii="Calibri" w:hAnsi="Calibri" w:cs="Calibri"/>
                <w:sz w:val="18"/>
              </w:rPr>
              <w:t>Bölge dışı</w:t>
            </w:r>
          </w:p>
        </w:tc>
        <w:tc>
          <w:tcPr>
            <w:tcW w:w="1511" w:type="dxa"/>
          </w:tcPr>
          <w:p w14:paraId="491EF097" w14:textId="7899C7F6" w:rsidR="00B16584" w:rsidRPr="00B16584" w:rsidRDefault="00B16584" w:rsidP="00B16584">
            <w:pPr>
              <w:rPr>
                <w:rFonts w:ascii="Calibri" w:hAnsi="Calibri" w:cs="Calibri"/>
                <w:sz w:val="18"/>
              </w:rPr>
            </w:pPr>
            <w:r w:rsidRPr="00B16584">
              <w:rPr>
                <w:rFonts w:ascii="Calibri" w:hAnsi="Calibri" w:cs="Calibri"/>
                <w:sz w:val="18"/>
              </w:rPr>
              <w:t>Temiz hava girişi</w:t>
            </w:r>
          </w:p>
        </w:tc>
      </w:tr>
    </w:tbl>
    <w:p w14:paraId="1601B626" w14:textId="77777777" w:rsidR="00B16584" w:rsidRPr="00B16584" w:rsidRDefault="00B16584" w:rsidP="00B16584"/>
    <w:p w14:paraId="1323CCE5" w14:textId="77777777" w:rsidR="00B16584" w:rsidRPr="00B16584" w:rsidRDefault="00B16584" w:rsidP="00B16584"/>
    <w:p w14:paraId="73D7A7A7" w14:textId="1FBDA3F5" w:rsidR="00B16584" w:rsidRDefault="00B16584">
      <w:r>
        <w:br w:type="page"/>
      </w:r>
    </w:p>
    <w:p w14:paraId="1EA5CBCA" w14:textId="5987BE4D"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9. PATLAMA RİSKİNİN BELİRLENMESİ VE DEĞERLENDİRİLMESİ</w:t>
      </w:r>
    </w:p>
    <w:p w14:paraId="58ECE734" w14:textId="136EA457" w:rsidR="00B16584" w:rsidRPr="00B16584" w:rsidRDefault="00B16584" w:rsidP="00B16584">
      <w:pPr>
        <w:rPr>
          <w:rFonts w:ascii="Calibri" w:hAnsi="Calibri" w:cs="Calibri"/>
          <w:sz w:val="22"/>
        </w:rPr>
      </w:pPr>
      <w:r w:rsidRPr="00B16584">
        <w:rPr>
          <w:rFonts w:ascii="Calibri" w:hAnsi="Calibri" w:cs="Calibri"/>
          <w:sz w:val="22"/>
        </w:rPr>
        <w:t>Patlama riski; patlayıcı ortamın oluşma olasılığı ile olası bir patlamanın şiddeti (sonucu) birlikte değerlendirilerek belirlenmiştir. Değerlendirmede 5x5 matris yöntemi kullanılmıştır.</w:t>
      </w:r>
    </w:p>
    <w:p w14:paraId="10E935A2" w14:textId="5DBB4A03" w:rsidR="00B16584" w:rsidRPr="00B16584" w:rsidRDefault="00B16584" w:rsidP="00B16584">
      <w:pPr>
        <w:pStyle w:val="Balk2"/>
        <w:rPr>
          <w:rFonts w:ascii="Calibri" w:hAnsi="Calibri" w:cs="Calibri"/>
          <w:b/>
          <w:sz w:val="24"/>
        </w:rPr>
      </w:pPr>
      <w:r w:rsidRPr="00B16584">
        <w:rPr>
          <w:rFonts w:ascii="Calibri" w:hAnsi="Calibri" w:cs="Calibri"/>
          <w:b/>
          <w:sz w:val="24"/>
        </w:rPr>
        <w:t>9.1. Risk Derecelendirme Matrisi (Olasılık × Şiddet)</w:t>
      </w:r>
    </w:p>
    <w:tbl>
      <w:tblPr>
        <w:tblStyle w:val="KlavuzTablo1Ak-Vurgu1"/>
        <w:tblW w:w="0" w:type="auto"/>
        <w:tblLook w:val="0420" w:firstRow="1" w:lastRow="0" w:firstColumn="0" w:lastColumn="0" w:noHBand="0" w:noVBand="1"/>
      </w:tblPr>
      <w:tblGrid>
        <w:gridCol w:w="1510"/>
        <w:gridCol w:w="1510"/>
        <w:gridCol w:w="1510"/>
        <w:gridCol w:w="1510"/>
        <w:gridCol w:w="1511"/>
        <w:gridCol w:w="1511"/>
      </w:tblGrid>
      <w:tr w:rsidR="00B16584" w:rsidRPr="00B16584" w14:paraId="61CB826C"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1510" w:type="dxa"/>
          </w:tcPr>
          <w:p w14:paraId="5394B95E" w14:textId="5D66E245"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Olasılık ↓ / Şiddet →</w:t>
            </w:r>
          </w:p>
        </w:tc>
        <w:tc>
          <w:tcPr>
            <w:tcW w:w="1510" w:type="dxa"/>
          </w:tcPr>
          <w:p w14:paraId="0B981CD3" w14:textId="4F0358C4"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1 Çok Hafif</w:t>
            </w:r>
          </w:p>
        </w:tc>
        <w:tc>
          <w:tcPr>
            <w:tcW w:w="1510" w:type="dxa"/>
          </w:tcPr>
          <w:p w14:paraId="65967DAD" w14:textId="4E714007"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2 Hafif</w:t>
            </w:r>
          </w:p>
        </w:tc>
        <w:tc>
          <w:tcPr>
            <w:tcW w:w="1510" w:type="dxa"/>
          </w:tcPr>
          <w:p w14:paraId="59604A6F" w14:textId="69B22ACD"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3 Orta</w:t>
            </w:r>
          </w:p>
        </w:tc>
        <w:tc>
          <w:tcPr>
            <w:tcW w:w="1511" w:type="dxa"/>
          </w:tcPr>
          <w:p w14:paraId="5E147670" w14:textId="7320E7A4"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4 Ciddi</w:t>
            </w:r>
          </w:p>
        </w:tc>
        <w:tc>
          <w:tcPr>
            <w:tcW w:w="1511" w:type="dxa"/>
          </w:tcPr>
          <w:p w14:paraId="52109907" w14:textId="5063715E"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5 Çok Ciddi</w:t>
            </w:r>
          </w:p>
        </w:tc>
      </w:tr>
      <w:tr w:rsidR="00B16584" w:rsidRPr="00B16584" w14:paraId="1D760938" w14:textId="77777777" w:rsidTr="00B72835">
        <w:tc>
          <w:tcPr>
            <w:tcW w:w="1510" w:type="dxa"/>
          </w:tcPr>
          <w:p w14:paraId="5757641E" w14:textId="1201077B"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5 Çok Yüksek</w:t>
            </w:r>
          </w:p>
        </w:tc>
        <w:tc>
          <w:tcPr>
            <w:tcW w:w="1510" w:type="dxa"/>
          </w:tcPr>
          <w:p w14:paraId="4EA8A88A" w14:textId="4C88B57A"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5</w:t>
            </w:r>
          </w:p>
        </w:tc>
        <w:tc>
          <w:tcPr>
            <w:tcW w:w="1510" w:type="dxa"/>
          </w:tcPr>
          <w:p w14:paraId="3756A793" w14:textId="33A6E136"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10</w:t>
            </w:r>
          </w:p>
        </w:tc>
        <w:tc>
          <w:tcPr>
            <w:tcW w:w="1510" w:type="dxa"/>
          </w:tcPr>
          <w:p w14:paraId="12678C65" w14:textId="241AB0EE"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15</w:t>
            </w:r>
          </w:p>
        </w:tc>
        <w:tc>
          <w:tcPr>
            <w:tcW w:w="1511" w:type="dxa"/>
          </w:tcPr>
          <w:p w14:paraId="2981B7F0" w14:textId="2F026BE9"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20</w:t>
            </w:r>
          </w:p>
        </w:tc>
        <w:tc>
          <w:tcPr>
            <w:tcW w:w="1511" w:type="dxa"/>
          </w:tcPr>
          <w:p w14:paraId="707A4355" w14:textId="0AF28E22"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25</w:t>
            </w:r>
          </w:p>
        </w:tc>
      </w:tr>
      <w:tr w:rsidR="00B16584" w:rsidRPr="00B16584" w14:paraId="0E9DBC76" w14:textId="77777777" w:rsidTr="00B72835">
        <w:tc>
          <w:tcPr>
            <w:tcW w:w="1510" w:type="dxa"/>
          </w:tcPr>
          <w:p w14:paraId="544C6E34" w14:textId="16436294"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4 Yüksek</w:t>
            </w:r>
          </w:p>
        </w:tc>
        <w:tc>
          <w:tcPr>
            <w:tcW w:w="1510" w:type="dxa"/>
          </w:tcPr>
          <w:p w14:paraId="132C97F6" w14:textId="32299265"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4</w:t>
            </w:r>
          </w:p>
        </w:tc>
        <w:tc>
          <w:tcPr>
            <w:tcW w:w="1510" w:type="dxa"/>
          </w:tcPr>
          <w:p w14:paraId="30CE6E64" w14:textId="7FE2033B"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8</w:t>
            </w:r>
          </w:p>
        </w:tc>
        <w:tc>
          <w:tcPr>
            <w:tcW w:w="1510" w:type="dxa"/>
          </w:tcPr>
          <w:p w14:paraId="7A6DCABE" w14:textId="1CA2E6C5"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12</w:t>
            </w:r>
          </w:p>
        </w:tc>
        <w:tc>
          <w:tcPr>
            <w:tcW w:w="1511" w:type="dxa"/>
          </w:tcPr>
          <w:p w14:paraId="6107C1C0" w14:textId="307BE29E"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16</w:t>
            </w:r>
          </w:p>
        </w:tc>
        <w:tc>
          <w:tcPr>
            <w:tcW w:w="1511" w:type="dxa"/>
          </w:tcPr>
          <w:p w14:paraId="01A0BDCB" w14:textId="1BB19314"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20</w:t>
            </w:r>
          </w:p>
        </w:tc>
      </w:tr>
      <w:tr w:rsidR="00B16584" w:rsidRPr="00B16584" w14:paraId="588ED6AF" w14:textId="77777777" w:rsidTr="00B72835">
        <w:tc>
          <w:tcPr>
            <w:tcW w:w="1510" w:type="dxa"/>
          </w:tcPr>
          <w:p w14:paraId="5453B8AF" w14:textId="06642B47"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3 Orta</w:t>
            </w:r>
          </w:p>
        </w:tc>
        <w:tc>
          <w:tcPr>
            <w:tcW w:w="1510" w:type="dxa"/>
          </w:tcPr>
          <w:p w14:paraId="2AE0F14C" w14:textId="4BDD016F"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3</w:t>
            </w:r>
          </w:p>
        </w:tc>
        <w:tc>
          <w:tcPr>
            <w:tcW w:w="1510" w:type="dxa"/>
          </w:tcPr>
          <w:p w14:paraId="1295B8FE" w14:textId="788CD377"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6</w:t>
            </w:r>
          </w:p>
        </w:tc>
        <w:tc>
          <w:tcPr>
            <w:tcW w:w="1510" w:type="dxa"/>
          </w:tcPr>
          <w:p w14:paraId="14E6AD96" w14:textId="4D997BC2"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9</w:t>
            </w:r>
          </w:p>
        </w:tc>
        <w:tc>
          <w:tcPr>
            <w:tcW w:w="1511" w:type="dxa"/>
          </w:tcPr>
          <w:p w14:paraId="709E07A4" w14:textId="142DA150"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12</w:t>
            </w:r>
          </w:p>
        </w:tc>
        <w:tc>
          <w:tcPr>
            <w:tcW w:w="1511" w:type="dxa"/>
          </w:tcPr>
          <w:p w14:paraId="79980899" w14:textId="359239C1"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15</w:t>
            </w:r>
          </w:p>
        </w:tc>
      </w:tr>
      <w:tr w:rsidR="00B16584" w:rsidRPr="00B16584" w14:paraId="577F9811" w14:textId="77777777" w:rsidTr="00B72835">
        <w:tc>
          <w:tcPr>
            <w:tcW w:w="1510" w:type="dxa"/>
          </w:tcPr>
          <w:p w14:paraId="7ACED036" w14:textId="45BE63B9"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2 Düşük</w:t>
            </w:r>
          </w:p>
        </w:tc>
        <w:tc>
          <w:tcPr>
            <w:tcW w:w="1510" w:type="dxa"/>
          </w:tcPr>
          <w:p w14:paraId="6B16A33F" w14:textId="34049C68"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w:t>
            </w:r>
          </w:p>
        </w:tc>
        <w:tc>
          <w:tcPr>
            <w:tcW w:w="1510" w:type="dxa"/>
          </w:tcPr>
          <w:p w14:paraId="5E819D00" w14:textId="2FF10059"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4</w:t>
            </w:r>
          </w:p>
        </w:tc>
        <w:tc>
          <w:tcPr>
            <w:tcW w:w="1510" w:type="dxa"/>
          </w:tcPr>
          <w:p w14:paraId="2D70DF3E" w14:textId="4BA72382"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6</w:t>
            </w:r>
          </w:p>
        </w:tc>
        <w:tc>
          <w:tcPr>
            <w:tcW w:w="1511" w:type="dxa"/>
          </w:tcPr>
          <w:p w14:paraId="5E3129FC" w14:textId="660A0F83"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8</w:t>
            </w:r>
          </w:p>
        </w:tc>
        <w:tc>
          <w:tcPr>
            <w:tcW w:w="1511" w:type="dxa"/>
          </w:tcPr>
          <w:p w14:paraId="1F2487EF" w14:textId="2B01F3E6"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10</w:t>
            </w:r>
          </w:p>
        </w:tc>
      </w:tr>
      <w:tr w:rsidR="00B16584" w:rsidRPr="00B16584" w14:paraId="2E49B9BA" w14:textId="77777777" w:rsidTr="00B72835">
        <w:tc>
          <w:tcPr>
            <w:tcW w:w="1510" w:type="dxa"/>
          </w:tcPr>
          <w:p w14:paraId="54F99F83" w14:textId="04F69A32"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1 Çok Düşük</w:t>
            </w:r>
          </w:p>
        </w:tc>
        <w:tc>
          <w:tcPr>
            <w:tcW w:w="1510" w:type="dxa"/>
          </w:tcPr>
          <w:p w14:paraId="07694E8B" w14:textId="03862943"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w:t>
            </w:r>
          </w:p>
        </w:tc>
        <w:tc>
          <w:tcPr>
            <w:tcW w:w="1510" w:type="dxa"/>
          </w:tcPr>
          <w:p w14:paraId="6DF6D7D3" w14:textId="4CE9B28D"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w:t>
            </w:r>
          </w:p>
        </w:tc>
        <w:tc>
          <w:tcPr>
            <w:tcW w:w="1510" w:type="dxa"/>
          </w:tcPr>
          <w:p w14:paraId="31C2B5BC" w14:textId="3C73A271"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3</w:t>
            </w:r>
          </w:p>
        </w:tc>
        <w:tc>
          <w:tcPr>
            <w:tcW w:w="1511" w:type="dxa"/>
          </w:tcPr>
          <w:p w14:paraId="15C2BF59" w14:textId="3B2B8D03"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4</w:t>
            </w:r>
          </w:p>
        </w:tc>
        <w:tc>
          <w:tcPr>
            <w:tcW w:w="1511" w:type="dxa"/>
          </w:tcPr>
          <w:p w14:paraId="6B3368D6" w14:textId="10CD7C44"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5</w:t>
            </w:r>
          </w:p>
        </w:tc>
      </w:tr>
    </w:tbl>
    <w:p w14:paraId="7E383865" w14:textId="77777777" w:rsidR="00B16584" w:rsidRPr="00B16584" w:rsidRDefault="00B16584" w:rsidP="00B16584"/>
    <w:p w14:paraId="442A0ED8" w14:textId="1C885F18" w:rsidR="00B16584" w:rsidRPr="00B16584" w:rsidRDefault="00B16584" w:rsidP="00B16584">
      <w:pPr>
        <w:rPr>
          <w:rFonts w:ascii="Calibri" w:hAnsi="Calibri" w:cs="Calibri"/>
          <w:i/>
          <w:sz w:val="20"/>
        </w:rPr>
      </w:pPr>
      <w:r w:rsidRPr="00B16584">
        <w:rPr>
          <w:rFonts w:ascii="Calibri" w:hAnsi="Calibri" w:cs="Calibri"/>
          <w:i/>
          <w:sz w:val="20"/>
        </w:rPr>
        <w:t xml:space="preserve">Risk Puanı: 1–5 Kabul </w:t>
      </w:r>
      <w:proofErr w:type="gramStart"/>
      <w:r w:rsidRPr="00B16584">
        <w:rPr>
          <w:rFonts w:ascii="Calibri" w:hAnsi="Calibri" w:cs="Calibri"/>
          <w:i/>
          <w:sz w:val="20"/>
        </w:rPr>
        <w:t>Edilebilir  |</w:t>
      </w:r>
      <w:proofErr w:type="gramEnd"/>
      <w:r w:rsidRPr="00B16584">
        <w:rPr>
          <w:rFonts w:ascii="Calibri" w:hAnsi="Calibri" w:cs="Calibri"/>
          <w:i/>
          <w:sz w:val="20"/>
        </w:rPr>
        <w:t xml:space="preserve">  6–12 Dikkat / Önlem </w:t>
      </w:r>
      <w:proofErr w:type="gramStart"/>
      <w:r w:rsidRPr="00B16584">
        <w:rPr>
          <w:rFonts w:ascii="Calibri" w:hAnsi="Calibri" w:cs="Calibri"/>
          <w:i/>
          <w:sz w:val="20"/>
        </w:rPr>
        <w:t>Gerekli  |</w:t>
      </w:r>
      <w:proofErr w:type="gramEnd"/>
      <w:r w:rsidRPr="00B16584">
        <w:rPr>
          <w:rFonts w:ascii="Calibri" w:hAnsi="Calibri" w:cs="Calibri"/>
          <w:i/>
          <w:sz w:val="20"/>
        </w:rPr>
        <w:t xml:space="preserve">  15–25 Kabul Edilemez (acil önlem)</w:t>
      </w:r>
    </w:p>
    <w:p w14:paraId="54380369" w14:textId="03E7A891" w:rsidR="00B16584" w:rsidRPr="00B16584" w:rsidRDefault="00B16584" w:rsidP="00B16584">
      <w:pPr>
        <w:pStyle w:val="Balk2"/>
        <w:rPr>
          <w:rFonts w:ascii="Calibri" w:hAnsi="Calibri" w:cs="Calibri"/>
          <w:b/>
          <w:sz w:val="24"/>
        </w:rPr>
      </w:pPr>
      <w:r w:rsidRPr="00B16584">
        <w:rPr>
          <w:rFonts w:ascii="Calibri" w:hAnsi="Calibri" w:cs="Calibri"/>
          <w:b/>
          <w:sz w:val="24"/>
        </w:rPr>
        <w:t>9.2. Örnek Patlama Risk Değerlendirme Tablosu</w:t>
      </w:r>
    </w:p>
    <w:tbl>
      <w:tblPr>
        <w:tblStyle w:val="KlavuzTablo1Ak-Vurgu1"/>
        <w:tblW w:w="0" w:type="auto"/>
        <w:tblLook w:val="0420" w:firstRow="1" w:lastRow="0" w:firstColumn="0" w:lastColumn="0" w:noHBand="0" w:noVBand="1"/>
      </w:tblPr>
      <w:tblGrid>
        <w:gridCol w:w="1132"/>
        <w:gridCol w:w="1242"/>
        <w:gridCol w:w="1133"/>
        <w:gridCol w:w="1133"/>
        <w:gridCol w:w="1133"/>
        <w:gridCol w:w="1133"/>
        <w:gridCol w:w="1133"/>
        <w:gridCol w:w="1133"/>
      </w:tblGrid>
      <w:tr w:rsidR="00B16584" w:rsidRPr="00B72835" w14:paraId="2808B3B5" w14:textId="77777777" w:rsidTr="00C25C83">
        <w:trPr>
          <w:cnfStyle w:val="100000000000" w:firstRow="1" w:lastRow="0" w:firstColumn="0" w:lastColumn="0" w:oddVBand="0" w:evenVBand="0" w:oddHBand="0" w:evenHBand="0" w:firstRowFirstColumn="0" w:firstRowLastColumn="0" w:lastRowFirstColumn="0" w:lastRowLastColumn="0"/>
          <w:tblHeader/>
        </w:trPr>
        <w:tc>
          <w:tcPr>
            <w:tcW w:w="1132" w:type="dxa"/>
          </w:tcPr>
          <w:p w14:paraId="651F9FBB" w14:textId="33CD4DC3"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No</w:t>
            </w:r>
          </w:p>
        </w:tc>
        <w:tc>
          <w:tcPr>
            <w:tcW w:w="1132" w:type="dxa"/>
          </w:tcPr>
          <w:p w14:paraId="093FB00A" w14:textId="662D1199"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Tehlike / Senaryo</w:t>
            </w:r>
          </w:p>
        </w:tc>
        <w:tc>
          <w:tcPr>
            <w:tcW w:w="1133" w:type="dxa"/>
          </w:tcPr>
          <w:p w14:paraId="6B5120B5" w14:textId="6A08F9AA"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Mevcut Durum</w:t>
            </w:r>
          </w:p>
        </w:tc>
        <w:tc>
          <w:tcPr>
            <w:tcW w:w="1133" w:type="dxa"/>
          </w:tcPr>
          <w:p w14:paraId="2260BEFC" w14:textId="755EDBDA"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O</w:t>
            </w:r>
          </w:p>
        </w:tc>
        <w:tc>
          <w:tcPr>
            <w:tcW w:w="1133" w:type="dxa"/>
          </w:tcPr>
          <w:p w14:paraId="748B8D81" w14:textId="53252604"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Ş</w:t>
            </w:r>
          </w:p>
        </w:tc>
        <w:tc>
          <w:tcPr>
            <w:tcW w:w="1133" w:type="dxa"/>
          </w:tcPr>
          <w:p w14:paraId="28C08467" w14:textId="53304FFA"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Risk</w:t>
            </w:r>
          </w:p>
        </w:tc>
        <w:tc>
          <w:tcPr>
            <w:tcW w:w="1133" w:type="dxa"/>
          </w:tcPr>
          <w:p w14:paraId="7CA424AD" w14:textId="7F791291"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Alınacak Önlem</w:t>
            </w:r>
          </w:p>
        </w:tc>
        <w:tc>
          <w:tcPr>
            <w:tcW w:w="1133" w:type="dxa"/>
          </w:tcPr>
          <w:p w14:paraId="40200911" w14:textId="62CA4254"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Kalan Risk</w:t>
            </w:r>
          </w:p>
        </w:tc>
      </w:tr>
      <w:tr w:rsidR="00B16584" w:rsidRPr="00B72835" w14:paraId="1AC07CE1" w14:textId="77777777" w:rsidTr="00C25C83">
        <w:tc>
          <w:tcPr>
            <w:tcW w:w="1132" w:type="dxa"/>
          </w:tcPr>
          <w:p w14:paraId="70E2FB1F" w14:textId="045F81E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w:t>
            </w:r>
          </w:p>
        </w:tc>
        <w:tc>
          <w:tcPr>
            <w:tcW w:w="1132" w:type="dxa"/>
          </w:tcPr>
          <w:p w14:paraId="4EC8C255" w14:textId="5F068E1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Üretim ayağında metan birikmesi ve patlaması</w:t>
            </w:r>
          </w:p>
        </w:tc>
        <w:tc>
          <w:tcPr>
            <w:tcW w:w="1133" w:type="dxa"/>
          </w:tcPr>
          <w:p w14:paraId="06D40A47" w14:textId="19871EFE"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Sürekli gaz izleme mevcut</w:t>
            </w:r>
          </w:p>
        </w:tc>
        <w:tc>
          <w:tcPr>
            <w:tcW w:w="1133" w:type="dxa"/>
          </w:tcPr>
          <w:p w14:paraId="0F9AFFA4" w14:textId="6FBCC70B"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3</w:t>
            </w:r>
          </w:p>
        </w:tc>
        <w:tc>
          <w:tcPr>
            <w:tcW w:w="1133" w:type="dxa"/>
          </w:tcPr>
          <w:p w14:paraId="484DF2BF" w14:textId="382CE9DB"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71665DC1" w14:textId="2E144FF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15</w:t>
            </w:r>
          </w:p>
        </w:tc>
        <w:tc>
          <w:tcPr>
            <w:tcW w:w="1133" w:type="dxa"/>
          </w:tcPr>
          <w:p w14:paraId="7F27A32E" w14:textId="5C4BEB8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Sürekli metan ölçümü, otomatik elektrik kesme, havalandırma artırımı</w:t>
            </w:r>
          </w:p>
        </w:tc>
        <w:tc>
          <w:tcPr>
            <w:tcW w:w="1133" w:type="dxa"/>
          </w:tcPr>
          <w:p w14:paraId="2EAC1579" w14:textId="67967F9D"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6</w:t>
            </w:r>
          </w:p>
        </w:tc>
      </w:tr>
      <w:tr w:rsidR="00B16584" w:rsidRPr="00B72835" w14:paraId="00B4E74B" w14:textId="77777777" w:rsidTr="00C25C83">
        <w:tc>
          <w:tcPr>
            <w:tcW w:w="1132" w:type="dxa"/>
          </w:tcPr>
          <w:p w14:paraId="658386DF" w14:textId="13AA9C61"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2" w:type="dxa"/>
          </w:tcPr>
          <w:p w14:paraId="01DA0FA1" w14:textId="133DEFC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Göçük alanından ani gaz boşalması</w:t>
            </w:r>
          </w:p>
        </w:tc>
        <w:tc>
          <w:tcPr>
            <w:tcW w:w="1133" w:type="dxa"/>
          </w:tcPr>
          <w:p w14:paraId="25963535" w14:textId="4A23B9F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İzole + ölçüm</w:t>
            </w:r>
          </w:p>
        </w:tc>
        <w:tc>
          <w:tcPr>
            <w:tcW w:w="1133" w:type="dxa"/>
          </w:tcPr>
          <w:p w14:paraId="0E84020F" w14:textId="57A34147"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794FAEB8" w14:textId="2D0C323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00EECEAB" w14:textId="47F001C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647B397B" w14:textId="5D815BA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Göçük izolasyonu, gaz drenajı, basınç takibi</w:t>
            </w:r>
          </w:p>
        </w:tc>
        <w:tc>
          <w:tcPr>
            <w:tcW w:w="1133" w:type="dxa"/>
          </w:tcPr>
          <w:p w14:paraId="665908D6" w14:textId="46A500A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r>
      <w:tr w:rsidR="00B16584" w:rsidRPr="00B72835" w14:paraId="44FFA593" w14:textId="77777777" w:rsidTr="00C25C83">
        <w:tc>
          <w:tcPr>
            <w:tcW w:w="1132" w:type="dxa"/>
          </w:tcPr>
          <w:p w14:paraId="3719CACA" w14:textId="43163C3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3</w:t>
            </w:r>
          </w:p>
        </w:tc>
        <w:tc>
          <w:tcPr>
            <w:tcW w:w="1132" w:type="dxa"/>
          </w:tcPr>
          <w:p w14:paraId="7385771B" w14:textId="470FE88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Kömür tozu ikincil patlaması</w:t>
            </w:r>
          </w:p>
        </w:tc>
        <w:tc>
          <w:tcPr>
            <w:tcW w:w="1133" w:type="dxa"/>
          </w:tcPr>
          <w:p w14:paraId="6237364D" w14:textId="4857B2B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Taş tozlama yapılıyor</w:t>
            </w:r>
          </w:p>
        </w:tc>
        <w:tc>
          <w:tcPr>
            <w:tcW w:w="1133" w:type="dxa"/>
          </w:tcPr>
          <w:p w14:paraId="7B2B0C99" w14:textId="6770217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3</w:t>
            </w:r>
          </w:p>
        </w:tc>
        <w:tc>
          <w:tcPr>
            <w:tcW w:w="1133" w:type="dxa"/>
          </w:tcPr>
          <w:p w14:paraId="3D8F479D" w14:textId="53C0F69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3CBB1998" w14:textId="2CC21F8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15</w:t>
            </w:r>
          </w:p>
        </w:tc>
        <w:tc>
          <w:tcPr>
            <w:tcW w:w="1133" w:type="dxa"/>
          </w:tcPr>
          <w:p w14:paraId="70D1A19A" w14:textId="2E40823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Taş tozlama, taş tozu barajları, sulu süpürme, toz ölçümü</w:t>
            </w:r>
          </w:p>
        </w:tc>
        <w:tc>
          <w:tcPr>
            <w:tcW w:w="1133" w:type="dxa"/>
          </w:tcPr>
          <w:p w14:paraId="3531726E" w14:textId="7BD061B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6</w:t>
            </w:r>
          </w:p>
        </w:tc>
      </w:tr>
      <w:tr w:rsidR="00B16584" w:rsidRPr="00B72835" w14:paraId="5D376F24" w14:textId="77777777" w:rsidTr="00C25C83">
        <w:tc>
          <w:tcPr>
            <w:tcW w:w="1132" w:type="dxa"/>
          </w:tcPr>
          <w:p w14:paraId="1E7FDA69" w14:textId="04411B8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4</w:t>
            </w:r>
          </w:p>
        </w:tc>
        <w:tc>
          <w:tcPr>
            <w:tcW w:w="1132" w:type="dxa"/>
          </w:tcPr>
          <w:p w14:paraId="29EAB81A" w14:textId="50CA85BA"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Elektrik ekipmanından kıvılcım</w:t>
            </w:r>
          </w:p>
        </w:tc>
        <w:tc>
          <w:tcPr>
            <w:tcW w:w="1133" w:type="dxa"/>
          </w:tcPr>
          <w:p w14:paraId="2CA57BA3" w14:textId="04790F6F" w:rsidR="00B16584" w:rsidRPr="00B72835" w:rsidRDefault="00B16584" w:rsidP="00B16584">
            <w:pPr>
              <w:rPr>
                <w:rFonts w:ascii="Calibri" w:eastAsiaTheme="majorEastAsia" w:hAnsi="Calibri" w:cs="Calibri"/>
                <w:color w:val="000000"/>
                <w:sz w:val="16"/>
                <w:szCs w:val="32"/>
              </w:rPr>
            </w:pPr>
            <w:proofErr w:type="spellStart"/>
            <w:r w:rsidRPr="00B72835">
              <w:rPr>
                <w:rFonts w:ascii="Calibri" w:eastAsiaTheme="majorEastAsia" w:hAnsi="Calibri" w:cs="Calibri"/>
                <w:color w:val="000000"/>
                <w:sz w:val="16"/>
                <w:szCs w:val="32"/>
              </w:rPr>
              <w:t>Ex-proof</w:t>
            </w:r>
            <w:proofErr w:type="spellEnd"/>
            <w:r w:rsidRPr="00B72835">
              <w:rPr>
                <w:rFonts w:ascii="Calibri" w:eastAsiaTheme="majorEastAsia" w:hAnsi="Calibri" w:cs="Calibri"/>
                <w:color w:val="000000"/>
                <w:sz w:val="16"/>
                <w:szCs w:val="32"/>
              </w:rPr>
              <w:t xml:space="preserve"> ekipman</w:t>
            </w:r>
          </w:p>
        </w:tc>
        <w:tc>
          <w:tcPr>
            <w:tcW w:w="1133" w:type="dxa"/>
          </w:tcPr>
          <w:p w14:paraId="6384ECE9" w14:textId="3351C727"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7D819888" w14:textId="6351F4FD"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6FC59D34" w14:textId="5A30753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0B2CC137" w14:textId="100E6B25"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 xml:space="preserve">Grup I </w:t>
            </w:r>
            <w:proofErr w:type="spellStart"/>
            <w:r w:rsidRPr="00B72835">
              <w:rPr>
                <w:rFonts w:ascii="Calibri" w:eastAsiaTheme="majorEastAsia" w:hAnsi="Calibri" w:cs="Calibri"/>
                <w:color w:val="000000"/>
                <w:sz w:val="16"/>
                <w:szCs w:val="32"/>
              </w:rPr>
              <w:t>Ex</w:t>
            </w:r>
            <w:proofErr w:type="spellEnd"/>
            <w:r w:rsidRPr="00B72835">
              <w:rPr>
                <w:rFonts w:ascii="Calibri" w:eastAsiaTheme="majorEastAsia" w:hAnsi="Calibri" w:cs="Calibri"/>
                <w:color w:val="000000"/>
                <w:sz w:val="16"/>
                <w:szCs w:val="32"/>
              </w:rPr>
              <w:t xml:space="preserve"> ekipman, periyodik kontrol, kaçak akım koruması</w:t>
            </w:r>
          </w:p>
        </w:tc>
        <w:tc>
          <w:tcPr>
            <w:tcW w:w="1133" w:type="dxa"/>
          </w:tcPr>
          <w:p w14:paraId="4EFD0F0E" w14:textId="143136F2"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4</w:t>
            </w:r>
          </w:p>
        </w:tc>
      </w:tr>
      <w:tr w:rsidR="00B16584" w:rsidRPr="00B72835" w14:paraId="693A0FDF" w14:textId="77777777" w:rsidTr="00C25C83">
        <w:tc>
          <w:tcPr>
            <w:tcW w:w="1132" w:type="dxa"/>
          </w:tcPr>
          <w:p w14:paraId="32AF96DD" w14:textId="3F15A6D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2" w:type="dxa"/>
          </w:tcPr>
          <w:p w14:paraId="153B6D83" w14:textId="3CAEB0DE"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Sıcak çalışma (kaynak/kesme) sırasında tutuşma</w:t>
            </w:r>
          </w:p>
        </w:tc>
        <w:tc>
          <w:tcPr>
            <w:tcW w:w="1133" w:type="dxa"/>
          </w:tcPr>
          <w:p w14:paraId="23E4EA2C" w14:textId="14C40CEB"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İzin sistemi var</w:t>
            </w:r>
          </w:p>
        </w:tc>
        <w:tc>
          <w:tcPr>
            <w:tcW w:w="1133" w:type="dxa"/>
          </w:tcPr>
          <w:p w14:paraId="1FF85A93" w14:textId="403045C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15B782E9" w14:textId="16F28651"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3C25DF64" w14:textId="711797C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13F7C264" w14:textId="3126C30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Çalışma izni, gaz ölçümü, yangın gözcüsü, ortam temizliği</w:t>
            </w:r>
          </w:p>
        </w:tc>
        <w:tc>
          <w:tcPr>
            <w:tcW w:w="1133" w:type="dxa"/>
          </w:tcPr>
          <w:p w14:paraId="22E93F9C" w14:textId="3713ADD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4</w:t>
            </w:r>
          </w:p>
        </w:tc>
      </w:tr>
      <w:tr w:rsidR="00B16584" w:rsidRPr="00B72835" w14:paraId="2303377A" w14:textId="77777777" w:rsidTr="00C25C83">
        <w:tc>
          <w:tcPr>
            <w:tcW w:w="1132" w:type="dxa"/>
          </w:tcPr>
          <w:p w14:paraId="737FD3CC" w14:textId="0900FEF4"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6</w:t>
            </w:r>
          </w:p>
        </w:tc>
        <w:tc>
          <w:tcPr>
            <w:tcW w:w="1132" w:type="dxa"/>
          </w:tcPr>
          <w:p w14:paraId="09ED27A2" w14:textId="0641950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Patlatma sırasında grizu tutuşması</w:t>
            </w:r>
          </w:p>
        </w:tc>
        <w:tc>
          <w:tcPr>
            <w:tcW w:w="1133" w:type="dxa"/>
          </w:tcPr>
          <w:p w14:paraId="6A162254" w14:textId="1D001FB1"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Grizu emniyetli patlayıcı</w:t>
            </w:r>
          </w:p>
        </w:tc>
        <w:tc>
          <w:tcPr>
            <w:tcW w:w="1133" w:type="dxa"/>
          </w:tcPr>
          <w:p w14:paraId="6E2FDE5C" w14:textId="28CC887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3D725433" w14:textId="499C1BCA"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66150E34" w14:textId="04E2F711"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50CECD63" w14:textId="20FF2BD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Grizu emniyetli patlayıcı, ateşleme öncesi</w:t>
            </w:r>
            <w:r w:rsidR="00B72835" w:rsidRPr="00B72835">
              <w:rPr>
                <w:rFonts w:ascii="Calibri" w:eastAsiaTheme="majorEastAsia" w:hAnsi="Calibri" w:cs="Calibri"/>
                <w:color w:val="000000"/>
                <w:sz w:val="16"/>
                <w:szCs w:val="32"/>
              </w:rPr>
              <w:t xml:space="preserve"> ve </w:t>
            </w:r>
            <w:r w:rsidRPr="00B72835">
              <w:rPr>
                <w:rFonts w:ascii="Calibri" w:eastAsiaTheme="majorEastAsia" w:hAnsi="Calibri" w:cs="Calibri"/>
                <w:color w:val="000000"/>
                <w:sz w:val="16"/>
                <w:szCs w:val="32"/>
              </w:rPr>
              <w:t>sonrası gaz ölçümü</w:t>
            </w:r>
          </w:p>
        </w:tc>
        <w:tc>
          <w:tcPr>
            <w:tcW w:w="1133" w:type="dxa"/>
          </w:tcPr>
          <w:p w14:paraId="28AA2968" w14:textId="63DD7BB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4</w:t>
            </w:r>
          </w:p>
        </w:tc>
      </w:tr>
      <w:tr w:rsidR="00B16584" w:rsidRPr="00B72835" w14:paraId="0D7A9C5D" w14:textId="77777777" w:rsidTr="00C25C83">
        <w:tc>
          <w:tcPr>
            <w:tcW w:w="1132" w:type="dxa"/>
          </w:tcPr>
          <w:p w14:paraId="4D73FBBE" w14:textId="42E062A4"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7</w:t>
            </w:r>
          </w:p>
        </w:tc>
        <w:tc>
          <w:tcPr>
            <w:tcW w:w="1132" w:type="dxa"/>
          </w:tcPr>
          <w:p w14:paraId="758D793E" w14:textId="3534FFC7"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Havalandırma arızası → gaz birikimi</w:t>
            </w:r>
          </w:p>
        </w:tc>
        <w:tc>
          <w:tcPr>
            <w:tcW w:w="1133" w:type="dxa"/>
          </w:tcPr>
          <w:p w14:paraId="4F713BD4" w14:textId="4D4532B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Yedek fan mevcut</w:t>
            </w:r>
          </w:p>
        </w:tc>
        <w:tc>
          <w:tcPr>
            <w:tcW w:w="1133" w:type="dxa"/>
          </w:tcPr>
          <w:p w14:paraId="46111B0B" w14:textId="72B82E0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19474579" w14:textId="1ECB040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5E40E994" w14:textId="6D659A9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7B4DBC90" w14:textId="6DE77E5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Yedek vantilatör, otomatik alarm, acil tahliye planı</w:t>
            </w:r>
          </w:p>
        </w:tc>
        <w:tc>
          <w:tcPr>
            <w:tcW w:w="1133" w:type="dxa"/>
          </w:tcPr>
          <w:p w14:paraId="7047CC6E" w14:textId="64E6F5D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r>
    </w:tbl>
    <w:p w14:paraId="033B0330" w14:textId="77777777" w:rsidR="00B16584" w:rsidRPr="00B16584" w:rsidRDefault="00B16584" w:rsidP="00B16584"/>
    <w:p w14:paraId="60A789BA" w14:textId="165B938B" w:rsidR="00B16584" w:rsidRPr="00B16584" w:rsidRDefault="00B16584" w:rsidP="00B16584">
      <w:pPr>
        <w:rPr>
          <w:rFonts w:ascii="Calibri" w:hAnsi="Calibri" w:cs="Calibri"/>
          <w:i/>
          <w:sz w:val="18"/>
        </w:rPr>
      </w:pPr>
      <w:r w:rsidRPr="00B16584">
        <w:rPr>
          <w:rFonts w:ascii="Calibri" w:hAnsi="Calibri" w:cs="Calibri"/>
          <w:i/>
          <w:sz w:val="18"/>
        </w:rPr>
        <w:t xml:space="preserve">O: </w:t>
      </w:r>
      <w:proofErr w:type="gramStart"/>
      <w:r w:rsidRPr="00B16584">
        <w:rPr>
          <w:rFonts w:ascii="Calibri" w:hAnsi="Calibri" w:cs="Calibri"/>
          <w:i/>
          <w:sz w:val="18"/>
        </w:rPr>
        <w:t>Olasılık  |</w:t>
      </w:r>
      <w:proofErr w:type="gramEnd"/>
      <w:r w:rsidRPr="00B16584">
        <w:rPr>
          <w:rFonts w:ascii="Calibri" w:hAnsi="Calibri" w:cs="Calibri"/>
          <w:i/>
          <w:sz w:val="18"/>
        </w:rPr>
        <w:t xml:space="preserve">  Ş: </w:t>
      </w:r>
      <w:proofErr w:type="gramStart"/>
      <w:r w:rsidRPr="00B16584">
        <w:rPr>
          <w:rFonts w:ascii="Calibri" w:hAnsi="Calibri" w:cs="Calibri"/>
          <w:i/>
          <w:sz w:val="18"/>
        </w:rPr>
        <w:t>Şiddet  |</w:t>
      </w:r>
      <w:proofErr w:type="gramEnd"/>
      <w:r w:rsidRPr="00B16584">
        <w:rPr>
          <w:rFonts w:ascii="Calibri" w:hAnsi="Calibri" w:cs="Calibri"/>
          <w:i/>
          <w:sz w:val="18"/>
        </w:rPr>
        <w:t xml:space="preserve">  Risk = O × </w:t>
      </w:r>
      <w:proofErr w:type="gramStart"/>
      <w:r w:rsidRPr="00B16584">
        <w:rPr>
          <w:rFonts w:ascii="Calibri" w:hAnsi="Calibri" w:cs="Calibri"/>
          <w:i/>
          <w:sz w:val="18"/>
        </w:rPr>
        <w:t>Ş  |</w:t>
      </w:r>
      <w:proofErr w:type="gramEnd"/>
      <w:r w:rsidRPr="00B16584">
        <w:rPr>
          <w:rFonts w:ascii="Calibri" w:hAnsi="Calibri" w:cs="Calibri"/>
          <w:i/>
          <w:sz w:val="18"/>
        </w:rPr>
        <w:t xml:space="preserve">  Risk puanı azaldıkça alınan önlemlerin etkinliği artar.</w:t>
      </w:r>
    </w:p>
    <w:p w14:paraId="46E5F77B" w14:textId="77777777" w:rsidR="00B16584" w:rsidRPr="00B16584" w:rsidRDefault="00B16584" w:rsidP="00B16584"/>
    <w:p w14:paraId="4947B470" w14:textId="0E327FFD" w:rsidR="00B16584" w:rsidRDefault="00B16584"/>
    <w:p w14:paraId="0E7ED93A" w14:textId="33604FA7" w:rsidR="00B16584" w:rsidRPr="00B16584" w:rsidRDefault="00B16584" w:rsidP="00B16584">
      <w:pPr>
        <w:pStyle w:val="Balk1"/>
        <w:rPr>
          <w:rFonts w:ascii="Calibri" w:hAnsi="Calibri" w:cs="Calibri"/>
          <w:b/>
          <w:sz w:val="28"/>
        </w:rPr>
      </w:pPr>
      <w:r w:rsidRPr="00B16584">
        <w:rPr>
          <w:rFonts w:ascii="Calibri" w:hAnsi="Calibri" w:cs="Calibri"/>
          <w:b/>
          <w:sz w:val="28"/>
        </w:rPr>
        <w:t>10. PATLAMADAN KORUNMA ÖNLEMLERİ</w:t>
      </w:r>
    </w:p>
    <w:p w14:paraId="75761D8A" w14:textId="4F582726" w:rsidR="00B16584" w:rsidRPr="00B16584" w:rsidRDefault="00B16584" w:rsidP="00B16584">
      <w:pPr>
        <w:rPr>
          <w:rFonts w:ascii="Calibri" w:hAnsi="Calibri" w:cs="Calibri"/>
          <w:sz w:val="22"/>
        </w:rPr>
      </w:pPr>
      <w:r w:rsidRPr="00B16584">
        <w:rPr>
          <w:rFonts w:ascii="Calibri" w:hAnsi="Calibri" w:cs="Calibri"/>
          <w:sz w:val="22"/>
        </w:rPr>
        <w:t>Patlamadan korunmada öncelik sırası şöyledir: (1) patlayıcı ortam oluşumunun önlenmesi, (2) önlenemiyorsa tutuşmanın önlenmesi, (3) patlamanın zararlı etkilerinin azaltılması. Bu kapsamda alınan teknik ve organizasyonel önlemler aşağıdadır.</w:t>
      </w:r>
    </w:p>
    <w:p w14:paraId="2EB604E3" w14:textId="17E63E60" w:rsidR="00B16584" w:rsidRPr="00B16584" w:rsidRDefault="00B16584" w:rsidP="00B16584">
      <w:pPr>
        <w:pStyle w:val="Balk2"/>
        <w:rPr>
          <w:rFonts w:ascii="Calibri" w:hAnsi="Calibri" w:cs="Calibri"/>
          <w:b/>
          <w:sz w:val="24"/>
        </w:rPr>
      </w:pPr>
      <w:r w:rsidRPr="00B16584">
        <w:rPr>
          <w:rFonts w:ascii="Calibri" w:hAnsi="Calibri" w:cs="Calibri"/>
          <w:b/>
          <w:sz w:val="24"/>
        </w:rPr>
        <w:t>10.1. Teknik Önlemler</w:t>
      </w:r>
    </w:p>
    <w:p w14:paraId="7D76BB32" w14:textId="4EF87143" w:rsidR="00B16584" w:rsidRPr="00B16584" w:rsidRDefault="00B16584" w:rsidP="00B16584">
      <w:pPr>
        <w:ind w:left="360"/>
        <w:rPr>
          <w:rFonts w:ascii="Calibri" w:hAnsi="Calibri" w:cs="Calibri"/>
          <w:sz w:val="22"/>
        </w:rPr>
      </w:pPr>
      <w:r w:rsidRPr="00B16584">
        <w:rPr>
          <w:rFonts w:ascii="Calibri" w:hAnsi="Calibri" w:cs="Calibri"/>
          <w:sz w:val="22"/>
        </w:rPr>
        <w:t>•  Yeterli ve sürekli havalandırma ile metan konsantrasyonunun patlama sınırı altında tutulması</w:t>
      </w:r>
    </w:p>
    <w:p w14:paraId="151333DE" w14:textId="1CB982E0" w:rsidR="00B16584" w:rsidRPr="00B16584" w:rsidRDefault="00B16584" w:rsidP="00B16584">
      <w:pPr>
        <w:ind w:left="360"/>
        <w:rPr>
          <w:rFonts w:ascii="Calibri" w:hAnsi="Calibri" w:cs="Calibri"/>
          <w:sz w:val="22"/>
        </w:rPr>
      </w:pPr>
      <w:r w:rsidRPr="00B16584">
        <w:rPr>
          <w:rFonts w:ascii="Calibri" w:hAnsi="Calibri" w:cs="Calibri"/>
          <w:sz w:val="22"/>
        </w:rPr>
        <w:t>•  Sabit ve taşınabilir metan/CO gaz izleme (telemetri) sistemleri ve otomatik elektrik kesme</w:t>
      </w:r>
    </w:p>
    <w:p w14:paraId="58F4AB88" w14:textId="3D65615D" w:rsidR="00B16584" w:rsidRPr="00B16584" w:rsidRDefault="00B16584" w:rsidP="00B16584">
      <w:pPr>
        <w:ind w:left="360"/>
        <w:rPr>
          <w:rFonts w:ascii="Calibri" w:hAnsi="Calibri" w:cs="Calibri"/>
          <w:sz w:val="22"/>
        </w:rPr>
      </w:pPr>
      <w:r w:rsidRPr="00B16584">
        <w:rPr>
          <w:rFonts w:ascii="Calibri" w:hAnsi="Calibri" w:cs="Calibri"/>
          <w:sz w:val="22"/>
        </w:rPr>
        <w:t>•  Grup I (maden) sertifikalı, alev sızdırmaz (</w:t>
      </w:r>
      <w:proofErr w:type="spellStart"/>
      <w:r w:rsidRPr="00B16584">
        <w:rPr>
          <w:rFonts w:ascii="Calibri" w:hAnsi="Calibri" w:cs="Calibri"/>
          <w:sz w:val="22"/>
        </w:rPr>
        <w:t>Ex</w:t>
      </w:r>
      <w:proofErr w:type="spellEnd"/>
      <w:r w:rsidRPr="00B16584">
        <w:rPr>
          <w:rFonts w:ascii="Calibri" w:hAnsi="Calibri" w:cs="Calibri"/>
          <w:sz w:val="22"/>
        </w:rPr>
        <w:t xml:space="preserve"> d) / kendinden emniyetli (</w:t>
      </w:r>
      <w:proofErr w:type="spellStart"/>
      <w:r w:rsidRPr="00B16584">
        <w:rPr>
          <w:rFonts w:ascii="Calibri" w:hAnsi="Calibri" w:cs="Calibri"/>
          <w:sz w:val="22"/>
        </w:rPr>
        <w:t>Ex</w:t>
      </w:r>
      <w:proofErr w:type="spellEnd"/>
      <w:r w:rsidRPr="00B16584">
        <w:rPr>
          <w:rFonts w:ascii="Calibri" w:hAnsi="Calibri" w:cs="Calibri"/>
          <w:sz w:val="22"/>
        </w:rPr>
        <w:t xml:space="preserve"> </w:t>
      </w:r>
      <w:proofErr w:type="spellStart"/>
      <w:r w:rsidRPr="00B16584">
        <w:rPr>
          <w:rFonts w:ascii="Calibri" w:hAnsi="Calibri" w:cs="Calibri"/>
          <w:sz w:val="22"/>
        </w:rPr>
        <w:t>ia</w:t>
      </w:r>
      <w:proofErr w:type="spellEnd"/>
      <w:r w:rsidRPr="00B16584">
        <w:rPr>
          <w:rFonts w:ascii="Calibri" w:hAnsi="Calibri" w:cs="Calibri"/>
          <w:sz w:val="22"/>
        </w:rPr>
        <w:t>) elektrik ekipmanı kullanımı</w:t>
      </w:r>
    </w:p>
    <w:p w14:paraId="5A2B36F3" w14:textId="46E7FA18" w:rsidR="00B16584" w:rsidRPr="00B16584" w:rsidRDefault="00B16584" w:rsidP="00B16584">
      <w:pPr>
        <w:ind w:left="360"/>
        <w:rPr>
          <w:rFonts w:ascii="Calibri" w:hAnsi="Calibri" w:cs="Calibri"/>
          <w:sz w:val="22"/>
        </w:rPr>
      </w:pPr>
      <w:r w:rsidRPr="00B16584">
        <w:rPr>
          <w:rFonts w:ascii="Calibri" w:hAnsi="Calibri" w:cs="Calibri"/>
          <w:sz w:val="22"/>
        </w:rPr>
        <w:t>•  Taş tozlama, taş tozu barajları ve sulu süpürme ile kömür tozu patlamasının önlenmesi</w:t>
      </w:r>
    </w:p>
    <w:p w14:paraId="563B9971" w14:textId="477A5712" w:rsidR="00B16584" w:rsidRPr="00B16584" w:rsidRDefault="00B16584" w:rsidP="00B16584">
      <w:pPr>
        <w:ind w:left="360"/>
        <w:rPr>
          <w:rFonts w:ascii="Calibri" w:hAnsi="Calibri" w:cs="Calibri"/>
          <w:sz w:val="22"/>
        </w:rPr>
      </w:pPr>
      <w:r w:rsidRPr="00B16584">
        <w:rPr>
          <w:rFonts w:ascii="Calibri" w:hAnsi="Calibri" w:cs="Calibri"/>
          <w:sz w:val="22"/>
        </w:rPr>
        <w:t xml:space="preserve">•  Statik elektrik ve yıldırıma karşı topraklama ve </w:t>
      </w:r>
      <w:proofErr w:type="spellStart"/>
      <w:r w:rsidRPr="00B16584">
        <w:rPr>
          <w:rFonts w:ascii="Calibri" w:hAnsi="Calibri" w:cs="Calibri"/>
          <w:sz w:val="22"/>
        </w:rPr>
        <w:t>eşpotansiyel</w:t>
      </w:r>
      <w:proofErr w:type="spellEnd"/>
      <w:r w:rsidRPr="00B16584">
        <w:rPr>
          <w:rFonts w:ascii="Calibri" w:hAnsi="Calibri" w:cs="Calibri"/>
          <w:sz w:val="22"/>
        </w:rPr>
        <w:t xml:space="preserve"> bağlantı</w:t>
      </w:r>
    </w:p>
    <w:p w14:paraId="1A4DF4D7" w14:textId="3BB6AE9A" w:rsidR="00B16584" w:rsidRPr="00B16584" w:rsidRDefault="00B16584" w:rsidP="00B16584">
      <w:pPr>
        <w:ind w:left="360"/>
        <w:rPr>
          <w:rFonts w:ascii="Calibri" w:hAnsi="Calibri" w:cs="Calibri"/>
          <w:sz w:val="22"/>
        </w:rPr>
      </w:pPr>
      <w:r w:rsidRPr="00B16584">
        <w:rPr>
          <w:rFonts w:ascii="Calibri" w:hAnsi="Calibri" w:cs="Calibri"/>
          <w:sz w:val="22"/>
        </w:rPr>
        <w:t>•  Grizu emniyetli (alev geçirmez) aydınlatma ve elektrik armatürleri</w:t>
      </w:r>
    </w:p>
    <w:p w14:paraId="5F368898" w14:textId="4A232575" w:rsidR="00B16584" w:rsidRPr="00B16584" w:rsidRDefault="00B16584" w:rsidP="00B16584">
      <w:pPr>
        <w:ind w:left="360"/>
        <w:rPr>
          <w:rFonts w:ascii="Calibri" w:hAnsi="Calibri" w:cs="Calibri"/>
          <w:sz w:val="22"/>
        </w:rPr>
      </w:pPr>
      <w:r w:rsidRPr="00B16584">
        <w:rPr>
          <w:rFonts w:ascii="Calibri" w:hAnsi="Calibri" w:cs="Calibri"/>
          <w:sz w:val="22"/>
        </w:rPr>
        <w:t>•  Gaz drenajı (</w:t>
      </w:r>
      <w:proofErr w:type="spellStart"/>
      <w:r w:rsidRPr="00B16584">
        <w:rPr>
          <w:rFonts w:ascii="Calibri" w:hAnsi="Calibri" w:cs="Calibri"/>
          <w:sz w:val="22"/>
        </w:rPr>
        <w:t>degasifikasyon</w:t>
      </w:r>
      <w:proofErr w:type="spellEnd"/>
      <w:r w:rsidRPr="00B16584">
        <w:rPr>
          <w:rFonts w:ascii="Calibri" w:hAnsi="Calibri" w:cs="Calibri"/>
          <w:sz w:val="22"/>
        </w:rPr>
        <w:t>) ve göçük alanlarının izolasyonu</w:t>
      </w:r>
    </w:p>
    <w:p w14:paraId="38768137" w14:textId="3547DDBE" w:rsidR="00B16584" w:rsidRPr="00B16584" w:rsidRDefault="00B16584" w:rsidP="00B16584">
      <w:pPr>
        <w:ind w:left="360"/>
        <w:rPr>
          <w:rFonts w:ascii="Calibri" w:hAnsi="Calibri" w:cs="Calibri"/>
          <w:sz w:val="22"/>
        </w:rPr>
      </w:pPr>
      <w:r w:rsidRPr="00B16584">
        <w:rPr>
          <w:rFonts w:ascii="Calibri" w:hAnsi="Calibri" w:cs="Calibri"/>
          <w:sz w:val="22"/>
        </w:rPr>
        <w:t>•  Acil durdurma (</w:t>
      </w:r>
      <w:proofErr w:type="spellStart"/>
      <w:r w:rsidRPr="00B16584">
        <w:rPr>
          <w:rFonts w:ascii="Calibri" w:hAnsi="Calibri" w:cs="Calibri"/>
          <w:sz w:val="22"/>
        </w:rPr>
        <w:t>emergency</w:t>
      </w:r>
      <w:proofErr w:type="spellEnd"/>
      <w:r w:rsidRPr="00B16584">
        <w:rPr>
          <w:rFonts w:ascii="Calibri" w:hAnsi="Calibri" w:cs="Calibri"/>
          <w:sz w:val="22"/>
        </w:rPr>
        <w:t xml:space="preserve"> stop) ve otomatik alarm sistemleri</w:t>
      </w:r>
    </w:p>
    <w:p w14:paraId="6109696E" w14:textId="411E9540" w:rsidR="00B16584" w:rsidRPr="00B16584" w:rsidRDefault="00B16584" w:rsidP="00B16584">
      <w:pPr>
        <w:pStyle w:val="Balk2"/>
        <w:rPr>
          <w:rFonts w:ascii="Calibri" w:hAnsi="Calibri" w:cs="Calibri"/>
          <w:b/>
          <w:sz w:val="24"/>
        </w:rPr>
      </w:pPr>
      <w:r w:rsidRPr="00B16584">
        <w:rPr>
          <w:rFonts w:ascii="Calibri" w:hAnsi="Calibri" w:cs="Calibri"/>
          <w:b/>
          <w:sz w:val="24"/>
        </w:rPr>
        <w:t>10.2. Organizasyonel Önlemler</w:t>
      </w:r>
    </w:p>
    <w:p w14:paraId="2677543D" w14:textId="4AE7612E" w:rsidR="00B16584" w:rsidRPr="00B16584" w:rsidRDefault="00B16584" w:rsidP="00B16584">
      <w:pPr>
        <w:ind w:left="360"/>
        <w:rPr>
          <w:rFonts w:ascii="Calibri" w:hAnsi="Calibri" w:cs="Calibri"/>
          <w:sz w:val="22"/>
        </w:rPr>
      </w:pPr>
      <w:r w:rsidRPr="00B16584">
        <w:rPr>
          <w:rFonts w:ascii="Calibri" w:hAnsi="Calibri" w:cs="Calibri"/>
          <w:sz w:val="22"/>
        </w:rPr>
        <w:t>•  Patlayıcı ortam oluşabilecek alanların uyarı işaretleri (EX işareti) ile işaretlenmesi</w:t>
      </w:r>
    </w:p>
    <w:p w14:paraId="621A72C3" w14:textId="2BB18CCA" w:rsidR="00B16584" w:rsidRPr="00B16584" w:rsidRDefault="00B16584" w:rsidP="00B16584">
      <w:pPr>
        <w:ind w:left="360"/>
        <w:rPr>
          <w:rFonts w:ascii="Calibri" w:hAnsi="Calibri" w:cs="Calibri"/>
          <w:sz w:val="22"/>
        </w:rPr>
      </w:pPr>
      <w:r w:rsidRPr="00B16584">
        <w:rPr>
          <w:rFonts w:ascii="Calibri" w:hAnsi="Calibri" w:cs="Calibri"/>
          <w:sz w:val="22"/>
        </w:rPr>
        <w:t>•  Sıcak çalışma (kaynak/kesme) için yazılı çalışma izni (</w:t>
      </w:r>
      <w:proofErr w:type="spellStart"/>
      <w:r w:rsidRPr="00B16584">
        <w:rPr>
          <w:rFonts w:ascii="Calibri" w:hAnsi="Calibri" w:cs="Calibri"/>
          <w:sz w:val="22"/>
        </w:rPr>
        <w:t>permit</w:t>
      </w:r>
      <w:proofErr w:type="spellEnd"/>
      <w:r w:rsidRPr="00B16584">
        <w:rPr>
          <w:rFonts w:ascii="Calibri" w:hAnsi="Calibri" w:cs="Calibri"/>
          <w:sz w:val="22"/>
        </w:rPr>
        <w:t>) sistemi</w:t>
      </w:r>
    </w:p>
    <w:p w14:paraId="3630D5FC" w14:textId="0A8DF699" w:rsidR="00B16584" w:rsidRPr="00B16584" w:rsidRDefault="00B16584" w:rsidP="00B16584">
      <w:pPr>
        <w:ind w:left="360"/>
        <w:rPr>
          <w:rFonts w:ascii="Calibri" w:hAnsi="Calibri" w:cs="Calibri"/>
          <w:sz w:val="22"/>
        </w:rPr>
      </w:pPr>
      <w:r w:rsidRPr="00B16584">
        <w:rPr>
          <w:rFonts w:ascii="Calibri" w:hAnsi="Calibri" w:cs="Calibri"/>
          <w:sz w:val="22"/>
        </w:rPr>
        <w:t>•  Çalışanlara patlamadan korunma, gaz tehlikeleri ve acil durum eğitimleri verilmesi</w:t>
      </w:r>
    </w:p>
    <w:p w14:paraId="62625AF9" w14:textId="7248F672" w:rsidR="00B16584" w:rsidRPr="00B16584" w:rsidRDefault="00B16584" w:rsidP="00B16584">
      <w:pPr>
        <w:ind w:left="360"/>
        <w:rPr>
          <w:rFonts w:ascii="Calibri" w:hAnsi="Calibri" w:cs="Calibri"/>
          <w:sz w:val="22"/>
        </w:rPr>
      </w:pPr>
      <w:r w:rsidRPr="00B16584">
        <w:rPr>
          <w:rFonts w:ascii="Calibri" w:hAnsi="Calibri" w:cs="Calibri"/>
          <w:sz w:val="22"/>
        </w:rPr>
        <w:t>•  Yazılı işletme talimatları ve güvenli çalışma prosedürlerinin hazırlanması</w:t>
      </w:r>
    </w:p>
    <w:p w14:paraId="0DD274D6" w14:textId="5DD8FC19" w:rsidR="00B16584" w:rsidRPr="00B16584" w:rsidRDefault="00B16584" w:rsidP="00B16584">
      <w:pPr>
        <w:ind w:left="360"/>
        <w:rPr>
          <w:rFonts w:ascii="Calibri" w:hAnsi="Calibri" w:cs="Calibri"/>
          <w:sz w:val="22"/>
        </w:rPr>
      </w:pPr>
      <w:r w:rsidRPr="00B16584">
        <w:rPr>
          <w:rFonts w:ascii="Calibri" w:hAnsi="Calibri" w:cs="Calibri"/>
          <w:sz w:val="22"/>
        </w:rPr>
        <w:t>•  Periyodik gaz ölçümü, ekipman kontrolü ve bakım planlarının uygulanması</w:t>
      </w:r>
    </w:p>
    <w:p w14:paraId="4F6A3E4A" w14:textId="39E47CCB" w:rsidR="00B16584" w:rsidRPr="00B16584" w:rsidRDefault="00B16584" w:rsidP="00B16584">
      <w:pPr>
        <w:ind w:left="360"/>
        <w:rPr>
          <w:rFonts w:ascii="Calibri" w:hAnsi="Calibri" w:cs="Calibri"/>
          <w:sz w:val="22"/>
        </w:rPr>
      </w:pPr>
      <w:r w:rsidRPr="00B16584">
        <w:rPr>
          <w:rFonts w:ascii="Calibri" w:hAnsi="Calibri" w:cs="Calibri"/>
          <w:sz w:val="22"/>
        </w:rPr>
        <w:t>•  Yetkilendirme ve kişisel koruyucu donanım (KKD) kullanımının takibi</w:t>
      </w:r>
    </w:p>
    <w:p w14:paraId="0B2ADA46" w14:textId="060475A4" w:rsidR="00B16584" w:rsidRPr="00B16584" w:rsidRDefault="00B16584" w:rsidP="00B16584">
      <w:pPr>
        <w:ind w:left="360"/>
        <w:rPr>
          <w:rFonts w:ascii="Calibri" w:hAnsi="Calibri" w:cs="Calibri"/>
          <w:sz w:val="22"/>
        </w:rPr>
      </w:pPr>
      <w:r w:rsidRPr="00B16584">
        <w:rPr>
          <w:rFonts w:ascii="Calibri" w:hAnsi="Calibri" w:cs="Calibri"/>
          <w:sz w:val="22"/>
        </w:rPr>
        <w:t>•  Sigara, çakmak, kibrit gibi tutuşturucuların ocağa sokulmasının kesin yasaklanması</w:t>
      </w:r>
    </w:p>
    <w:p w14:paraId="5026E5B2" w14:textId="7F46BCE5" w:rsidR="00B16584" w:rsidRPr="00B16584" w:rsidRDefault="00B16584" w:rsidP="00B16584">
      <w:pPr>
        <w:ind w:left="360"/>
        <w:rPr>
          <w:rFonts w:ascii="Calibri" w:hAnsi="Calibri" w:cs="Calibri"/>
          <w:sz w:val="22"/>
        </w:rPr>
      </w:pPr>
      <w:r w:rsidRPr="00B16584">
        <w:rPr>
          <w:rFonts w:ascii="Calibri" w:hAnsi="Calibri" w:cs="Calibri"/>
          <w:sz w:val="22"/>
        </w:rPr>
        <w:t>•  Asıl işveren – alt işveren koordinasyonunun sağlanması</w:t>
      </w:r>
    </w:p>
    <w:p w14:paraId="6BE1A66F" w14:textId="77777777" w:rsidR="00B16584" w:rsidRPr="00B16584" w:rsidRDefault="00B16584" w:rsidP="00B16584"/>
    <w:p w14:paraId="15E8CBE8" w14:textId="7F4E6C82" w:rsidR="00B16584" w:rsidRDefault="00B16584">
      <w:r>
        <w:br w:type="page"/>
      </w:r>
    </w:p>
    <w:p w14:paraId="3AB1927D" w14:textId="494D88B2"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11. EKİPMAN VE KORUYUCU SİSTEM SEÇİMİ (ATEX)</w:t>
      </w:r>
    </w:p>
    <w:p w14:paraId="1A4E5509" w14:textId="4A210AD1" w:rsidR="00B16584" w:rsidRPr="00B16584" w:rsidRDefault="00B16584" w:rsidP="00B16584">
      <w:pPr>
        <w:rPr>
          <w:rFonts w:ascii="Calibri" w:hAnsi="Calibri" w:cs="Calibri"/>
          <w:sz w:val="22"/>
        </w:rPr>
      </w:pPr>
      <w:r w:rsidRPr="00B16584">
        <w:rPr>
          <w:rFonts w:ascii="Calibri" w:hAnsi="Calibri" w:cs="Calibri"/>
          <w:sz w:val="22"/>
        </w:rPr>
        <w:t>Patlayıcı ortam oluşabilecek alanlarda kullanılacak ekipmanlar, bölgenin zon sınıfına uygun ATEX ekipman grubu ve kategorisine göre seçilir. Madenlerde ve metan/kömür tozu riski bulunan yeraltı alanlarında Grup I ekipman kullanılır.</w:t>
      </w:r>
    </w:p>
    <w:p w14:paraId="186EB86B" w14:textId="6AA5A714" w:rsidR="00B16584" w:rsidRPr="00B16584" w:rsidRDefault="00B16584" w:rsidP="00B16584">
      <w:pPr>
        <w:pStyle w:val="Balk2"/>
        <w:rPr>
          <w:rFonts w:ascii="Calibri" w:hAnsi="Calibri" w:cs="Calibri"/>
          <w:b/>
          <w:sz w:val="24"/>
        </w:rPr>
      </w:pPr>
      <w:r w:rsidRPr="00B16584">
        <w:rPr>
          <w:rFonts w:ascii="Calibri" w:hAnsi="Calibri" w:cs="Calibri"/>
          <w:b/>
          <w:sz w:val="24"/>
        </w:rPr>
        <w:t>11.1. Ekipman Grupları</w:t>
      </w:r>
    </w:p>
    <w:tbl>
      <w:tblPr>
        <w:tblStyle w:val="KlavuzTablo1Ak-Vurgu1"/>
        <w:tblW w:w="0" w:type="auto"/>
        <w:tblLook w:val="0620" w:firstRow="1" w:lastRow="0" w:firstColumn="0" w:lastColumn="0" w:noHBand="1" w:noVBand="1"/>
      </w:tblPr>
      <w:tblGrid>
        <w:gridCol w:w="2265"/>
        <w:gridCol w:w="2265"/>
        <w:gridCol w:w="2266"/>
        <w:gridCol w:w="2266"/>
      </w:tblGrid>
      <w:tr w:rsidR="00B16584" w:rsidRPr="00C25C83" w14:paraId="04E98B69" w14:textId="77777777" w:rsidTr="00C25C83">
        <w:trPr>
          <w:cnfStyle w:val="100000000000" w:firstRow="1" w:lastRow="0" w:firstColumn="0" w:lastColumn="0" w:oddVBand="0" w:evenVBand="0" w:oddHBand="0" w:evenHBand="0" w:firstRowFirstColumn="0" w:firstRowLastColumn="0" w:lastRowFirstColumn="0" w:lastRowLastColumn="0"/>
          <w:tblHeader/>
        </w:trPr>
        <w:tc>
          <w:tcPr>
            <w:tcW w:w="2265" w:type="dxa"/>
          </w:tcPr>
          <w:p w14:paraId="654F3FF1" w14:textId="2D2E9B52"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Grup</w:t>
            </w:r>
          </w:p>
        </w:tc>
        <w:tc>
          <w:tcPr>
            <w:tcW w:w="2265" w:type="dxa"/>
          </w:tcPr>
          <w:p w14:paraId="2C54FC55" w14:textId="700969EF"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Kullanım Yeri</w:t>
            </w:r>
          </w:p>
        </w:tc>
        <w:tc>
          <w:tcPr>
            <w:tcW w:w="2266" w:type="dxa"/>
          </w:tcPr>
          <w:p w14:paraId="5361256A" w14:textId="3431EB2A"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Kategori</w:t>
            </w:r>
          </w:p>
        </w:tc>
        <w:tc>
          <w:tcPr>
            <w:tcW w:w="2266" w:type="dxa"/>
          </w:tcPr>
          <w:p w14:paraId="50E539DC" w14:textId="7A176F1D"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Koruma Seviyesi</w:t>
            </w:r>
          </w:p>
        </w:tc>
      </w:tr>
      <w:tr w:rsidR="00B16584" w:rsidRPr="00C25C83" w14:paraId="0CD31FBC" w14:textId="77777777" w:rsidTr="00C25C83">
        <w:tc>
          <w:tcPr>
            <w:tcW w:w="2265" w:type="dxa"/>
          </w:tcPr>
          <w:p w14:paraId="0E95F07F" w14:textId="700EA8F6"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Grup I</w:t>
            </w:r>
          </w:p>
        </w:tc>
        <w:tc>
          <w:tcPr>
            <w:tcW w:w="2265" w:type="dxa"/>
          </w:tcPr>
          <w:p w14:paraId="2937F834" w14:textId="7D74E843"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Madenler (grizu/kömür tozu riski olan yeraltı)</w:t>
            </w:r>
          </w:p>
        </w:tc>
        <w:tc>
          <w:tcPr>
            <w:tcW w:w="2266" w:type="dxa"/>
          </w:tcPr>
          <w:p w14:paraId="6339A1FA" w14:textId="08FF5F22"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M1</w:t>
            </w:r>
          </w:p>
        </w:tc>
        <w:tc>
          <w:tcPr>
            <w:tcW w:w="2266" w:type="dxa"/>
          </w:tcPr>
          <w:p w14:paraId="3507F1C7" w14:textId="47F15A84"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Çok yüksek — gaz varlığında dahi enerjili kalabilir</w:t>
            </w:r>
          </w:p>
        </w:tc>
      </w:tr>
      <w:tr w:rsidR="00B16584" w:rsidRPr="00C25C83" w14:paraId="728E3832" w14:textId="77777777" w:rsidTr="00C25C83">
        <w:tc>
          <w:tcPr>
            <w:tcW w:w="2265" w:type="dxa"/>
          </w:tcPr>
          <w:p w14:paraId="1A752ADE" w14:textId="112A5884"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Grup I</w:t>
            </w:r>
          </w:p>
        </w:tc>
        <w:tc>
          <w:tcPr>
            <w:tcW w:w="2265" w:type="dxa"/>
          </w:tcPr>
          <w:p w14:paraId="1BFA49A3" w14:textId="20927C46"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Madenler</w:t>
            </w:r>
          </w:p>
        </w:tc>
        <w:tc>
          <w:tcPr>
            <w:tcW w:w="2266" w:type="dxa"/>
          </w:tcPr>
          <w:p w14:paraId="6BE7B486" w14:textId="2EB64560"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M2</w:t>
            </w:r>
          </w:p>
        </w:tc>
        <w:tc>
          <w:tcPr>
            <w:tcW w:w="2266" w:type="dxa"/>
          </w:tcPr>
          <w:p w14:paraId="33056F5E" w14:textId="21903357"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Yüksek — gaz tespit edildiğinde enerjisi kesilir</w:t>
            </w:r>
          </w:p>
        </w:tc>
      </w:tr>
      <w:tr w:rsidR="00B16584" w:rsidRPr="00C25C83" w14:paraId="764AC32D" w14:textId="77777777" w:rsidTr="00C25C83">
        <w:tc>
          <w:tcPr>
            <w:tcW w:w="2265" w:type="dxa"/>
          </w:tcPr>
          <w:p w14:paraId="550EC834" w14:textId="340E64AD"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Grup II</w:t>
            </w:r>
          </w:p>
        </w:tc>
        <w:tc>
          <w:tcPr>
            <w:tcW w:w="2265" w:type="dxa"/>
          </w:tcPr>
          <w:p w14:paraId="33235E6A" w14:textId="2739130C"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Maden dışı yüzey tesisleri</w:t>
            </w:r>
          </w:p>
        </w:tc>
        <w:tc>
          <w:tcPr>
            <w:tcW w:w="2266" w:type="dxa"/>
          </w:tcPr>
          <w:p w14:paraId="6EE9D515" w14:textId="539C70CD"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1, 2, 3</w:t>
            </w:r>
          </w:p>
        </w:tc>
        <w:tc>
          <w:tcPr>
            <w:tcW w:w="2266" w:type="dxa"/>
          </w:tcPr>
          <w:p w14:paraId="1BA078E6" w14:textId="33A04037"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Yüzey gaz/toz ortamları için</w:t>
            </w:r>
          </w:p>
        </w:tc>
      </w:tr>
    </w:tbl>
    <w:p w14:paraId="6C86246B" w14:textId="77777777" w:rsidR="00B16584" w:rsidRPr="00B16584" w:rsidRDefault="00B16584" w:rsidP="00B16584"/>
    <w:p w14:paraId="299A18C0" w14:textId="17B4417D" w:rsidR="00B16584" w:rsidRPr="00B16584" w:rsidRDefault="00B16584" w:rsidP="00B16584">
      <w:pPr>
        <w:pStyle w:val="Balk2"/>
        <w:rPr>
          <w:rFonts w:ascii="Calibri" w:hAnsi="Calibri" w:cs="Calibri"/>
          <w:b/>
          <w:sz w:val="24"/>
        </w:rPr>
      </w:pPr>
      <w:r w:rsidRPr="00B16584">
        <w:rPr>
          <w:rFonts w:ascii="Calibri" w:hAnsi="Calibri" w:cs="Calibri"/>
          <w:b/>
          <w:sz w:val="24"/>
        </w:rPr>
        <w:t>11.2. Zon – Kategori Uygunluk Tablosu</w:t>
      </w:r>
    </w:p>
    <w:tbl>
      <w:tblPr>
        <w:tblStyle w:val="KlavuzTablo1Ak-Vurgu1"/>
        <w:tblW w:w="0" w:type="auto"/>
        <w:tblLook w:val="0620" w:firstRow="1" w:lastRow="0" w:firstColumn="0" w:lastColumn="0" w:noHBand="1" w:noVBand="1"/>
      </w:tblPr>
      <w:tblGrid>
        <w:gridCol w:w="3020"/>
        <w:gridCol w:w="3021"/>
        <w:gridCol w:w="3021"/>
      </w:tblGrid>
      <w:tr w:rsidR="00B16584" w:rsidRPr="00C25C83" w14:paraId="0CCCA19F" w14:textId="77777777" w:rsidTr="00C25C83">
        <w:trPr>
          <w:cnfStyle w:val="100000000000" w:firstRow="1" w:lastRow="0" w:firstColumn="0" w:lastColumn="0" w:oddVBand="0" w:evenVBand="0" w:oddHBand="0" w:evenHBand="0" w:firstRowFirstColumn="0" w:firstRowLastColumn="0" w:lastRowFirstColumn="0" w:lastRowLastColumn="0"/>
          <w:tblHeader/>
        </w:trPr>
        <w:tc>
          <w:tcPr>
            <w:tcW w:w="3020" w:type="dxa"/>
          </w:tcPr>
          <w:p w14:paraId="0ABC78D6" w14:textId="53F323FA"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Bölge (Zon)</w:t>
            </w:r>
          </w:p>
        </w:tc>
        <w:tc>
          <w:tcPr>
            <w:tcW w:w="3021" w:type="dxa"/>
          </w:tcPr>
          <w:p w14:paraId="7B746036" w14:textId="31B80ACF"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Gerekli Ekipman Kategorisi</w:t>
            </w:r>
          </w:p>
        </w:tc>
        <w:tc>
          <w:tcPr>
            <w:tcW w:w="3021" w:type="dxa"/>
          </w:tcPr>
          <w:p w14:paraId="3A9BF9D8" w14:textId="7C8381A2"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Tipik Koruma Türü</w:t>
            </w:r>
          </w:p>
        </w:tc>
      </w:tr>
      <w:tr w:rsidR="00B16584" w:rsidRPr="00C25C83" w14:paraId="1C8557A2" w14:textId="77777777" w:rsidTr="00C25C83">
        <w:tc>
          <w:tcPr>
            <w:tcW w:w="3020" w:type="dxa"/>
          </w:tcPr>
          <w:p w14:paraId="2161158C" w14:textId="5C112D45"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Zon 0 / Zon 20</w:t>
            </w:r>
          </w:p>
        </w:tc>
        <w:tc>
          <w:tcPr>
            <w:tcW w:w="3021" w:type="dxa"/>
          </w:tcPr>
          <w:p w14:paraId="24846BF6" w14:textId="1A028F01"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Kategori 1 (G/D) — Grup I M1</w:t>
            </w:r>
          </w:p>
        </w:tc>
        <w:tc>
          <w:tcPr>
            <w:tcW w:w="3021" w:type="dxa"/>
          </w:tcPr>
          <w:p w14:paraId="072E7684" w14:textId="6F34D228" w:rsidR="00B16584" w:rsidRPr="00C25C83" w:rsidRDefault="00B16584" w:rsidP="00B16584">
            <w:pPr>
              <w:rPr>
                <w:rFonts w:ascii="Calibri" w:eastAsiaTheme="majorEastAsia" w:hAnsi="Calibri" w:cs="Calibri"/>
                <w:color w:val="2F5496" w:themeColor="accent1" w:themeShade="BF"/>
                <w:sz w:val="18"/>
                <w:szCs w:val="32"/>
              </w:rPr>
            </w:pP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w:t>
            </w:r>
            <w:proofErr w:type="spellStart"/>
            <w:r w:rsidRPr="00C25C83">
              <w:rPr>
                <w:rFonts w:ascii="Calibri" w:eastAsiaTheme="majorEastAsia" w:hAnsi="Calibri" w:cs="Calibri"/>
                <w:color w:val="2F5496" w:themeColor="accent1" w:themeShade="BF"/>
                <w:sz w:val="18"/>
                <w:szCs w:val="32"/>
              </w:rPr>
              <w:t>ia</w:t>
            </w:r>
            <w:proofErr w:type="spellEnd"/>
            <w:r w:rsidRPr="00C25C83">
              <w:rPr>
                <w:rFonts w:ascii="Calibri" w:eastAsiaTheme="majorEastAsia" w:hAnsi="Calibri" w:cs="Calibri"/>
                <w:color w:val="2F5496" w:themeColor="accent1" w:themeShade="BF"/>
                <w:sz w:val="18"/>
                <w:szCs w:val="32"/>
              </w:rPr>
              <w:t xml:space="preserve"> (kendinden emniyetli)</w:t>
            </w:r>
          </w:p>
        </w:tc>
      </w:tr>
      <w:tr w:rsidR="00B16584" w:rsidRPr="00C25C83" w14:paraId="25D962A6" w14:textId="77777777" w:rsidTr="00C25C83">
        <w:tc>
          <w:tcPr>
            <w:tcW w:w="3020" w:type="dxa"/>
          </w:tcPr>
          <w:p w14:paraId="427FA5BD" w14:textId="586F3C98"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Zon 1 / Zon 21</w:t>
            </w:r>
          </w:p>
        </w:tc>
        <w:tc>
          <w:tcPr>
            <w:tcW w:w="3021" w:type="dxa"/>
          </w:tcPr>
          <w:p w14:paraId="36060CDE" w14:textId="3E747AFF"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Kategori 1 veya 2 — Grup I M2</w:t>
            </w:r>
          </w:p>
        </w:tc>
        <w:tc>
          <w:tcPr>
            <w:tcW w:w="3021" w:type="dxa"/>
          </w:tcPr>
          <w:p w14:paraId="212865E2" w14:textId="159F5212" w:rsidR="00B16584" w:rsidRPr="00C25C83" w:rsidRDefault="00B16584" w:rsidP="00B16584">
            <w:pPr>
              <w:rPr>
                <w:rFonts w:ascii="Calibri" w:eastAsiaTheme="majorEastAsia" w:hAnsi="Calibri" w:cs="Calibri"/>
                <w:color w:val="2F5496" w:themeColor="accent1" w:themeShade="BF"/>
                <w:sz w:val="18"/>
                <w:szCs w:val="32"/>
              </w:rPr>
            </w:pP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d (alev sızdırmaz), </w:t>
            </w: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w:t>
            </w:r>
            <w:proofErr w:type="spellStart"/>
            <w:r w:rsidRPr="00C25C83">
              <w:rPr>
                <w:rFonts w:ascii="Calibri" w:eastAsiaTheme="majorEastAsia" w:hAnsi="Calibri" w:cs="Calibri"/>
                <w:color w:val="2F5496" w:themeColor="accent1" w:themeShade="BF"/>
                <w:sz w:val="18"/>
                <w:szCs w:val="32"/>
              </w:rPr>
              <w:t>ib</w:t>
            </w:r>
            <w:proofErr w:type="spellEnd"/>
          </w:p>
        </w:tc>
      </w:tr>
      <w:tr w:rsidR="00B16584" w:rsidRPr="00C25C83" w14:paraId="01E54776" w14:textId="77777777" w:rsidTr="00C25C83">
        <w:tc>
          <w:tcPr>
            <w:tcW w:w="3020" w:type="dxa"/>
          </w:tcPr>
          <w:p w14:paraId="1FAA4217" w14:textId="1C1C3051"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Zon 2 / Zon 22</w:t>
            </w:r>
          </w:p>
        </w:tc>
        <w:tc>
          <w:tcPr>
            <w:tcW w:w="3021" w:type="dxa"/>
          </w:tcPr>
          <w:p w14:paraId="61B62047" w14:textId="00765A9D"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Kategori 1, 2 veya 3</w:t>
            </w:r>
          </w:p>
        </w:tc>
        <w:tc>
          <w:tcPr>
            <w:tcW w:w="3021" w:type="dxa"/>
          </w:tcPr>
          <w:p w14:paraId="23013F47" w14:textId="577EDB93" w:rsidR="00B16584" w:rsidRPr="00C25C83" w:rsidRDefault="00B16584" w:rsidP="00B16584">
            <w:pPr>
              <w:rPr>
                <w:rFonts w:ascii="Calibri" w:eastAsiaTheme="majorEastAsia" w:hAnsi="Calibri" w:cs="Calibri"/>
                <w:color w:val="2F5496" w:themeColor="accent1" w:themeShade="BF"/>
                <w:sz w:val="18"/>
                <w:szCs w:val="32"/>
              </w:rPr>
            </w:pP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e, </w:t>
            </w: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n, </w:t>
            </w: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t</w:t>
            </w:r>
          </w:p>
        </w:tc>
      </w:tr>
    </w:tbl>
    <w:p w14:paraId="509CC7B0" w14:textId="77777777" w:rsidR="00B16584" w:rsidRPr="00B16584" w:rsidRDefault="00B16584" w:rsidP="00B16584"/>
    <w:p w14:paraId="67AC86E7" w14:textId="60C0308C" w:rsidR="00B16584" w:rsidRPr="00B16584" w:rsidRDefault="00B16584" w:rsidP="00B16584">
      <w:pPr>
        <w:rPr>
          <w:rFonts w:ascii="Calibri" w:hAnsi="Calibri" w:cs="Calibri"/>
          <w:i/>
          <w:sz w:val="20"/>
        </w:rPr>
      </w:pPr>
      <w:r w:rsidRPr="00B16584">
        <w:rPr>
          <w:rFonts w:ascii="Calibri" w:hAnsi="Calibri" w:cs="Calibri"/>
          <w:i/>
          <w:sz w:val="20"/>
        </w:rPr>
        <w:t xml:space="preserve">Tüm </w:t>
      </w:r>
      <w:proofErr w:type="spellStart"/>
      <w:r w:rsidRPr="00B16584">
        <w:rPr>
          <w:rFonts w:ascii="Calibri" w:hAnsi="Calibri" w:cs="Calibri"/>
          <w:i/>
          <w:sz w:val="20"/>
        </w:rPr>
        <w:t>Ex</w:t>
      </w:r>
      <w:proofErr w:type="spellEnd"/>
      <w:r w:rsidRPr="00B16584">
        <w:rPr>
          <w:rFonts w:ascii="Calibri" w:hAnsi="Calibri" w:cs="Calibri"/>
          <w:i/>
          <w:sz w:val="20"/>
        </w:rPr>
        <w:t xml:space="preserve"> ekipmanlar üzerinde ATEX işareti (</w:t>
      </w:r>
      <w:proofErr w:type="spellStart"/>
      <w:r w:rsidRPr="00B16584">
        <w:rPr>
          <w:rFonts w:ascii="Calibri" w:hAnsi="Calibri" w:cs="Calibri"/>
          <w:i/>
          <w:sz w:val="20"/>
        </w:rPr>
        <w:t>Ex</w:t>
      </w:r>
      <w:proofErr w:type="spellEnd"/>
      <w:r w:rsidRPr="00B16584">
        <w:rPr>
          <w:rFonts w:ascii="Calibri" w:hAnsi="Calibri" w:cs="Calibri"/>
          <w:i/>
          <w:sz w:val="20"/>
        </w:rPr>
        <w:t>), ekipman grubu, kategori, gaz/toz simgesi, sıcaklık sınıfı ve sertifika numarası bulunmalı; periyodik kontrol ve bakımları yetkili kişilerce yapılmalıdır.</w:t>
      </w:r>
    </w:p>
    <w:p w14:paraId="25EBFC74" w14:textId="77777777" w:rsidR="00B16584" w:rsidRPr="00B16584" w:rsidRDefault="00B16584" w:rsidP="00B16584"/>
    <w:p w14:paraId="7EA5C4D6" w14:textId="701D5537" w:rsidR="00B16584" w:rsidRDefault="00B16584">
      <w:r>
        <w:br w:type="page"/>
      </w:r>
    </w:p>
    <w:p w14:paraId="413128FD" w14:textId="15FE4A1B"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12. ACİL DURUM VE ACİL EYLEM PLANI</w:t>
      </w:r>
    </w:p>
    <w:p w14:paraId="229DAD08" w14:textId="1603D1E4" w:rsidR="00B16584" w:rsidRPr="00B16584" w:rsidRDefault="00B16584" w:rsidP="00B16584">
      <w:pPr>
        <w:rPr>
          <w:rFonts w:ascii="Calibri" w:hAnsi="Calibri" w:cs="Calibri"/>
          <w:sz w:val="22"/>
        </w:rPr>
      </w:pPr>
      <w:r w:rsidRPr="00B16584">
        <w:rPr>
          <w:rFonts w:ascii="Calibri" w:hAnsi="Calibri" w:cs="Calibri"/>
          <w:sz w:val="22"/>
        </w:rPr>
        <w:t>Olası bir gaz birikimi, yangın veya patlama durumunda uygulanacak acil eylem adımları aşağıda belirlenmiştir. Detaylı plan, işyerinin Acil Durum Planı ile bütünlük içinde uygulanır.</w:t>
      </w:r>
    </w:p>
    <w:p w14:paraId="7D1F55CF" w14:textId="362BEA99" w:rsidR="00B16584" w:rsidRPr="00B16584" w:rsidRDefault="00B16584" w:rsidP="00B16584">
      <w:pPr>
        <w:ind w:left="360"/>
        <w:rPr>
          <w:rFonts w:ascii="Calibri" w:hAnsi="Calibri" w:cs="Calibri"/>
          <w:sz w:val="22"/>
        </w:rPr>
      </w:pPr>
      <w:r w:rsidRPr="00B16584">
        <w:rPr>
          <w:rFonts w:ascii="Calibri" w:hAnsi="Calibri" w:cs="Calibri"/>
          <w:sz w:val="22"/>
        </w:rPr>
        <w:t>•  Gaz alarmı çaldığında veya kritik metan seviyesine ulaşıldığında elektrik otomatik kesilir</w:t>
      </w:r>
    </w:p>
    <w:p w14:paraId="50A9887E" w14:textId="12E628DC" w:rsidR="00B16584" w:rsidRPr="00B16584" w:rsidRDefault="00B16584" w:rsidP="00B16584">
      <w:pPr>
        <w:ind w:left="360"/>
        <w:rPr>
          <w:rFonts w:ascii="Calibri" w:hAnsi="Calibri" w:cs="Calibri"/>
          <w:sz w:val="22"/>
        </w:rPr>
      </w:pPr>
      <w:r w:rsidRPr="00B16584">
        <w:rPr>
          <w:rFonts w:ascii="Calibri" w:hAnsi="Calibri" w:cs="Calibri"/>
          <w:sz w:val="22"/>
        </w:rPr>
        <w:t>•  Çalışanlar derhal ferdi oksijen maskelerini takarak belirlenen kaçış yolundan tahliye edilir</w:t>
      </w:r>
    </w:p>
    <w:p w14:paraId="5F35607D" w14:textId="1DC383DD" w:rsidR="00B16584" w:rsidRPr="00B16584" w:rsidRDefault="00B16584" w:rsidP="00B16584">
      <w:pPr>
        <w:ind w:left="360"/>
        <w:rPr>
          <w:rFonts w:ascii="Calibri" w:hAnsi="Calibri" w:cs="Calibri"/>
          <w:sz w:val="22"/>
        </w:rPr>
      </w:pPr>
      <w:r w:rsidRPr="00B16584">
        <w:rPr>
          <w:rFonts w:ascii="Calibri" w:hAnsi="Calibri" w:cs="Calibri"/>
          <w:sz w:val="22"/>
        </w:rPr>
        <w:t>•  Tahliye yangın/gaz kaynağının aksi yönünde, temiz hava istasyonlarına doğru yapılır</w:t>
      </w:r>
    </w:p>
    <w:p w14:paraId="3C3E84CE" w14:textId="45799D64" w:rsidR="00B16584" w:rsidRPr="00B16584" w:rsidRDefault="00B16584" w:rsidP="00B16584">
      <w:pPr>
        <w:ind w:left="360"/>
        <w:rPr>
          <w:rFonts w:ascii="Calibri" w:hAnsi="Calibri" w:cs="Calibri"/>
          <w:sz w:val="22"/>
        </w:rPr>
      </w:pPr>
      <w:r w:rsidRPr="00B16584">
        <w:rPr>
          <w:rFonts w:ascii="Calibri" w:hAnsi="Calibri" w:cs="Calibri"/>
          <w:sz w:val="22"/>
        </w:rPr>
        <w:t>•  Tahliye sonrası sayım yapılır, eksik personel ekip lideri tarafından bildirilir</w:t>
      </w:r>
    </w:p>
    <w:p w14:paraId="0CCF7804" w14:textId="0E3BD99E" w:rsidR="00B16584" w:rsidRPr="00B16584" w:rsidRDefault="00B16584" w:rsidP="00B16584">
      <w:pPr>
        <w:ind w:left="360"/>
        <w:rPr>
          <w:rFonts w:ascii="Calibri" w:hAnsi="Calibri" w:cs="Calibri"/>
          <w:sz w:val="22"/>
        </w:rPr>
      </w:pPr>
      <w:r w:rsidRPr="00B16584">
        <w:rPr>
          <w:rFonts w:ascii="Calibri" w:hAnsi="Calibri" w:cs="Calibri"/>
          <w:sz w:val="22"/>
        </w:rPr>
        <w:t>•  Tahlisiye (kurtarma) ekibi göreve çağrılır; yetkisiz hiç kimse ocağa giremez</w:t>
      </w:r>
    </w:p>
    <w:p w14:paraId="22E88C41" w14:textId="4E5955A1" w:rsidR="00B16584" w:rsidRPr="00B16584" w:rsidRDefault="00B16584" w:rsidP="00B16584">
      <w:pPr>
        <w:ind w:left="360"/>
        <w:rPr>
          <w:rFonts w:ascii="Calibri" w:hAnsi="Calibri" w:cs="Calibri"/>
          <w:sz w:val="22"/>
        </w:rPr>
      </w:pPr>
      <w:r w:rsidRPr="00B16584">
        <w:rPr>
          <w:rFonts w:ascii="Calibri" w:hAnsi="Calibri" w:cs="Calibri"/>
          <w:sz w:val="22"/>
        </w:rPr>
        <w:t>•  İtfaiye, 112 ve ilgili kamu kurumlarına haber verilir</w:t>
      </w:r>
    </w:p>
    <w:p w14:paraId="5A603677" w14:textId="38166C2A" w:rsidR="00B16584" w:rsidRPr="00B16584" w:rsidRDefault="00B16584" w:rsidP="00B16584">
      <w:pPr>
        <w:ind w:left="360"/>
        <w:rPr>
          <w:rFonts w:ascii="Calibri" w:hAnsi="Calibri" w:cs="Calibri"/>
          <w:sz w:val="22"/>
        </w:rPr>
      </w:pPr>
      <w:r w:rsidRPr="00B16584">
        <w:rPr>
          <w:rFonts w:ascii="Calibri" w:hAnsi="Calibri" w:cs="Calibri"/>
          <w:sz w:val="22"/>
        </w:rPr>
        <w:t>•  Ortam güvenli hale gelmeden (gaz ölçümü ile) çalışmaya yeniden başlanmaz</w:t>
      </w:r>
    </w:p>
    <w:p w14:paraId="74D102A1" w14:textId="115ED11A" w:rsidR="00B16584" w:rsidRPr="00B16584" w:rsidRDefault="00B16584" w:rsidP="00B16584">
      <w:pPr>
        <w:pStyle w:val="Balk2"/>
        <w:rPr>
          <w:rFonts w:ascii="Calibri" w:hAnsi="Calibri" w:cs="Calibri"/>
          <w:b/>
          <w:sz w:val="24"/>
        </w:rPr>
      </w:pPr>
      <w:r w:rsidRPr="00B16584">
        <w:rPr>
          <w:rFonts w:ascii="Calibri" w:hAnsi="Calibri" w:cs="Calibri"/>
          <w:b/>
          <w:sz w:val="24"/>
        </w:rPr>
        <w:t>12.1. Acil Durum İletişim Bilgileri</w:t>
      </w:r>
    </w:p>
    <w:tbl>
      <w:tblPr>
        <w:tblStyle w:val="KlavuzTablo1Ak-Vurgu1"/>
        <w:tblW w:w="0" w:type="auto"/>
        <w:tblLook w:val="0420" w:firstRow="1" w:lastRow="0" w:firstColumn="0" w:lastColumn="0" w:noHBand="0" w:noVBand="1"/>
      </w:tblPr>
      <w:tblGrid>
        <w:gridCol w:w="4531"/>
        <w:gridCol w:w="4531"/>
      </w:tblGrid>
      <w:tr w:rsidR="00B16584" w:rsidRPr="00B16584" w14:paraId="4186C59B"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4531" w:type="dxa"/>
          </w:tcPr>
          <w:p w14:paraId="60237DDD" w14:textId="014F7766"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b w:val="0"/>
                <w:color w:val="2F5496" w:themeColor="accent1" w:themeShade="BF"/>
                <w:sz w:val="20"/>
                <w:szCs w:val="32"/>
              </w:rPr>
              <w:t>Birim / Kişi</w:t>
            </w:r>
          </w:p>
        </w:tc>
        <w:tc>
          <w:tcPr>
            <w:tcW w:w="4531" w:type="dxa"/>
          </w:tcPr>
          <w:p w14:paraId="4CA06D1D" w14:textId="60A433DB"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b w:val="0"/>
                <w:color w:val="2F5496" w:themeColor="accent1" w:themeShade="BF"/>
                <w:sz w:val="20"/>
                <w:szCs w:val="32"/>
              </w:rPr>
              <w:t>Telefon</w:t>
            </w:r>
          </w:p>
        </w:tc>
      </w:tr>
      <w:tr w:rsidR="00B16584" w:rsidRPr="00B16584" w14:paraId="0EDE14DE" w14:textId="77777777" w:rsidTr="00B72835">
        <w:tc>
          <w:tcPr>
            <w:tcW w:w="4531" w:type="dxa"/>
          </w:tcPr>
          <w:p w14:paraId="6A579D81" w14:textId="1666546B"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İşyeri Acil Durum Sorumlusu</w:t>
            </w:r>
          </w:p>
        </w:tc>
        <w:tc>
          <w:tcPr>
            <w:tcW w:w="4531" w:type="dxa"/>
          </w:tcPr>
          <w:p w14:paraId="3E4241AB" w14:textId="6EC15579" w:rsidR="00B16584" w:rsidRPr="00B16584" w:rsidRDefault="00B16584" w:rsidP="00B16584">
            <w:pPr>
              <w:rPr>
                <w:rFonts w:ascii="Calibri" w:eastAsiaTheme="majorEastAsia" w:hAnsi="Calibri" w:cs="Calibri"/>
                <w:b/>
                <w:color w:val="2F5496" w:themeColor="accent1" w:themeShade="BF"/>
                <w:sz w:val="20"/>
                <w:szCs w:val="32"/>
              </w:rPr>
            </w:pPr>
            <w:r w:rsidRPr="00B16584">
              <w:rPr>
                <w:rFonts w:ascii="Calibri" w:eastAsiaTheme="majorEastAsia" w:hAnsi="Calibri" w:cs="Calibri"/>
                <w:b/>
                <w:color w:val="2F5496" w:themeColor="accent1" w:themeShade="BF"/>
                <w:sz w:val="20"/>
                <w:szCs w:val="32"/>
              </w:rPr>
              <w:t>............................</w:t>
            </w:r>
          </w:p>
        </w:tc>
      </w:tr>
      <w:tr w:rsidR="00B16584" w:rsidRPr="00B16584" w14:paraId="3ADD18CE" w14:textId="77777777" w:rsidTr="00B72835">
        <w:tc>
          <w:tcPr>
            <w:tcW w:w="4531" w:type="dxa"/>
          </w:tcPr>
          <w:p w14:paraId="78D330A8" w14:textId="09F9038A"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Tahlisiye (Maden Kurtarma) İstasyonu</w:t>
            </w:r>
          </w:p>
        </w:tc>
        <w:tc>
          <w:tcPr>
            <w:tcW w:w="4531" w:type="dxa"/>
          </w:tcPr>
          <w:p w14:paraId="58FE9D15" w14:textId="31096CEC" w:rsidR="00B16584" w:rsidRPr="00B16584" w:rsidRDefault="00B16584" w:rsidP="00B16584">
            <w:pPr>
              <w:rPr>
                <w:rFonts w:ascii="Calibri" w:eastAsiaTheme="majorEastAsia" w:hAnsi="Calibri" w:cs="Calibri"/>
                <w:b/>
                <w:color w:val="2F5496" w:themeColor="accent1" w:themeShade="BF"/>
                <w:sz w:val="20"/>
                <w:szCs w:val="32"/>
              </w:rPr>
            </w:pPr>
            <w:r w:rsidRPr="00B16584">
              <w:rPr>
                <w:rFonts w:ascii="Calibri" w:eastAsiaTheme="majorEastAsia" w:hAnsi="Calibri" w:cs="Calibri"/>
                <w:b/>
                <w:color w:val="2F5496" w:themeColor="accent1" w:themeShade="BF"/>
                <w:sz w:val="20"/>
                <w:szCs w:val="32"/>
              </w:rPr>
              <w:t>............................</w:t>
            </w:r>
          </w:p>
        </w:tc>
      </w:tr>
      <w:tr w:rsidR="00B16584" w:rsidRPr="00B16584" w14:paraId="15007226" w14:textId="77777777" w:rsidTr="00B72835">
        <w:tc>
          <w:tcPr>
            <w:tcW w:w="4531" w:type="dxa"/>
          </w:tcPr>
          <w:p w14:paraId="4F0D5912" w14:textId="51A45E85"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İtfaiye</w:t>
            </w:r>
          </w:p>
        </w:tc>
        <w:tc>
          <w:tcPr>
            <w:tcW w:w="4531" w:type="dxa"/>
          </w:tcPr>
          <w:p w14:paraId="4E1EF742" w14:textId="5D6F18B2" w:rsidR="00B16584" w:rsidRPr="00B16584" w:rsidRDefault="00C25C83" w:rsidP="00B16584">
            <w:pPr>
              <w:rPr>
                <w:rFonts w:ascii="Calibri" w:eastAsiaTheme="majorEastAsia" w:hAnsi="Calibri" w:cs="Calibri"/>
                <w:b/>
                <w:color w:val="2F5496" w:themeColor="accent1" w:themeShade="BF"/>
                <w:sz w:val="20"/>
                <w:szCs w:val="32"/>
              </w:rPr>
            </w:pPr>
            <w:r w:rsidRPr="00C25C83">
              <w:rPr>
                <w:rFonts w:ascii="Calibri" w:eastAsiaTheme="majorEastAsia" w:hAnsi="Calibri" w:cs="Calibri"/>
                <w:b/>
                <w:color w:val="2F5496" w:themeColor="accent1" w:themeShade="BF"/>
                <w:sz w:val="20"/>
                <w:szCs w:val="32"/>
              </w:rPr>
              <w:t>112</w:t>
            </w:r>
          </w:p>
        </w:tc>
      </w:tr>
      <w:tr w:rsidR="00B16584" w:rsidRPr="00B16584" w14:paraId="584DFDA3" w14:textId="77777777" w:rsidTr="00B72835">
        <w:tc>
          <w:tcPr>
            <w:tcW w:w="4531" w:type="dxa"/>
          </w:tcPr>
          <w:p w14:paraId="4D27E71B" w14:textId="67A99703"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Acil Çağrı (AFAD/Sağlık)</w:t>
            </w:r>
          </w:p>
        </w:tc>
        <w:tc>
          <w:tcPr>
            <w:tcW w:w="4531" w:type="dxa"/>
          </w:tcPr>
          <w:p w14:paraId="0ED9E5B5" w14:textId="70134C7E" w:rsidR="00B16584" w:rsidRPr="00B16584" w:rsidRDefault="00B16584" w:rsidP="00B16584">
            <w:pPr>
              <w:rPr>
                <w:rFonts w:ascii="Calibri" w:eastAsiaTheme="majorEastAsia" w:hAnsi="Calibri" w:cs="Calibri"/>
                <w:b/>
                <w:color w:val="2F5496" w:themeColor="accent1" w:themeShade="BF"/>
                <w:sz w:val="20"/>
                <w:szCs w:val="32"/>
              </w:rPr>
            </w:pPr>
            <w:r w:rsidRPr="00B16584">
              <w:rPr>
                <w:rFonts w:ascii="Calibri" w:eastAsiaTheme="majorEastAsia" w:hAnsi="Calibri" w:cs="Calibri"/>
                <w:b/>
                <w:color w:val="2F5496" w:themeColor="accent1" w:themeShade="BF"/>
                <w:sz w:val="20"/>
                <w:szCs w:val="32"/>
              </w:rPr>
              <w:t>112</w:t>
            </w:r>
          </w:p>
        </w:tc>
      </w:tr>
      <w:tr w:rsidR="00B16584" w:rsidRPr="00B16584" w14:paraId="2166D6E9" w14:textId="77777777" w:rsidTr="00B72835">
        <w:tc>
          <w:tcPr>
            <w:tcW w:w="4531" w:type="dxa"/>
          </w:tcPr>
          <w:p w14:paraId="4308287C" w14:textId="2F6A6806"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En Yakın Hastane</w:t>
            </w:r>
          </w:p>
        </w:tc>
        <w:tc>
          <w:tcPr>
            <w:tcW w:w="4531" w:type="dxa"/>
          </w:tcPr>
          <w:p w14:paraId="2B0607D2" w14:textId="20257789" w:rsidR="00B16584" w:rsidRPr="00B16584" w:rsidRDefault="00B16584" w:rsidP="00B16584">
            <w:pPr>
              <w:rPr>
                <w:rFonts w:ascii="Calibri" w:eastAsiaTheme="majorEastAsia" w:hAnsi="Calibri" w:cs="Calibri"/>
                <w:b/>
                <w:color w:val="2F5496" w:themeColor="accent1" w:themeShade="BF"/>
                <w:sz w:val="20"/>
                <w:szCs w:val="32"/>
              </w:rPr>
            </w:pPr>
            <w:r w:rsidRPr="00B16584">
              <w:rPr>
                <w:rFonts w:ascii="Calibri" w:eastAsiaTheme="majorEastAsia" w:hAnsi="Calibri" w:cs="Calibri"/>
                <w:b/>
                <w:color w:val="2F5496" w:themeColor="accent1" w:themeShade="BF"/>
                <w:sz w:val="20"/>
                <w:szCs w:val="32"/>
              </w:rPr>
              <w:t>............................</w:t>
            </w:r>
          </w:p>
        </w:tc>
      </w:tr>
    </w:tbl>
    <w:p w14:paraId="7C9FDCB5" w14:textId="77777777" w:rsidR="00B16584" w:rsidRPr="00B16584" w:rsidRDefault="00B16584" w:rsidP="00B16584"/>
    <w:p w14:paraId="18F009DB" w14:textId="4BB6DF17" w:rsidR="00B16584" w:rsidRPr="00B16584" w:rsidRDefault="00B16584" w:rsidP="00B16584">
      <w:pPr>
        <w:pStyle w:val="Balk1"/>
        <w:rPr>
          <w:rFonts w:ascii="Calibri" w:hAnsi="Calibri" w:cs="Calibri"/>
          <w:b/>
          <w:sz w:val="28"/>
        </w:rPr>
      </w:pPr>
      <w:r w:rsidRPr="00B16584">
        <w:rPr>
          <w:rFonts w:ascii="Calibri" w:hAnsi="Calibri" w:cs="Calibri"/>
          <w:b/>
          <w:sz w:val="28"/>
        </w:rPr>
        <w:t>13. KOORDİNASYON, GÖZDEN GEÇİRME VE GÜNCELLEME</w:t>
      </w:r>
    </w:p>
    <w:p w14:paraId="30830E38" w14:textId="2EC53EC1" w:rsidR="00B16584" w:rsidRPr="00B16584" w:rsidRDefault="00B16584" w:rsidP="00B16584">
      <w:pPr>
        <w:rPr>
          <w:rFonts w:ascii="Calibri" w:hAnsi="Calibri" w:cs="Calibri"/>
          <w:sz w:val="22"/>
        </w:rPr>
      </w:pPr>
      <w:r w:rsidRPr="00B16584">
        <w:rPr>
          <w:rFonts w:ascii="Calibri" w:hAnsi="Calibri" w:cs="Calibri"/>
          <w:sz w:val="22"/>
        </w:rPr>
        <w:t>Asıl işveren – alt işveren ilişkisinin bulunduğu çalışmalarda asıl işveren, çalışanların sağlık ve güvenliğine ilişkin tedbirlerin uygulanmasını koordine eder ve bu koordinasyonun usul ve tedbirlerini bu dokümanda belirtir.</w:t>
      </w:r>
    </w:p>
    <w:p w14:paraId="45510C0C" w14:textId="51FC5689" w:rsidR="00B16584" w:rsidRPr="00B16584" w:rsidRDefault="00B16584" w:rsidP="00B16584">
      <w:pPr>
        <w:rPr>
          <w:rFonts w:ascii="Calibri" w:hAnsi="Calibri" w:cs="Calibri"/>
          <w:sz w:val="22"/>
        </w:rPr>
      </w:pPr>
      <w:r w:rsidRPr="00B16584">
        <w:rPr>
          <w:rFonts w:ascii="Calibri" w:hAnsi="Calibri" w:cs="Calibri"/>
          <w:sz w:val="22"/>
        </w:rPr>
        <w:t>Bu Patlamadan Korunma Dokümanı işin başlamasından önce hazırlanmıştır. İşyerinde, iş ekipmanında veya iş organizasyonunda önemli değişiklik, genişleme veya tadilat yapıldığında ve en geç yılda bir kez yeniden gözden geçirilerek güncellenir. Güncellemeler revizyon takip çizelgesine işlenir.</w:t>
      </w:r>
    </w:p>
    <w:p w14:paraId="40BAC4A9" w14:textId="58176641" w:rsidR="00B16584" w:rsidRPr="00B16584" w:rsidRDefault="00B16584" w:rsidP="00B16584">
      <w:pPr>
        <w:pStyle w:val="Balk1"/>
        <w:rPr>
          <w:rFonts w:ascii="Calibri" w:hAnsi="Calibri" w:cs="Calibri"/>
          <w:b/>
          <w:sz w:val="28"/>
        </w:rPr>
      </w:pPr>
      <w:r w:rsidRPr="00B16584">
        <w:rPr>
          <w:rFonts w:ascii="Calibri" w:hAnsi="Calibri" w:cs="Calibri"/>
          <w:b/>
          <w:sz w:val="28"/>
        </w:rPr>
        <w:t>14. ONAY</w:t>
      </w:r>
    </w:p>
    <w:p w14:paraId="572AE7A8" w14:textId="2405FF5C" w:rsidR="00B16584" w:rsidRPr="00B16584" w:rsidRDefault="00B16584" w:rsidP="00B16584">
      <w:pPr>
        <w:rPr>
          <w:rFonts w:ascii="Calibri" w:hAnsi="Calibri" w:cs="Calibri"/>
          <w:sz w:val="22"/>
        </w:rPr>
      </w:pPr>
      <w:r w:rsidRPr="00B16584">
        <w:rPr>
          <w:rFonts w:ascii="Calibri" w:hAnsi="Calibri" w:cs="Calibri"/>
          <w:sz w:val="22"/>
        </w:rPr>
        <w:t xml:space="preserve">Bu </w:t>
      </w:r>
      <w:proofErr w:type="gramStart"/>
      <w:r w:rsidRPr="00B16584">
        <w:rPr>
          <w:rFonts w:ascii="Calibri" w:hAnsi="Calibri" w:cs="Calibri"/>
          <w:sz w:val="22"/>
        </w:rPr>
        <w:t>doküman</w:t>
      </w:r>
      <w:proofErr w:type="gramEnd"/>
      <w:r w:rsidRPr="00B16584">
        <w:rPr>
          <w:rFonts w:ascii="Calibri" w:hAnsi="Calibri" w:cs="Calibri"/>
          <w:sz w:val="22"/>
        </w:rPr>
        <w:t>, işyerinde patlayıcı ortam oluşma ihtimali bulunan alanlar için hazırlanmış olup, aşağıda imzası bulunanlarca incelenmiş ve onaylanmıştır.</w:t>
      </w:r>
    </w:p>
    <w:tbl>
      <w:tblPr>
        <w:tblStyle w:val="KlavuzTablo1Ak-Vurgu1"/>
        <w:tblW w:w="0" w:type="auto"/>
        <w:tblLook w:val="0420" w:firstRow="1" w:lastRow="0" w:firstColumn="0" w:lastColumn="0" w:noHBand="0" w:noVBand="1"/>
      </w:tblPr>
      <w:tblGrid>
        <w:gridCol w:w="2265"/>
        <w:gridCol w:w="2265"/>
        <w:gridCol w:w="2266"/>
        <w:gridCol w:w="2266"/>
      </w:tblGrid>
      <w:tr w:rsidR="00B16584" w:rsidRPr="00B16584" w14:paraId="14ECD1FE" w14:textId="77777777" w:rsidTr="00B72835">
        <w:trPr>
          <w:cnfStyle w:val="100000000000" w:firstRow="1" w:lastRow="0" w:firstColumn="0" w:lastColumn="0" w:oddVBand="0" w:evenVBand="0" w:oddHBand="0" w:evenHBand="0" w:firstRowFirstColumn="0" w:firstRowLastColumn="0" w:lastRowFirstColumn="0" w:lastRowLastColumn="0"/>
        </w:trPr>
        <w:tc>
          <w:tcPr>
            <w:tcW w:w="2265" w:type="dxa"/>
          </w:tcPr>
          <w:p w14:paraId="11966BDD" w14:textId="77777777" w:rsidR="00B16584" w:rsidRPr="00B16584" w:rsidRDefault="00B16584" w:rsidP="00B16584">
            <w:pPr>
              <w:rPr>
                <w:rFonts w:ascii="Calibri" w:hAnsi="Calibri" w:cs="Calibri"/>
                <w:sz w:val="20"/>
              </w:rPr>
            </w:pPr>
          </w:p>
        </w:tc>
        <w:tc>
          <w:tcPr>
            <w:tcW w:w="2265" w:type="dxa"/>
          </w:tcPr>
          <w:p w14:paraId="52B4A8D1" w14:textId="30D2FF6D" w:rsidR="00B16584" w:rsidRPr="00B16584" w:rsidRDefault="00B16584" w:rsidP="00B16584">
            <w:pPr>
              <w:rPr>
                <w:rFonts w:ascii="Calibri" w:hAnsi="Calibri" w:cs="Calibri"/>
                <w:sz w:val="20"/>
              </w:rPr>
            </w:pPr>
            <w:r w:rsidRPr="00B16584">
              <w:rPr>
                <w:rFonts w:ascii="Calibri" w:hAnsi="Calibri" w:cs="Calibri"/>
                <w:sz w:val="20"/>
              </w:rPr>
              <w:t>Hazırlayan</w:t>
            </w:r>
          </w:p>
        </w:tc>
        <w:tc>
          <w:tcPr>
            <w:tcW w:w="2266" w:type="dxa"/>
          </w:tcPr>
          <w:p w14:paraId="77BD4838" w14:textId="299DB9B6" w:rsidR="00B16584" w:rsidRPr="00B16584" w:rsidRDefault="00B16584" w:rsidP="00B16584">
            <w:pPr>
              <w:rPr>
                <w:rFonts w:ascii="Calibri" w:hAnsi="Calibri" w:cs="Calibri"/>
                <w:sz w:val="20"/>
              </w:rPr>
            </w:pPr>
            <w:r w:rsidRPr="00B16584">
              <w:rPr>
                <w:rFonts w:ascii="Calibri" w:hAnsi="Calibri" w:cs="Calibri"/>
                <w:sz w:val="20"/>
              </w:rPr>
              <w:t>Kontrol Eden</w:t>
            </w:r>
          </w:p>
        </w:tc>
        <w:tc>
          <w:tcPr>
            <w:tcW w:w="2266" w:type="dxa"/>
          </w:tcPr>
          <w:p w14:paraId="33887492" w14:textId="22EA4F0A" w:rsidR="00B16584" w:rsidRPr="00B16584" w:rsidRDefault="00B16584" w:rsidP="00B16584">
            <w:pPr>
              <w:rPr>
                <w:rFonts w:ascii="Calibri" w:hAnsi="Calibri" w:cs="Calibri"/>
                <w:sz w:val="20"/>
              </w:rPr>
            </w:pPr>
            <w:r w:rsidRPr="00B16584">
              <w:rPr>
                <w:rFonts w:ascii="Calibri" w:hAnsi="Calibri" w:cs="Calibri"/>
                <w:sz w:val="20"/>
              </w:rPr>
              <w:t>Onaylayan</w:t>
            </w:r>
          </w:p>
        </w:tc>
      </w:tr>
      <w:tr w:rsidR="00B16584" w:rsidRPr="00B16584" w14:paraId="298C9366" w14:textId="77777777" w:rsidTr="00B72835">
        <w:tc>
          <w:tcPr>
            <w:tcW w:w="2265" w:type="dxa"/>
          </w:tcPr>
          <w:p w14:paraId="5C40C5A7" w14:textId="11E6F6E5" w:rsidR="00B16584" w:rsidRPr="00B16584" w:rsidRDefault="00B16584" w:rsidP="00B16584">
            <w:pPr>
              <w:rPr>
                <w:rFonts w:ascii="Calibri" w:hAnsi="Calibri" w:cs="Calibri"/>
                <w:sz w:val="20"/>
              </w:rPr>
            </w:pPr>
            <w:r w:rsidRPr="00B16584">
              <w:rPr>
                <w:rFonts w:ascii="Calibri" w:hAnsi="Calibri" w:cs="Calibri"/>
                <w:sz w:val="20"/>
              </w:rPr>
              <w:t>Adı Soyadı</w:t>
            </w:r>
          </w:p>
        </w:tc>
        <w:tc>
          <w:tcPr>
            <w:tcW w:w="2265" w:type="dxa"/>
          </w:tcPr>
          <w:p w14:paraId="3BEB8357" w14:textId="649A74DF" w:rsidR="00B16584" w:rsidRPr="00B16584" w:rsidRDefault="00B16584" w:rsidP="00B16584">
            <w:pPr>
              <w:rPr>
                <w:rFonts w:ascii="Calibri" w:hAnsi="Calibri" w:cs="Calibri"/>
                <w:sz w:val="20"/>
              </w:rPr>
            </w:pPr>
            <w:r w:rsidRPr="00B16584">
              <w:rPr>
                <w:rFonts w:ascii="Calibri" w:hAnsi="Calibri" w:cs="Calibri"/>
                <w:sz w:val="20"/>
              </w:rPr>
              <w:t>..................</w:t>
            </w:r>
          </w:p>
        </w:tc>
        <w:tc>
          <w:tcPr>
            <w:tcW w:w="2266" w:type="dxa"/>
          </w:tcPr>
          <w:p w14:paraId="551A7B1E" w14:textId="14828C5F" w:rsidR="00B16584" w:rsidRPr="00B16584" w:rsidRDefault="00B16584" w:rsidP="00B16584">
            <w:pPr>
              <w:rPr>
                <w:rFonts w:ascii="Calibri" w:hAnsi="Calibri" w:cs="Calibri"/>
                <w:sz w:val="20"/>
              </w:rPr>
            </w:pPr>
            <w:r w:rsidRPr="00B16584">
              <w:rPr>
                <w:rFonts w:ascii="Calibri" w:hAnsi="Calibri" w:cs="Calibri"/>
                <w:sz w:val="20"/>
              </w:rPr>
              <w:t>..................</w:t>
            </w:r>
          </w:p>
        </w:tc>
        <w:tc>
          <w:tcPr>
            <w:tcW w:w="2266" w:type="dxa"/>
          </w:tcPr>
          <w:p w14:paraId="73F217EB" w14:textId="6F4FC790" w:rsidR="00B16584" w:rsidRPr="00B16584" w:rsidRDefault="00B16584" w:rsidP="00B16584">
            <w:pPr>
              <w:rPr>
                <w:rFonts w:ascii="Calibri" w:hAnsi="Calibri" w:cs="Calibri"/>
                <w:sz w:val="20"/>
              </w:rPr>
            </w:pPr>
            <w:r w:rsidRPr="00B16584">
              <w:rPr>
                <w:rFonts w:ascii="Calibri" w:hAnsi="Calibri" w:cs="Calibri"/>
                <w:sz w:val="20"/>
              </w:rPr>
              <w:t>..................</w:t>
            </w:r>
          </w:p>
        </w:tc>
      </w:tr>
      <w:tr w:rsidR="00B16584" w:rsidRPr="00B16584" w14:paraId="2CB429CE" w14:textId="77777777" w:rsidTr="00B72835">
        <w:tc>
          <w:tcPr>
            <w:tcW w:w="2265" w:type="dxa"/>
          </w:tcPr>
          <w:p w14:paraId="10FF81CE" w14:textId="62A7E236" w:rsidR="00B16584" w:rsidRPr="00B16584" w:rsidRDefault="00B16584" w:rsidP="00B16584">
            <w:pPr>
              <w:rPr>
                <w:rFonts w:ascii="Calibri" w:hAnsi="Calibri" w:cs="Calibri"/>
                <w:sz w:val="20"/>
              </w:rPr>
            </w:pPr>
            <w:r w:rsidRPr="00B16584">
              <w:rPr>
                <w:rFonts w:ascii="Calibri" w:hAnsi="Calibri" w:cs="Calibri"/>
                <w:sz w:val="20"/>
              </w:rPr>
              <w:t>Görevi</w:t>
            </w:r>
          </w:p>
        </w:tc>
        <w:tc>
          <w:tcPr>
            <w:tcW w:w="2265" w:type="dxa"/>
          </w:tcPr>
          <w:p w14:paraId="352375D5" w14:textId="5D9E180B" w:rsidR="00B16584" w:rsidRPr="00B16584" w:rsidRDefault="00B16584" w:rsidP="00B16584">
            <w:pPr>
              <w:rPr>
                <w:rFonts w:ascii="Calibri" w:hAnsi="Calibri" w:cs="Calibri"/>
                <w:sz w:val="20"/>
              </w:rPr>
            </w:pPr>
            <w:r w:rsidRPr="00B16584">
              <w:rPr>
                <w:rFonts w:ascii="Calibri" w:hAnsi="Calibri" w:cs="Calibri"/>
                <w:sz w:val="20"/>
              </w:rPr>
              <w:t>İSG Uzmanı / Mühendis</w:t>
            </w:r>
          </w:p>
        </w:tc>
        <w:tc>
          <w:tcPr>
            <w:tcW w:w="2266" w:type="dxa"/>
          </w:tcPr>
          <w:p w14:paraId="2C6C367C" w14:textId="150D4374" w:rsidR="00B16584" w:rsidRPr="00B16584" w:rsidRDefault="00B16584" w:rsidP="00B16584">
            <w:pPr>
              <w:rPr>
                <w:rFonts w:ascii="Calibri" w:hAnsi="Calibri" w:cs="Calibri"/>
                <w:sz w:val="20"/>
              </w:rPr>
            </w:pPr>
            <w:r w:rsidRPr="00B16584">
              <w:rPr>
                <w:rFonts w:ascii="Calibri" w:hAnsi="Calibri" w:cs="Calibri"/>
                <w:sz w:val="20"/>
              </w:rPr>
              <w:t>İşyeri Hekimi / Teknik Nezaretçi</w:t>
            </w:r>
          </w:p>
        </w:tc>
        <w:tc>
          <w:tcPr>
            <w:tcW w:w="2266" w:type="dxa"/>
          </w:tcPr>
          <w:p w14:paraId="4E72FF2C" w14:textId="38E16A5F" w:rsidR="00B16584" w:rsidRPr="00B16584" w:rsidRDefault="00B16584" w:rsidP="00B16584">
            <w:pPr>
              <w:rPr>
                <w:rFonts w:ascii="Calibri" w:hAnsi="Calibri" w:cs="Calibri"/>
                <w:sz w:val="20"/>
              </w:rPr>
            </w:pPr>
            <w:r w:rsidRPr="00B16584">
              <w:rPr>
                <w:rFonts w:ascii="Calibri" w:hAnsi="Calibri" w:cs="Calibri"/>
                <w:sz w:val="20"/>
              </w:rPr>
              <w:t>İşveren / İşveren Vekili</w:t>
            </w:r>
          </w:p>
        </w:tc>
      </w:tr>
      <w:tr w:rsidR="00B16584" w:rsidRPr="00B16584" w14:paraId="69A15E25" w14:textId="77777777" w:rsidTr="00B72835">
        <w:tc>
          <w:tcPr>
            <w:tcW w:w="2265" w:type="dxa"/>
          </w:tcPr>
          <w:p w14:paraId="16B4901E" w14:textId="3ABA7EF3" w:rsidR="00B16584" w:rsidRPr="00B16584" w:rsidRDefault="00B16584" w:rsidP="00B16584">
            <w:pPr>
              <w:rPr>
                <w:rFonts w:ascii="Calibri" w:hAnsi="Calibri" w:cs="Calibri"/>
                <w:sz w:val="20"/>
              </w:rPr>
            </w:pPr>
            <w:r w:rsidRPr="00B16584">
              <w:rPr>
                <w:rFonts w:ascii="Calibri" w:hAnsi="Calibri" w:cs="Calibri"/>
                <w:sz w:val="20"/>
              </w:rPr>
              <w:t>Tarih</w:t>
            </w:r>
          </w:p>
        </w:tc>
        <w:tc>
          <w:tcPr>
            <w:tcW w:w="2265" w:type="dxa"/>
          </w:tcPr>
          <w:p w14:paraId="28097EEE" w14:textId="1FA51236" w:rsidR="00B16584" w:rsidRPr="00B16584" w:rsidRDefault="00B16584" w:rsidP="00B16584">
            <w:pPr>
              <w:rPr>
                <w:rFonts w:ascii="Calibri" w:hAnsi="Calibri" w:cs="Calibri"/>
                <w:sz w:val="20"/>
              </w:rPr>
            </w:pPr>
            <w:r w:rsidRPr="00B16584">
              <w:rPr>
                <w:rFonts w:ascii="Calibri" w:hAnsi="Calibri" w:cs="Calibri"/>
                <w:sz w:val="20"/>
              </w:rPr>
              <w:t>..................</w:t>
            </w:r>
          </w:p>
        </w:tc>
        <w:tc>
          <w:tcPr>
            <w:tcW w:w="2266" w:type="dxa"/>
          </w:tcPr>
          <w:p w14:paraId="0F573480" w14:textId="1AB8649B" w:rsidR="00B16584" w:rsidRPr="00B16584" w:rsidRDefault="00B16584" w:rsidP="00B16584">
            <w:pPr>
              <w:rPr>
                <w:rFonts w:ascii="Calibri" w:hAnsi="Calibri" w:cs="Calibri"/>
                <w:sz w:val="20"/>
              </w:rPr>
            </w:pPr>
            <w:r w:rsidRPr="00B16584">
              <w:rPr>
                <w:rFonts w:ascii="Calibri" w:hAnsi="Calibri" w:cs="Calibri"/>
                <w:sz w:val="20"/>
              </w:rPr>
              <w:t>..................</w:t>
            </w:r>
          </w:p>
        </w:tc>
        <w:tc>
          <w:tcPr>
            <w:tcW w:w="2266" w:type="dxa"/>
          </w:tcPr>
          <w:p w14:paraId="1F85C348" w14:textId="2EF8509F" w:rsidR="00B16584" w:rsidRPr="00B16584" w:rsidRDefault="00B16584" w:rsidP="00B16584">
            <w:pPr>
              <w:rPr>
                <w:rFonts w:ascii="Calibri" w:hAnsi="Calibri" w:cs="Calibri"/>
                <w:sz w:val="20"/>
              </w:rPr>
            </w:pPr>
            <w:r w:rsidRPr="00B16584">
              <w:rPr>
                <w:rFonts w:ascii="Calibri" w:hAnsi="Calibri" w:cs="Calibri"/>
                <w:sz w:val="20"/>
              </w:rPr>
              <w:t>..................</w:t>
            </w:r>
          </w:p>
        </w:tc>
      </w:tr>
      <w:tr w:rsidR="00B16584" w:rsidRPr="00B16584" w14:paraId="34B57840" w14:textId="77777777" w:rsidTr="00B72835">
        <w:tc>
          <w:tcPr>
            <w:tcW w:w="2265" w:type="dxa"/>
          </w:tcPr>
          <w:p w14:paraId="6EA5AC19" w14:textId="0739B417" w:rsidR="00B16584" w:rsidRPr="00B16584" w:rsidRDefault="00B16584" w:rsidP="00B16584">
            <w:pPr>
              <w:rPr>
                <w:rFonts w:ascii="Calibri" w:hAnsi="Calibri" w:cs="Calibri"/>
                <w:sz w:val="20"/>
              </w:rPr>
            </w:pPr>
            <w:r w:rsidRPr="00B16584">
              <w:rPr>
                <w:rFonts w:ascii="Calibri" w:hAnsi="Calibri" w:cs="Calibri"/>
                <w:sz w:val="20"/>
              </w:rPr>
              <w:t>İmza</w:t>
            </w:r>
          </w:p>
        </w:tc>
        <w:tc>
          <w:tcPr>
            <w:tcW w:w="2265" w:type="dxa"/>
          </w:tcPr>
          <w:p w14:paraId="64C8222E" w14:textId="77777777" w:rsidR="00B16584" w:rsidRPr="00B16584" w:rsidRDefault="00B16584" w:rsidP="00B16584">
            <w:pPr>
              <w:rPr>
                <w:rFonts w:ascii="Calibri" w:hAnsi="Calibri" w:cs="Calibri"/>
                <w:sz w:val="20"/>
              </w:rPr>
            </w:pPr>
          </w:p>
        </w:tc>
        <w:tc>
          <w:tcPr>
            <w:tcW w:w="2266" w:type="dxa"/>
          </w:tcPr>
          <w:p w14:paraId="6CD43C83" w14:textId="77777777" w:rsidR="00B16584" w:rsidRPr="00B16584" w:rsidRDefault="00B16584" w:rsidP="00B16584">
            <w:pPr>
              <w:rPr>
                <w:rFonts w:ascii="Calibri" w:hAnsi="Calibri" w:cs="Calibri"/>
                <w:sz w:val="20"/>
              </w:rPr>
            </w:pPr>
          </w:p>
        </w:tc>
        <w:tc>
          <w:tcPr>
            <w:tcW w:w="2266" w:type="dxa"/>
          </w:tcPr>
          <w:p w14:paraId="25226CD2" w14:textId="77777777" w:rsidR="00B16584" w:rsidRPr="00B16584" w:rsidRDefault="00B16584" w:rsidP="00B16584">
            <w:pPr>
              <w:rPr>
                <w:rFonts w:ascii="Calibri" w:hAnsi="Calibri" w:cs="Calibri"/>
                <w:sz w:val="20"/>
              </w:rPr>
            </w:pPr>
          </w:p>
        </w:tc>
      </w:tr>
    </w:tbl>
    <w:p w14:paraId="5BF48C48" w14:textId="77777777" w:rsidR="00B16584" w:rsidRPr="00B16584" w:rsidRDefault="00B16584" w:rsidP="00B16584"/>
    <w:p w14:paraId="661C94AC" w14:textId="77777777" w:rsidR="00B16584" w:rsidRPr="00B16584" w:rsidRDefault="00B16584" w:rsidP="00B16584"/>
    <w:p w14:paraId="305B0423" w14:textId="4264BE83" w:rsidR="00B16584" w:rsidRDefault="00B16584"/>
    <w:p w14:paraId="7D6877CE" w14:textId="2BC908F5" w:rsidR="00B16584" w:rsidRPr="00B16584" w:rsidRDefault="00B16584" w:rsidP="00B16584">
      <w:pPr>
        <w:pStyle w:val="Balk1"/>
        <w:rPr>
          <w:rFonts w:ascii="Calibri" w:hAnsi="Calibri" w:cs="Calibri"/>
          <w:b/>
          <w:sz w:val="28"/>
        </w:rPr>
      </w:pPr>
      <w:r w:rsidRPr="00B16584">
        <w:rPr>
          <w:rFonts w:ascii="Calibri" w:hAnsi="Calibri" w:cs="Calibri"/>
          <w:b/>
          <w:sz w:val="28"/>
        </w:rPr>
        <w:t>EKLER</w:t>
      </w:r>
    </w:p>
    <w:p w14:paraId="17B5F187" w14:textId="39FF8975" w:rsidR="00B16584" w:rsidRPr="00B16584" w:rsidRDefault="00B16584" w:rsidP="00B16584">
      <w:pPr>
        <w:rPr>
          <w:rFonts w:ascii="Calibri" w:hAnsi="Calibri" w:cs="Calibri"/>
          <w:sz w:val="22"/>
        </w:rPr>
      </w:pPr>
      <w:r w:rsidRPr="00B16584">
        <w:rPr>
          <w:rFonts w:ascii="Calibri" w:hAnsi="Calibri" w:cs="Calibri"/>
          <w:sz w:val="22"/>
        </w:rPr>
        <w:t>Bu dokümanın ayrılmaz parçası olan ve işyerine özgü hazırlanması gereken ekler aşağıda listelenmiştir:</w:t>
      </w:r>
    </w:p>
    <w:p w14:paraId="5E01A8F6" w14:textId="00BBD2EB" w:rsidR="00B16584" w:rsidRPr="00B16584" w:rsidRDefault="00B16584" w:rsidP="00B16584">
      <w:pPr>
        <w:ind w:left="360"/>
        <w:rPr>
          <w:rFonts w:ascii="Calibri" w:hAnsi="Calibri" w:cs="Calibri"/>
          <w:sz w:val="22"/>
        </w:rPr>
      </w:pPr>
      <w:r w:rsidRPr="00B16584">
        <w:rPr>
          <w:rFonts w:ascii="Calibri" w:hAnsi="Calibri" w:cs="Calibri"/>
          <w:sz w:val="22"/>
        </w:rPr>
        <w:t>•  EK-1: Patlama Risklerinin Detaylı Değerlendirme Raporu (alan bazında)</w:t>
      </w:r>
    </w:p>
    <w:p w14:paraId="014997BD" w14:textId="7F4ED06C" w:rsidR="00B16584" w:rsidRPr="00B16584" w:rsidRDefault="00B16584" w:rsidP="00B16584">
      <w:pPr>
        <w:ind w:left="360"/>
        <w:rPr>
          <w:rFonts w:ascii="Calibri" w:hAnsi="Calibri" w:cs="Calibri"/>
          <w:sz w:val="22"/>
        </w:rPr>
      </w:pPr>
      <w:r w:rsidRPr="00B16584">
        <w:rPr>
          <w:rFonts w:ascii="Calibri" w:hAnsi="Calibri" w:cs="Calibri"/>
          <w:sz w:val="22"/>
        </w:rPr>
        <w:t>•  EK-2: Tehlikeli Bölge (Zon) Sınıflandırma Çizimleri / Ocak Vaziyet Planı</w:t>
      </w:r>
    </w:p>
    <w:p w14:paraId="1FC0F65A" w14:textId="48B7A805" w:rsidR="00B16584" w:rsidRPr="00B16584" w:rsidRDefault="00B16584" w:rsidP="00B16584">
      <w:pPr>
        <w:ind w:left="360"/>
        <w:rPr>
          <w:rFonts w:ascii="Calibri" w:hAnsi="Calibri" w:cs="Calibri"/>
          <w:sz w:val="22"/>
        </w:rPr>
      </w:pPr>
      <w:r w:rsidRPr="00B16584">
        <w:rPr>
          <w:rFonts w:ascii="Calibri" w:hAnsi="Calibri" w:cs="Calibri"/>
          <w:sz w:val="22"/>
        </w:rPr>
        <w:t>•  EK-3: Havalandırma Şeması ve Gaz İzleme (Telemetri) Nokta Planı</w:t>
      </w:r>
    </w:p>
    <w:p w14:paraId="7DA25DB2" w14:textId="58F1786A" w:rsidR="00B16584" w:rsidRPr="00B16584" w:rsidRDefault="00B16584" w:rsidP="00B16584">
      <w:pPr>
        <w:ind w:left="360"/>
        <w:rPr>
          <w:rFonts w:ascii="Calibri" w:hAnsi="Calibri" w:cs="Calibri"/>
          <w:sz w:val="22"/>
        </w:rPr>
      </w:pPr>
      <w:r w:rsidRPr="00B16584">
        <w:rPr>
          <w:rFonts w:ascii="Calibri" w:hAnsi="Calibri" w:cs="Calibri"/>
          <w:sz w:val="22"/>
        </w:rPr>
        <w:t>•  EK-4: Patlayıcı Ortam Uyarı İşareti (EX) Yerleşim Planı</w:t>
      </w:r>
    </w:p>
    <w:p w14:paraId="5B6DEE55" w14:textId="235D09B9" w:rsidR="00B16584" w:rsidRPr="00B16584" w:rsidRDefault="00B16584" w:rsidP="00B16584">
      <w:pPr>
        <w:ind w:left="360"/>
        <w:rPr>
          <w:rFonts w:ascii="Calibri" w:hAnsi="Calibri" w:cs="Calibri"/>
          <w:sz w:val="22"/>
        </w:rPr>
      </w:pPr>
      <w:r w:rsidRPr="00B16584">
        <w:rPr>
          <w:rFonts w:ascii="Calibri" w:hAnsi="Calibri" w:cs="Calibri"/>
          <w:sz w:val="22"/>
        </w:rPr>
        <w:t xml:space="preserve">•  EK-5: </w:t>
      </w:r>
      <w:proofErr w:type="spellStart"/>
      <w:r w:rsidRPr="00B16584">
        <w:rPr>
          <w:rFonts w:ascii="Calibri" w:hAnsi="Calibri" w:cs="Calibri"/>
          <w:sz w:val="22"/>
        </w:rPr>
        <w:t>Ex</w:t>
      </w:r>
      <w:proofErr w:type="spellEnd"/>
      <w:r w:rsidRPr="00B16584">
        <w:rPr>
          <w:rFonts w:ascii="Calibri" w:hAnsi="Calibri" w:cs="Calibri"/>
          <w:sz w:val="22"/>
        </w:rPr>
        <w:t xml:space="preserve"> Sertifikalı Ekipman Envanteri ve Sertifikaları</w:t>
      </w:r>
    </w:p>
    <w:p w14:paraId="268ED5B8" w14:textId="50A9B315" w:rsidR="00B16584" w:rsidRPr="00B16584" w:rsidRDefault="00B16584" w:rsidP="00B16584">
      <w:pPr>
        <w:ind w:left="360"/>
        <w:rPr>
          <w:rFonts w:ascii="Calibri" w:hAnsi="Calibri" w:cs="Calibri"/>
          <w:sz w:val="22"/>
        </w:rPr>
      </w:pPr>
      <w:r w:rsidRPr="00B16584">
        <w:rPr>
          <w:rFonts w:ascii="Calibri" w:hAnsi="Calibri" w:cs="Calibri"/>
          <w:sz w:val="22"/>
        </w:rPr>
        <w:t>•  EK-6: Sıcak Çalışma İzni (</w:t>
      </w:r>
      <w:proofErr w:type="spellStart"/>
      <w:r w:rsidRPr="00B16584">
        <w:rPr>
          <w:rFonts w:ascii="Calibri" w:hAnsi="Calibri" w:cs="Calibri"/>
          <w:sz w:val="22"/>
        </w:rPr>
        <w:t>Permit</w:t>
      </w:r>
      <w:proofErr w:type="spellEnd"/>
      <w:r w:rsidRPr="00B16584">
        <w:rPr>
          <w:rFonts w:ascii="Calibri" w:hAnsi="Calibri" w:cs="Calibri"/>
          <w:sz w:val="22"/>
        </w:rPr>
        <w:t>) Formu Örneği</w:t>
      </w:r>
    </w:p>
    <w:p w14:paraId="7CED6716" w14:textId="3A98C009" w:rsidR="00B16584" w:rsidRPr="00B16584" w:rsidRDefault="00B16584" w:rsidP="00B16584">
      <w:pPr>
        <w:ind w:left="360"/>
        <w:rPr>
          <w:rFonts w:ascii="Calibri" w:hAnsi="Calibri" w:cs="Calibri"/>
          <w:sz w:val="22"/>
        </w:rPr>
      </w:pPr>
      <w:r w:rsidRPr="00B16584">
        <w:rPr>
          <w:rFonts w:ascii="Calibri" w:hAnsi="Calibri" w:cs="Calibri"/>
          <w:sz w:val="22"/>
        </w:rPr>
        <w:t>•  EK-7: Acil Durum / Tahliye Planı ve Kaçış Yolları Krokisi</w:t>
      </w:r>
    </w:p>
    <w:p w14:paraId="13C1FC1B" w14:textId="13F14166" w:rsidR="00B16584" w:rsidRPr="00B16584" w:rsidRDefault="00B16584" w:rsidP="00B16584">
      <w:pPr>
        <w:ind w:left="360"/>
        <w:rPr>
          <w:rFonts w:ascii="Calibri" w:hAnsi="Calibri" w:cs="Calibri"/>
          <w:sz w:val="22"/>
        </w:rPr>
      </w:pPr>
      <w:r w:rsidRPr="00B16584">
        <w:rPr>
          <w:rFonts w:ascii="Calibri" w:hAnsi="Calibri" w:cs="Calibri"/>
          <w:sz w:val="22"/>
        </w:rPr>
        <w:t>•  EK-8: Çalışan Eğitim Kayıtları ve Katılım Tutanakları</w:t>
      </w:r>
    </w:p>
    <w:p w14:paraId="5F05F49F" w14:textId="02866144" w:rsidR="00B16584" w:rsidRPr="00B16584" w:rsidRDefault="00B16584" w:rsidP="00B16584">
      <w:pPr>
        <w:ind w:left="360"/>
        <w:rPr>
          <w:rFonts w:ascii="Calibri" w:hAnsi="Calibri" w:cs="Calibri"/>
          <w:sz w:val="22"/>
        </w:rPr>
      </w:pPr>
      <w:r w:rsidRPr="00B16584">
        <w:rPr>
          <w:rFonts w:ascii="Calibri" w:hAnsi="Calibri" w:cs="Calibri"/>
          <w:sz w:val="22"/>
        </w:rPr>
        <w:t>•  EK-9: Periyodik Gaz Ölçüm ve Bakım Kontrol Formları</w:t>
      </w:r>
    </w:p>
    <w:p w14:paraId="66EBC3F0" w14:textId="77777777" w:rsidR="00B16584" w:rsidRPr="00B16584" w:rsidRDefault="00B16584" w:rsidP="00B16584">
      <w:pPr>
        <w:rPr>
          <w:rFonts w:ascii="Calibri" w:hAnsi="Calibri" w:cs="Calibri"/>
          <w:sz w:val="22"/>
        </w:rPr>
      </w:pPr>
    </w:p>
    <w:p w14:paraId="17D70FB7" w14:textId="1E017F05" w:rsidR="00B16584" w:rsidRPr="00B16584" w:rsidRDefault="00B16584" w:rsidP="00B16584">
      <w:pPr>
        <w:rPr>
          <w:rFonts w:ascii="Calibri" w:hAnsi="Calibri" w:cs="Calibri"/>
          <w:i/>
          <w:sz w:val="20"/>
        </w:rPr>
      </w:pPr>
      <w:r w:rsidRPr="00B16584">
        <w:rPr>
          <w:rFonts w:ascii="Calibri" w:hAnsi="Calibri" w:cs="Calibri"/>
          <w:i/>
          <w:sz w:val="20"/>
        </w:rPr>
        <w:t xml:space="preserve">Not: Bu </w:t>
      </w:r>
      <w:proofErr w:type="gramStart"/>
      <w:r w:rsidRPr="00B16584">
        <w:rPr>
          <w:rFonts w:ascii="Calibri" w:hAnsi="Calibri" w:cs="Calibri"/>
          <w:i/>
          <w:sz w:val="20"/>
        </w:rPr>
        <w:t>doküman</w:t>
      </w:r>
      <w:proofErr w:type="gramEnd"/>
      <w:r w:rsidRPr="00B16584">
        <w:rPr>
          <w:rFonts w:ascii="Calibri" w:hAnsi="Calibri" w:cs="Calibri"/>
          <w:i/>
          <w:sz w:val="20"/>
        </w:rPr>
        <w:t xml:space="preserve"> örnek/şablon niteliğindedir. Yayımlanmadan önce işyerinin gerçek saha verileri, ölçüm sonuçları ve zon hesaplamaları ile uzman ekip (İSG uzmanı, maden mühendisi, gerektiğinde kimya mühendisi) tarafından somutlaştırılmalı ve işveren onayına sunulmalıdır.</w:t>
      </w:r>
    </w:p>
    <w:p w14:paraId="02FE6376" w14:textId="7DC8B510" w:rsidR="00AE0C1D" w:rsidRPr="00B16584" w:rsidRDefault="00AE0C1D" w:rsidP="00B16584">
      <w:pPr>
        <w:spacing w:after="0"/>
        <w:rPr>
          <w:sz w:val="2"/>
        </w:rPr>
      </w:pPr>
    </w:p>
    <w:sectPr w:rsidR="00AE0C1D" w:rsidRPr="00B16584" w:rsidSect="00B72835">
      <w:headerReference w:type="even" r:id="rId6"/>
      <w:headerReference w:type="default" r:id="rId7"/>
      <w:footerReference w:type="even" r:id="rId8"/>
      <w:footerReference w:type="default" r:id="rId9"/>
      <w:headerReference w:type="first" r:id="rId10"/>
      <w:footerReference w:type="first" r:id="rId11"/>
      <w:pgSz w:w="11906" w:h="16838"/>
      <w:pgMar w:top="1985" w:right="1134"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6EC7C" w14:textId="77777777" w:rsidR="00EF602D" w:rsidRDefault="00EF602D" w:rsidP="00B16584">
      <w:pPr>
        <w:spacing w:after="0" w:line="240" w:lineRule="auto"/>
      </w:pPr>
      <w:r>
        <w:separator/>
      </w:r>
    </w:p>
  </w:endnote>
  <w:endnote w:type="continuationSeparator" w:id="0">
    <w:p w14:paraId="20947684" w14:textId="77777777" w:rsidR="00EF602D" w:rsidRDefault="00EF602D" w:rsidP="00B16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5839" w14:textId="77777777" w:rsidR="00B72835" w:rsidRDefault="00B7283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91CF" w14:textId="77777777" w:rsidR="00B72835" w:rsidRDefault="00B7283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B1EA" w14:textId="77777777" w:rsidR="00B72835" w:rsidRDefault="00B7283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2E8A" w14:textId="77777777" w:rsidR="00EF602D" w:rsidRDefault="00EF602D" w:rsidP="00B16584">
      <w:pPr>
        <w:spacing w:after="0" w:line="240" w:lineRule="auto"/>
      </w:pPr>
      <w:r>
        <w:separator/>
      </w:r>
    </w:p>
  </w:footnote>
  <w:footnote w:type="continuationSeparator" w:id="0">
    <w:p w14:paraId="403D5368" w14:textId="77777777" w:rsidR="00EF602D" w:rsidRDefault="00EF602D" w:rsidP="00B16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D9BE" w14:textId="77777777" w:rsidR="00B72835" w:rsidRDefault="00B7283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7B49" w14:textId="77777777" w:rsidR="00B72835" w:rsidRDefault="00B7283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D10E" w14:textId="77777777" w:rsidR="00B72835" w:rsidRDefault="00B72835">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1D"/>
    <w:rsid w:val="000805AE"/>
    <w:rsid w:val="001932F2"/>
    <w:rsid w:val="00AA1051"/>
    <w:rsid w:val="00AE0C1D"/>
    <w:rsid w:val="00B16584"/>
    <w:rsid w:val="00B72835"/>
    <w:rsid w:val="00C25C83"/>
    <w:rsid w:val="00EE6082"/>
    <w:rsid w:val="00EF60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D3AE"/>
  <w15:chartTrackingRefBased/>
  <w15:docId w15:val="{CD3198E4-0366-4ED0-870A-321CCE43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E0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AE0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E0C1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E0C1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E0C1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E0C1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E0C1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E0C1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E0C1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E0C1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AE0C1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E0C1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E0C1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E0C1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E0C1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E0C1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E0C1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E0C1D"/>
    <w:rPr>
      <w:rFonts w:eastAsiaTheme="majorEastAsia" w:cstheme="majorBidi"/>
      <w:color w:val="272727" w:themeColor="text1" w:themeTint="D8"/>
    </w:rPr>
  </w:style>
  <w:style w:type="paragraph" w:styleId="KonuBal">
    <w:name w:val="Title"/>
    <w:basedOn w:val="Normal"/>
    <w:next w:val="Normal"/>
    <w:link w:val="KonuBalChar"/>
    <w:uiPriority w:val="10"/>
    <w:qFormat/>
    <w:rsid w:val="00AE0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E0C1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E0C1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E0C1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E0C1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E0C1D"/>
    <w:rPr>
      <w:i/>
      <w:iCs/>
      <w:color w:val="404040" w:themeColor="text1" w:themeTint="BF"/>
    </w:rPr>
  </w:style>
  <w:style w:type="paragraph" w:styleId="ListeParagraf">
    <w:name w:val="List Paragraph"/>
    <w:basedOn w:val="Normal"/>
    <w:uiPriority w:val="34"/>
    <w:qFormat/>
    <w:rsid w:val="00AE0C1D"/>
    <w:pPr>
      <w:ind w:left="720"/>
      <w:contextualSpacing/>
    </w:pPr>
  </w:style>
  <w:style w:type="character" w:styleId="GlVurgulama">
    <w:name w:val="Intense Emphasis"/>
    <w:basedOn w:val="VarsaylanParagrafYazTipi"/>
    <w:uiPriority w:val="21"/>
    <w:qFormat/>
    <w:rsid w:val="00AE0C1D"/>
    <w:rPr>
      <w:i/>
      <w:iCs/>
      <w:color w:val="2F5496" w:themeColor="accent1" w:themeShade="BF"/>
    </w:rPr>
  </w:style>
  <w:style w:type="paragraph" w:styleId="GlAlnt">
    <w:name w:val="Intense Quote"/>
    <w:basedOn w:val="Normal"/>
    <w:next w:val="Normal"/>
    <w:link w:val="GlAlntChar"/>
    <w:uiPriority w:val="30"/>
    <w:qFormat/>
    <w:rsid w:val="00AE0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E0C1D"/>
    <w:rPr>
      <w:i/>
      <w:iCs/>
      <w:color w:val="2F5496" w:themeColor="accent1" w:themeShade="BF"/>
    </w:rPr>
  </w:style>
  <w:style w:type="character" w:styleId="GlBavuru">
    <w:name w:val="Intense Reference"/>
    <w:basedOn w:val="VarsaylanParagrafYazTipi"/>
    <w:uiPriority w:val="32"/>
    <w:qFormat/>
    <w:rsid w:val="00AE0C1D"/>
    <w:rPr>
      <w:b/>
      <w:bCs/>
      <w:smallCaps/>
      <w:color w:val="2F5496" w:themeColor="accent1" w:themeShade="BF"/>
      <w:spacing w:val="5"/>
    </w:rPr>
  </w:style>
  <w:style w:type="paragraph" w:styleId="stBilgi">
    <w:name w:val="header"/>
    <w:basedOn w:val="Normal"/>
    <w:link w:val="stBilgiChar"/>
    <w:uiPriority w:val="99"/>
    <w:unhideWhenUsed/>
    <w:rsid w:val="00B1658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16584"/>
  </w:style>
  <w:style w:type="paragraph" w:styleId="AltBilgi">
    <w:name w:val="footer"/>
    <w:basedOn w:val="Normal"/>
    <w:link w:val="AltBilgiChar"/>
    <w:uiPriority w:val="99"/>
    <w:unhideWhenUsed/>
    <w:rsid w:val="00B1658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16584"/>
  </w:style>
  <w:style w:type="table" w:styleId="TabloKlavuzu">
    <w:name w:val="Table Grid"/>
    <w:basedOn w:val="NormalTablo"/>
    <w:uiPriority w:val="39"/>
    <w:rsid w:val="00B16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1">
    <w:name w:val="Grid Table 4 Accent 1"/>
    <w:basedOn w:val="NormalTablo"/>
    <w:uiPriority w:val="49"/>
    <w:rsid w:val="00B1658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1Ak-Vurgu1">
    <w:name w:val="Grid Table 1 Light Accent 1"/>
    <w:basedOn w:val="NormalTablo"/>
    <w:uiPriority w:val="46"/>
    <w:rsid w:val="00B7283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ADA1FB-AC19-49CA-B127-C9F5E041341B}">
  <we:reference id="WA200010453" version="1.0.0.1" store="Omex" storeType="OMEX"/>
  <we:alternateReferences>
    <we:reference id="WA200010453" version="1.0.0.1" store="WA200010453" storeType="OMEX"/>
  </we:alternateReferences>
  <we:properties>
    <we:property name="claude.fileId" value="&quot;0488607e-be34-4559-a9e3-96af65dfaf9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27</TotalTime>
  <Pages>12</Pages>
  <Words>2219</Words>
  <Characters>14160</Characters>
  <Application>Microsoft Office Word</Application>
  <DocSecurity>0</DocSecurity>
  <Lines>643</Lines>
  <Paragraphs>481</Paragraphs>
  <ScaleCrop>false</ScaleCrop>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3</cp:revision>
  <cp:lastPrinted>2026-06-03T10:07:00Z</cp:lastPrinted>
  <dcterms:created xsi:type="dcterms:W3CDTF">2026-06-03T05:50:00Z</dcterms:created>
  <dcterms:modified xsi:type="dcterms:W3CDTF">2026-06-03T10:08:00Z</dcterms:modified>
</cp:coreProperties>
</file>