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auto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93"/>
        <w:gridCol w:w="4806"/>
        <w:gridCol w:w="2673"/>
      </w:tblGrid>
      <w:tr w:rsidR="0085257A" w14:paraId="779121C3" w14:textId="77777777" w:rsidTr="0085257A">
        <w:tc>
          <w:tcPr>
            <w:tcW w:w="2200" w:type="dxa"/>
          </w:tcPr>
          <w:p w14:paraId="0B19E9C7" w14:textId="15C91FDE" w:rsidR="0085257A" w:rsidRPr="0085257A" w:rsidRDefault="0085257A" w:rsidP="0085257A">
            <w:pPr>
              <w:jc w:val="center"/>
              <w:rPr>
                <w:b/>
                <w:color w:val="808080"/>
                <w:sz w:val="18"/>
              </w:rPr>
            </w:pPr>
            <w:r w:rsidRPr="0085257A">
              <w:rPr>
                <w:b/>
                <w:color w:val="808080"/>
                <w:sz w:val="18"/>
              </w:rPr>
              <w:t>[ŞİRKET / OSGB LOGOSU]</w:t>
            </w:r>
          </w:p>
        </w:tc>
        <w:tc>
          <w:tcPr>
            <w:tcW w:w="5400" w:type="dxa"/>
          </w:tcPr>
          <w:p w14:paraId="05838AC0" w14:textId="77777777" w:rsidR="0085257A" w:rsidRPr="0085257A" w:rsidRDefault="0085257A" w:rsidP="0085257A">
            <w:pPr>
              <w:jc w:val="center"/>
              <w:rPr>
                <w:rFonts w:ascii="Aptos" w:hAnsi="Aptos"/>
                <w:b/>
                <w:sz w:val="26"/>
              </w:rPr>
            </w:pPr>
            <w:r w:rsidRPr="0085257A">
              <w:rPr>
                <w:rFonts w:ascii="Aptos" w:hAnsi="Aptos"/>
                <w:b/>
                <w:sz w:val="26"/>
              </w:rPr>
              <w:t>ORMAN KESİM VE TOMRUKLAMA</w:t>
            </w:r>
          </w:p>
          <w:p w14:paraId="7C2A273E" w14:textId="226E8FB0" w:rsidR="0085257A" w:rsidRPr="0085257A" w:rsidRDefault="0085257A" w:rsidP="0085257A">
            <w:pPr>
              <w:jc w:val="center"/>
              <w:rPr>
                <w:rFonts w:ascii="Aptos" w:hAnsi="Aptos"/>
                <w:b/>
                <w:sz w:val="26"/>
              </w:rPr>
            </w:pPr>
            <w:r w:rsidRPr="0085257A">
              <w:rPr>
                <w:rFonts w:ascii="Aptos" w:hAnsi="Aptos"/>
                <w:b/>
                <w:sz w:val="26"/>
              </w:rPr>
              <w:t>GÜVENLİK PROSEDÜRÜ</w:t>
            </w:r>
          </w:p>
        </w:tc>
        <w:tc>
          <w:tcPr>
            <w:tcW w:w="3000" w:type="dxa"/>
          </w:tcPr>
          <w:p w14:paraId="23308C41" w14:textId="77777777" w:rsidR="0085257A" w:rsidRPr="0085257A" w:rsidRDefault="0085257A" w:rsidP="0085257A">
            <w:pPr>
              <w:rPr>
                <w:rFonts w:ascii="Aptos" w:hAnsi="Aptos"/>
                <w:sz w:val="18"/>
              </w:rPr>
            </w:pPr>
            <w:r w:rsidRPr="0085257A">
              <w:rPr>
                <w:rFonts w:ascii="Aptos" w:hAnsi="Aptos"/>
                <w:sz w:val="18"/>
              </w:rPr>
              <w:t>Doküman No: İSG-PR-014</w:t>
            </w:r>
          </w:p>
          <w:p w14:paraId="3493D03A" w14:textId="77777777" w:rsidR="0085257A" w:rsidRPr="0085257A" w:rsidRDefault="0085257A" w:rsidP="0085257A">
            <w:pPr>
              <w:rPr>
                <w:rFonts w:ascii="Aptos" w:hAnsi="Aptos"/>
                <w:sz w:val="18"/>
              </w:rPr>
            </w:pPr>
            <w:r w:rsidRPr="0085257A">
              <w:rPr>
                <w:rFonts w:ascii="Aptos" w:hAnsi="Aptos"/>
                <w:sz w:val="18"/>
              </w:rPr>
              <w:t>Yayın Tarihi: 07.06.2026</w:t>
            </w:r>
          </w:p>
          <w:p w14:paraId="3965B920" w14:textId="77777777" w:rsidR="0085257A" w:rsidRPr="0085257A" w:rsidRDefault="0085257A" w:rsidP="0085257A">
            <w:pPr>
              <w:rPr>
                <w:rFonts w:ascii="Aptos" w:hAnsi="Aptos"/>
                <w:sz w:val="18"/>
              </w:rPr>
            </w:pPr>
            <w:r w:rsidRPr="0085257A">
              <w:rPr>
                <w:rFonts w:ascii="Aptos" w:hAnsi="Aptos"/>
                <w:sz w:val="18"/>
              </w:rPr>
              <w:t>Revizyon No: 00</w:t>
            </w:r>
          </w:p>
          <w:p w14:paraId="78307F50" w14:textId="554252A9" w:rsidR="0085257A" w:rsidRPr="00F85959" w:rsidRDefault="00F85959" w:rsidP="0085257A">
            <w:pPr>
              <w:rPr>
                <w:rFonts w:ascii="Aptos" w:hAnsi="Aptos"/>
                <w:sz w:val="18"/>
              </w:rPr>
            </w:pPr>
            <w:r w:rsidRPr="00F85959">
              <w:rPr>
                <w:rFonts w:ascii="Aptos" w:hAnsi="Aptos"/>
                <w:sz w:val="18"/>
              </w:rPr>
              <w:t>Sayfa: 1 / 4</w:t>
            </w:r>
          </w:p>
        </w:tc>
      </w:tr>
    </w:tbl>
    <w:p w14:paraId="597475A2" w14:textId="77777777" w:rsidR="0085257A" w:rsidRPr="0085257A" w:rsidRDefault="0085257A" w:rsidP="0085257A"/>
    <w:p w14:paraId="190F8EC9" w14:textId="77777777" w:rsidR="0085257A" w:rsidRPr="0085257A" w:rsidRDefault="0085257A" w:rsidP="0085257A">
      <w:pPr>
        <w:rPr>
          <w:sz w:val="8"/>
        </w:rPr>
      </w:pPr>
    </w:p>
    <w:tbl>
      <w:tblPr>
        <w:tblStyle w:val="TabloKlavuzu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12"/>
        <w:gridCol w:w="1521"/>
        <w:gridCol w:w="4847"/>
        <w:gridCol w:w="2102"/>
      </w:tblGrid>
      <w:tr w:rsidR="0085257A" w:rsidRPr="0085257A" w14:paraId="53B67A2D" w14:textId="77777777" w:rsidTr="0085257A">
        <w:tc>
          <w:tcPr>
            <w:tcW w:w="1100" w:type="dxa"/>
            <w:shd w:val="clear" w:color="D9E2F3" w:fill="D9E2F3"/>
          </w:tcPr>
          <w:p w14:paraId="65EADE36" w14:textId="221AFF2C" w:rsidR="0085257A" w:rsidRPr="0085257A" w:rsidRDefault="0085257A" w:rsidP="0085257A">
            <w:pPr>
              <w:jc w:val="center"/>
              <w:rPr>
                <w:rFonts w:ascii="Aptos" w:hAnsi="Aptos"/>
                <w:b/>
                <w:sz w:val="19"/>
              </w:rPr>
            </w:pPr>
            <w:proofErr w:type="spellStart"/>
            <w:r w:rsidRPr="0085257A">
              <w:rPr>
                <w:rFonts w:ascii="Aptos" w:hAnsi="Aptos"/>
                <w:b/>
                <w:sz w:val="19"/>
              </w:rPr>
              <w:t>Rev</w:t>
            </w:r>
            <w:proofErr w:type="spellEnd"/>
            <w:r w:rsidRPr="0085257A">
              <w:rPr>
                <w:rFonts w:ascii="Aptos" w:hAnsi="Aptos"/>
                <w:b/>
                <w:sz w:val="19"/>
              </w:rPr>
              <w:t>. No</w:t>
            </w:r>
          </w:p>
        </w:tc>
        <w:tc>
          <w:tcPr>
            <w:tcW w:w="1600" w:type="dxa"/>
            <w:shd w:val="clear" w:color="D9E2F3" w:fill="D9E2F3"/>
          </w:tcPr>
          <w:p w14:paraId="7E5BAF94" w14:textId="00BBF8F4" w:rsidR="0085257A" w:rsidRPr="0085257A" w:rsidRDefault="0085257A" w:rsidP="0085257A">
            <w:pPr>
              <w:jc w:val="center"/>
              <w:rPr>
                <w:rFonts w:ascii="Aptos" w:hAnsi="Aptos"/>
                <w:b/>
                <w:sz w:val="19"/>
              </w:rPr>
            </w:pPr>
            <w:r w:rsidRPr="0085257A">
              <w:rPr>
                <w:rFonts w:ascii="Aptos" w:hAnsi="Aptos"/>
                <w:b/>
                <w:sz w:val="19"/>
              </w:rPr>
              <w:t>Tarih</w:t>
            </w:r>
          </w:p>
        </w:tc>
        <w:tc>
          <w:tcPr>
            <w:tcW w:w="5600" w:type="dxa"/>
            <w:shd w:val="clear" w:color="D9E2F3" w:fill="D9E2F3"/>
          </w:tcPr>
          <w:p w14:paraId="1E6BCB89" w14:textId="464A646F" w:rsidR="0085257A" w:rsidRPr="0085257A" w:rsidRDefault="0085257A" w:rsidP="0085257A">
            <w:pPr>
              <w:jc w:val="center"/>
              <w:rPr>
                <w:rFonts w:ascii="Aptos" w:hAnsi="Aptos"/>
                <w:b/>
                <w:sz w:val="19"/>
              </w:rPr>
            </w:pPr>
            <w:r w:rsidRPr="0085257A">
              <w:rPr>
                <w:rFonts w:ascii="Aptos" w:hAnsi="Aptos"/>
                <w:b/>
                <w:sz w:val="19"/>
              </w:rPr>
              <w:t>Revizyon Açıklaması</w:t>
            </w:r>
          </w:p>
        </w:tc>
        <w:tc>
          <w:tcPr>
            <w:tcW w:w="2300" w:type="dxa"/>
            <w:shd w:val="clear" w:color="D9E2F3" w:fill="D9E2F3"/>
          </w:tcPr>
          <w:p w14:paraId="286C0988" w14:textId="2EFBCE38" w:rsidR="0085257A" w:rsidRPr="0085257A" w:rsidRDefault="0085257A" w:rsidP="0085257A">
            <w:pPr>
              <w:jc w:val="center"/>
              <w:rPr>
                <w:rFonts w:ascii="Aptos" w:hAnsi="Aptos"/>
                <w:b/>
                <w:sz w:val="19"/>
              </w:rPr>
            </w:pPr>
            <w:r w:rsidRPr="0085257A">
              <w:rPr>
                <w:rFonts w:ascii="Aptos" w:hAnsi="Aptos"/>
                <w:b/>
                <w:sz w:val="19"/>
              </w:rPr>
              <w:t>Hazırlayan</w:t>
            </w:r>
          </w:p>
        </w:tc>
      </w:tr>
      <w:tr w:rsidR="0085257A" w:rsidRPr="0085257A" w14:paraId="24F5C7E9" w14:textId="77777777" w:rsidTr="0085257A">
        <w:tc>
          <w:tcPr>
            <w:tcW w:w="1100" w:type="dxa"/>
          </w:tcPr>
          <w:p w14:paraId="1A79ED09" w14:textId="0D22FBC2" w:rsidR="0085257A" w:rsidRPr="0085257A" w:rsidRDefault="0085257A" w:rsidP="0085257A">
            <w:pPr>
              <w:rPr>
                <w:rFonts w:ascii="Aptos" w:hAnsi="Aptos"/>
                <w:sz w:val="19"/>
              </w:rPr>
            </w:pPr>
            <w:r w:rsidRPr="0085257A">
              <w:rPr>
                <w:rFonts w:ascii="Aptos" w:hAnsi="Aptos"/>
                <w:sz w:val="19"/>
              </w:rPr>
              <w:t>00</w:t>
            </w:r>
          </w:p>
        </w:tc>
        <w:tc>
          <w:tcPr>
            <w:tcW w:w="1600" w:type="dxa"/>
          </w:tcPr>
          <w:p w14:paraId="52874032" w14:textId="12210AE9" w:rsidR="0085257A" w:rsidRPr="0085257A" w:rsidRDefault="0085257A" w:rsidP="0085257A">
            <w:pPr>
              <w:rPr>
                <w:rFonts w:ascii="Aptos" w:hAnsi="Aptos"/>
                <w:sz w:val="19"/>
              </w:rPr>
            </w:pPr>
            <w:r w:rsidRPr="0085257A">
              <w:rPr>
                <w:rFonts w:ascii="Aptos" w:hAnsi="Aptos"/>
                <w:sz w:val="19"/>
              </w:rPr>
              <w:t>07.06.2026</w:t>
            </w:r>
          </w:p>
        </w:tc>
        <w:tc>
          <w:tcPr>
            <w:tcW w:w="5600" w:type="dxa"/>
          </w:tcPr>
          <w:p w14:paraId="29B69469" w14:textId="18AC406C" w:rsidR="0085257A" w:rsidRPr="0085257A" w:rsidRDefault="0085257A" w:rsidP="0085257A">
            <w:pPr>
              <w:rPr>
                <w:rFonts w:ascii="Aptos" w:hAnsi="Aptos"/>
                <w:sz w:val="19"/>
              </w:rPr>
            </w:pPr>
            <w:r w:rsidRPr="0085257A">
              <w:rPr>
                <w:rFonts w:ascii="Aptos" w:hAnsi="Aptos"/>
                <w:sz w:val="19"/>
              </w:rPr>
              <w:t>İlk yayın.</w:t>
            </w:r>
          </w:p>
        </w:tc>
        <w:tc>
          <w:tcPr>
            <w:tcW w:w="2300" w:type="dxa"/>
          </w:tcPr>
          <w:p w14:paraId="5C68363E" w14:textId="2330366B" w:rsidR="0085257A" w:rsidRPr="0085257A" w:rsidRDefault="0085257A" w:rsidP="0085257A">
            <w:pPr>
              <w:rPr>
                <w:rFonts w:ascii="Aptos" w:hAnsi="Aptos"/>
                <w:sz w:val="19"/>
              </w:rPr>
            </w:pPr>
            <w:r w:rsidRPr="0085257A">
              <w:rPr>
                <w:rFonts w:ascii="Aptos" w:hAnsi="Aptos"/>
                <w:sz w:val="19"/>
              </w:rPr>
              <w:t>İSG Uzmanı</w:t>
            </w:r>
          </w:p>
        </w:tc>
      </w:tr>
    </w:tbl>
    <w:p w14:paraId="725385DF" w14:textId="77777777" w:rsidR="0085257A" w:rsidRPr="0085257A" w:rsidRDefault="0085257A" w:rsidP="0085257A"/>
    <w:tbl>
      <w:tblPr>
        <w:tblStyle w:val="TabloKlavuzu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0"/>
        <w:gridCol w:w="3161"/>
        <w:gridCol w:w="3161"/>
      </w:tblGrid>
      <w:tr w:rsidR="0085257A" w:rsidRPr="0085257A" w14:paraId="545C6893" w14:textId="77777777" w:rsidTr="0085257A">
        <w:tc>
          <w:tcPr>
            <w:tcW w:w="3160" w:type="dxa"/>
            <w:shd w:val="clear" w:color="D9E2F3" w:fill="D9E2F3"/>
          </w:tcPr>
          <w:p w14:paraId="3A99B4A4" w14:textId="4EBE203B" w:rsidR="0085257A" w:rsidRPr="0085257A" w:rsidRDefault="0085257A" w:rsidP="0085257A">
            <w:pPr>
              <w:jc w:val="center"/>
              <w:rPr>
                <w:rFonts w:ascii="Aptos" w:hAnsi="Aptos"/>
                <w:b/>
                <w:sz w:val="19"/>
              </w:rPr>
            </w:pPr>
            <w:r w:rsidRPr="0085257A">
              <w:rPr>
                <w:rFonts w:ascii="Aptos" w:hAnsi="Aptos"/>
                <w:b/>
                <w:sz w:val="19"/>
              </w:rPr>
              <w:t>HAZIRLAYAN</w:t>
            </w:r>
          </w:p>
        </w:tc>
        <w:tc>
          <w:tcPr>
            <w:tcW w:w="3161" w:type="dxa"/>
            <w:shd w:val="clear" w:color="D9E2F3" w:fill="D9E2F3"/>
          </w:tcPr>
          <w:p w14:paraId="35B3D71D" w14:textId="6EE7498D" w:rsidR="0085257A" w:rsidRPr="0085257A" w:rsidRDefault="0085257A" w:rsidP="0085257A">
            <w:pPr>
              <w:jc w:val="center"/>
              <w:rPr>
                <w:rFonts w:ascii="Aptos" w:hAnsi="Aptos"/>
                <w:b/>
                <w:sz w:val="19"/>
              </w:rPr>
            </w:pPr>
            <w:r w:rsidRPr="0085257A">
              <w:rPr>
                <w:rFonts w:ascii="Aptos" w:hAnsi="Aptos"/>
                <w:b/>
                <w:sz w:val="19"/>
              </w:rPr>
              <w:t>KONTROL EDEN</w:t>
            </w:r>
          </w:p>
        </w:tc>
        <w:tc>
          <w:tcPr>
            <w:tcW w:w="3161" w:type="dxa"/>
            <w:shd w:val="clear" w:color="D9E2F3" w:fill="D9E2F3"/>
          </w:tcPr>
          <w:p w14:paraId="4F503DB7" w14:textId="39FDA96C" w:rsidR="0085257A" w:rsidRPr="0085257A" w:rsidRDefault="0085257A" w:rsidP="0085257A">
            <w:pPr>
              <w:jc w:val="center"/>
              <w:rPr>
                <w:rFonts w:ascii="Aptos" w:hAnsi="Aptos"/>
                <w:b/>
                <w:sz w:val="19"/>
              </w:rPr>
            </w:pPr>
            <w:r w:rsidRPr="0085257A">
              <w:rPr>
                <w:rFonts w:ascii="Aptos" w:hAnsi="Aptos"/>
                <w:b/>
                <w:sz w:val="19"/>
              </w:rPr>
              <w:t>ONAYLAYAN</w:t>
            </w:r>
          </w:p>
        </w:tc>
      </w:tr>
      <w:tr w:rsidR="0085257A" w:rsidRPr="0085257A" w14:paraId="1F4C574E" w14:textId="77777777" w:rsidTr="0085257A">
        <w:tc>
          <w:tcPr>
            <w:tcW w:w="3160" w:type="dxa"/>
          </w:tcPr>
          <w:p w14:paraId="29311CF4" w14:textId="77777777" w:rsidR="0085257A" w:rsidRPr="0085257A" w:rsidRDefault="0085257A" w:rsidP="0085257A">
            <w:pPr>
              <w:jc w:val="center"/>
              <w:rPr>
                <w:rFonts w:ascii="Aptos" w:hAnsi="Aptos"/>
                <w:sz w:val="18"/>
              </w:rPr>
            </w:pPr>
            <w:r w:rsidRPr="0085257A">
              <w:rPr>
                <w:rFonts w:ascii="Aptos" w:hAnsi="Aptos"/>
                <w:sz w:val="18"/>
              </w:rPr>
              <w:t>İSG Uzmanı</w:t>
            </w:r>
          </w:p>
          <w:p w14:paraId="4EECFFA6" w14:textId="77777777" w:rsidR="0085257A" w:rsidRPr="0085257A" w:rsidRDefault="0085257A" w:rsidP="0085257A">
            <w:pPr>
              <w:jc w:val="center"/>
              <w:rPr>
                <w:rFonts w:ascii="Aptos" w:hAnsi="Aptos"/>
                <w:sz w:val="18"/>
              </w:rPr>
            </w:pPr>
          </w:p>
          <w:p w14:paraId="7824BA19" w14:textId="75185F8A" w:rsidR="0085257A" w:rsidRPr="0085257A" w:rsidRDefault="0085257A" w:rsidP="0085257A">
            <w:pPr>
              <w:jc w:val="center"/>
              <w:rPr>
                <w:rFonts w:ascii="Aptos" w:hAnsi="Aptos"/>
                <w:sz w:val="18"/>
              </w:rPr>
            </w:pPr>
            <w:r w:rsidRPr="0085257A">
              <w:rPr>
                <w:rFonts w:ascii="Aptos" w:hAnsi="Aptos"/>
                <w:sz w:val="18"/>
              </w:rPr>
              <w:t xml:space="preserve">Ad </w:t>
            </w:r>
            <w:proofErr w:type="spellStart"/>
            <w:r w:rsidRPr="0085257A">
              <w:rPr>
                <w:rFonts w:ascii="Aptos" w:hAnsi="Aptos"/>
                <w:sz w:val="18"/>
              </w:rPr>
              <w:t>Soyad</w:t>
            </w:r>
            <w:proofErr w:type="spellEnd"/>
            <w:r w:rsidRPr="0085257A">
              <w:rPr>
                <w:rFonts w:ascii="Aptos" w:hAnsi="Aptos"/>
                <w:sz w:val="18"/>
              </w:rPr>
              <w:t xml:space="preserve"> / İmza</w:t>
            </w:r>
          </w:p>
        </w:tc>
        <w:tc>
          <w:tcPr>
            <w:tcW w:w="3161" w:type="dxa"/>
          </w:tcPr>
          <w:p w14:paraId="43223C93" w14:textId="77777777" w:rsidR="0085257A" w:rsidRPr="0085257A" w:rsidRDefault="0085257A" w:rsidP="0085257A">
            <w:pPr>
              <w:jc w:val="center"/>
              <w:rPr>
                <w:rFonts w:ascii="Aptos" w:hAnsi="Aptos"/>
                <w:sz w:val="18"/>
              </w:rPr>
            </w:pPr>
            <w:r w:rsidRPr="0085257A">
              <w:rPr>
                <w:rFonts w:ascii="Aptos" w:hAnsi="Aptos"/>
                <w:sz w:val="18"/>
              </w:rPr>
              <w:t>İş Yeri Hekimi / OSGB Sorumlusu</w:t>
            </w:r>
          </w:p>
          <w:p w14:paraId="6679FC7E" w14:textId="77777777" w:rsidR="0085257A" w:rsidRPr="0085257A" w:rsidRDefault="0085257A" w:rsidP="0085257A">
            <w:pPr>
              <w:jc w:val="center"/>
              <w:rPr>
                <w:rFonts w:ascii="Aptos" w:hAnsi="Aptos"/>
                <w:sz w:val="18"/>
              </w:rPr>
            </w:pPr>
          </w:p>
          <w:p w14:paraId="34044419" w14:textId="70D859AB" w:rsidR="0085257A" w:rsidRPr="0085257A" w:rsidRDefault="0085257A" w:rsidP="0085257A">
            <w:pPr>
              <w:jc w:val="center"/>
              <w:rPr>
                <w:rFonts w:ascii="Aptos" w:hAnsi="Aptos"/>
                <w:sz w:val="18"/>
              </w:rPr>
            </w:pPr>
            <w:r w:rsidRPr="0085257A">
              <w:rPr>
                <w:rFonts w:ascii="Aptos" w:hAnsi="Aptos"/>
                <w:sz w:val="18"/>
              </w:rPr>
              <w:t xml:space="preserve">Ad </w:t>
            </w:r>
            <w:proofErr w:type="spellStart"/>
            <w:r w:rsidRPr="0085257A">
              <w:rPr>
                <w:rFonts w:ascii="Aptos" w:hAnsi="Aptos"/>
                <w:sz w:val="18"/>
              </w:rPr>
              <w:t>Soyad</w:t>
            </w:r>
            <w:proofErr w:type="spellEnd"/>
            <w:r w:rsidRPr="0085257A">
              <w:rPr>
                <w:rFonts w:ascii="Aptos" w:hAnsi="Aptos"/>
                <w:sz w:val="18"/>
              </w:rPr>
              <w:t xml:space="preserve"> / İmza</w:t>
            </w:r>
          </w:p>
        </w:tc>
        <w:tc>
          <w:tcPr>
            <w:tcW w:w="3161" w:type="dxa"/>
          </w:tcPr>
          <w:p w14:paraId="6BF05FDE" w14:textId="77777777" w:rsidR="0085257A" w:rsidRPr="0085257A" w:rsidRDefault="0085257A" w:rsidP="0085257A">
            <w:pPr>
              <w:jc w:val="center"/>
              <w:rPr>
                <w:rFonts w:ascii="Aptos" w:hAnsi="Aptos"/>
                <w:sz w:val="18"/>
              </w:rPr>
            </w:pPr>
            <w:r w:rsidRPr="0085257A">
              <w:rPr>
                <w:rFonts w:ascii="Aptos" w:hAnsi="Aptos"/>
                <w:sz w:val="18"/>
              </w:rPr>
              <w:t>İşveren / İşveren Vekili</w:t>
            </w:r>
          </w:p>
          <w:p w14:paraId="6B881AD7" w14:textId="77777777" w:rsidR="0085257A" w:rsidRPr="0085257A" w:rsidRDefault="0085257A" w:rsidP="0085257A">
            <w:pPr>
              <w:jc w:val="center"/>
              <w:rPr>
                <w:rFonts w:ascii="Aptos" w:hAnsi="Aptos"/>
                <w:sz w:val="18"/>
              </w:rPr>
            </w:pPr>
          </w:p>
          <w:p w14:paraId="22B54608" w14:textId="5F7A99D2" w:rsidR="0085257A" w:rsidRPr="0085257A" w:rsidRDefault="0085257A" w:rsidP="0085257A">
            <w:pPr>
              <w:jc w:val="center"/>
              <w:rPr>
                <w:rFonts w:ascii="Aptos" w:hAnsi="Aptos"/>
                <w:sz w:val="18"/>
              </w:rPr>
            </w:pPr>
            <w:r w:rsidRPr="0085257A">
              <w:rPr>
                <w:rFonts w:ascii="Aptos" w:hAnsi="Aptos"/>
                <w:sz w:val="18"/>
              </w:rPr>
              <w:t xml:space="preserve">Ad </w:t>
            </w:r>
            <w:proofErr w:type="spellStart"/>
            <w:r w:rsidRPr="0085257A">
              <w:rPr>
                <w:rFonts w:ascii="Aptos" w:hAnsi="Aptos"/>
                <w:sz w:val="18"/>
              </w:rPr>
              <w:t>Soyad</w:t>
            </w:r>
            <w:proofErr w:type="spellEnd"/>
            <w:r w:rsidRPr="0085257A">
              <w:rPr>
                <w:rFonts w:ascii="Aptos" w:hAnsi="Aptos"/>
                <w:sz w:val="18"/>
              </w:rPr>
              <w:t xml:space="preserve"> / İmza</w:t>
            </w:r>
          </w:p>
        </w:tc>
      </w:tr>
    </w:tbl>
    <w:p w14:paraId="3E60F504" w14:textId="77777777" w:rsidR="0085257A" w:rsidRPr="0085257A" w:rsidRDefault="0085257A" w:rsidP="0085257A">
      <w:pPr>
        <w:rPr>
          <w:sz w:val="8"/>
        </w:rPr>
      </w:pPr>
    </w:p>
    <w:p w14:paraId="345177D4" w14:textId="77777777" w:rsidR="0085257A" w:rsidRPr="0085257A" w:rsidRDefault="0085257A" w:rsidP="0085257A">
      <w:pPr>
        <w:rPr>
          <w:sz w:val="8"/>
        </w:rPr>
      </w:pPr>
    </w:p>
    <w:p w14:paraId="18781CF6" w14:textId="52FBCFE0" w:rsidR="0085257A" w:rsidRPr="0085257A" w:rsidRDefault="0085257A" w:rsidP="0085257A">
      <w:pPr>
        <w:spacing w:before="160" w:after="60"/>
        <w:rPr>
          <w:rFonts w:ascii="Aptos" w:hAnsi="Aptos"/>
          <w:b/>
          <w:color w:val="1F3864"/>
          <w:sz w:val="23"/>
        </w:rPr>
      </w:pPr>
      <w:r w:rsidRPr="0085257A">
        <w:rPr>
          <w:rFonts w:ascii="Aptos" w:hAnsi="Aptos"/>
          <w:b/>
          <w:color w:val="1F3864"/>
          <w:sz w:val="23"/>
        </w:rPr>
        <w:t>1. AMAÇ</w:t>
      </w:r>
    </w:p>
    <w:p w14:paraId="5EEC5AB2" w14:textId="036A12C5" w:rsidR="0085257A" w:rsidRPr="0085257A" w:rsidRDefault="0085257A" w:rsidP="0085257A">
      <w:pPr>
        <w:spacing w:after="80" w:line="260" w:lineRule="auto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Bu prosedürün amacı; orman içinde ve orman ürünleri sahalarında yürütülen ağaç kesim (devirme), dallama, boylama (</w:t>
      </w:r>
      <w:proofErr w:type="spellStart"/>
      <w:r w:rsidRPr="0085257A">
        <w:rPr>
          <w:rFonts w:ascii="Aptos" w:hAnsi="Aptos"/>
          <w:color w:val="000000"/>
          <w:sz w:val="21"/>
        </w:rPr>
        <w:t>tomruklama</w:t>
      </w:r>
      <w:proofErr w:type="spellEnd"/>
      <w:r w:rsidRPr="0085257A">
        <w:rPr>
          <w:rFonts w:ascii="Aptos" w:hAnsi="Aptos"/>
          <w:color w:val="000000"/>
          <w:sz w:val="21"/>
        </w:rPr>
        <w:t>), sürütme, taşıma ve istifleme faaliyetlerinde çalışanların sağlık ve güvenliğini korumak, iş kazaları ve meslek hastalıklarını önlemek, 6331 sayılı İş Sağlığı ve Güvenliği Kanunu ile ilgili yönetmeliklere uygun güvenli çalışma esaslarını belirlemektir.</w:t>
      </w:r>
    </w:p>
    <w:p w14:paraId="2AA6A093" w14:textId="556AE598" w:rsidR="0085257A" w:rsidRPr="0085257A" w:rsidRDefault="0085257A" w:rsidP="0085257A">
      <w:pPr>
        <w:spacing w:before="160" w:after="60"/>
        <w:rPr>
          <w:rFonts w:ascii="Aptos" w:hAnsi="Aptos"/>
          <w:b/>
          <w:color w:val="1F3864"/>
          <w:sz w:val="23"/>
        </w:rPr>
      </w:pPr>
      <w:r w:rsidRPr="0085257A">
        <w:rPr>
          <w:rFonts w:ascii="Aptos" w:hAnsi="Aptos"/>
          <w:b/>
          <w:color w:val="1F3864"/>
          <w:sz w:val="23"/>
        </w:rPr>
        <w:t>2. KAPSAM</w:t>
      </w:r>
    </w:p>
    <w:p w14:paraId="1686AAE7" w14:textId="7319E0A8" w:rsidR="0085257A" w:rsidRPr="0085257A" w:rsidRDefault="0085257A" w:rsidP="0085257A">
      <w:pPr>
        <w:spacing w:after="80" w:line="260" w:lineRule="auto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 xml:space="preserve">Bu prosedür; orman kesim ve </w:t>
      </w:r>
      <w:proofErr w:type="spellStart"/>
      <w:r w:rsidRPr="0085257A">
        <w:rPr>
          <w:rFonts w:ascii="Aptos" w:hAnsi="Aptos"/>
          <w:color w:val="000000"/>
          <w:sz w:val="21"/>
        </w:rPr>
        <w:t>tomruklama</w:t>
      </w:r>
      <w:proofErr w:type="spellEnd"/>
      <w:r w:rsidRPr="0085257A">
        <w:rPr>
          <w:rFonts w:ascii="Aptos" w:hAnsi="Aptos"/>
          <w:color w:val="000000"/>
          <w:sz w:val="21"/>
        </w:rPr>
        <w:t xml:space="preserve"> sahalarında çalışan tüm motorlu testere operatörleri, kesim ekipleri, sürütme/taşıma operatörleri, alt yükleniciler, stajyerler ve sahada bulunan ziyaretçiler ile bu faaliyetlerde kullanılan tüm iş ekipmanlarını kapsar.</w:t>
      </w:r>
    </w:p>
    <w:p w14:paraId="37CC9C96" w14:textId="3FA00B0C" w:rsidR="0085257A" w:rsidRPr="0085257A" w:rsidRDefault="0085257A" w:rsidP="0085257A">
      <w:pPr>
        <w:spacing w:before="160" w:after="60"/>
        <w:rPr>
          <w:rFonts w:ascii="Aptos" w:hAnsi="Aptos"/>
          <w:b/>
          <w:color w:val="1F3864"/>
          <w:sz w:val="23"/>
        </w:rPr>
      </w:pPr>
      <w:r w:rsidRPr="0085257A">
        <w:rPr>
          <w:rFonts w:ascii="Aptos" w:hAnsi="Aptos"/>
          <w:b/>
          <w:color w:val="1F3864"/>
          <w:sz w:val="23"/>
        </w:rPr>
        <w:t>3. TANIMLAR VE KISALTMALAR</w:t>
      </w:r>
    </w:p>
    <w:p w14:paraId="6C73B6F9" w14:textId="2AB85796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İSG: İş Sağlığı ve Güvenliği.</w:t>
      </w:r>
    </w:p>
    <w:p w14:paraId="40057112" w14:textId="2BCF94E2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KKD: Kişisel Koruyucu Donanım.</w:t>
      </w:r>
    </w:p>
    <w:p w14:paraId="7BEEC597" w14:textId="121F3655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Devirme: Ayakta duran ağacın kontrollü biçimde yere yatırılması işlemi.</w:t>
      </w:r>
    </w:p>
    <w:p w14:paraId="4A26816B" w14:textId="423FC973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Dallama (Budama): Devrilen ağacın gövdesindeki dalların kesilerek temizlenmesi.</w:t>
      </w:r>
    </w:p>
    <w:p w14:paraId="00F73690" w14:textId="26F4E484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 xml:space="preserve">•  Boylama / </w:t>
      </w:r>
      <w:proofErr w:type="spellStart"/>
      <w:r w:rsidRPr="0085257A">
        <w:rPr>
          <w:rFonts w:ascii="Aptos" w:hAnsi="Aptos"/>
          <w:color w:val="000000"/>
          <w:sz w:val="21"/>
        </w:rPr>
        <w:t>Tomruklama</w:t>
      </w:r>
      <w:proofErr w:type="spellEnd"/>
      <w:r w:rsidRPr="0085257A">
        <w:rPr>
          <w:rFonts w:ascii="Aptos" w:hAnsi="Aptos"/>
          <w:color w:val="000000"/>
          <w:sz w:val="21"/>
        </w:rPr>
        <w:t>: Gövdenin belirlenen ölçülerde tomruklara bölünmesi.</w:t>
      </w:r>
    </w:p>
    <w:p w14:paraId="4ACC1DD6" w14:textId="13A17140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Sürütme: Tomrukların kesim alanından istif/yükleme alanına çekilerek taşınması.</w:t>
      </w:r>
    </w:p>
    <w:p w14:paraId="2B9A1EAA" w14:textId="52972E6F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Geri Tepme (</w:t>
      </w:r>
      <w:proofErr w:type="spellStart"/>
      <w:r w:rsidRPr="0085257A">
        <w:rPr>
          <w:rFonts w:ascii="Aptos" w:hAnsi="Aptos"/>
          <w:color w:val="000000"/>
          <w:sz w:val="21"/>
        </w:rPr>
        <w:t>Kickback</w:t>
      </w:r>
      <w:proofErr w:type="spellEnd"/>
      <w:r w:rsidRPr="0085257A">
        <w:rPr>
          <w:rFonts w:ascii="Aptos" w:hAnsi="Aptos"/>
          <w:color w:val="000000"/>
          <w:sz w:val="21"/>
        </w:rPr>
        <w:t>): Motorlu testere kılavuz levhasının ucunun bir nesneye teması sonucu testerenin ani ve kontrolsüz biçimde operatöre doğru sıçraması.</w:t>
      </w:r>
    </w:p>
    <w:p w14:paraId="1B42194C" w14:textId="51D13560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 xml:space="preserve">•  Kaçış Yolu: Ağaç devrilmeden önce belirlenen, operatörün güvenli biçimde uzaklaşacağı önceden temizlenmiş </w:t>
      </w:r>
      <w:proofErr w:type="gramStart"/>
      <w:r w:rsidRPr="0085257A">
        <w:rPr>
          <w:rFonts w:ascii="Aptos" w:hAnsi="Aptos"/>
          <w:color w:val="000000"/>
          <w:sz w:val="21"/>
        </w:rPr>
        <w:t>güzergah</w:t>
      </w:r>
      <w:proofErr w:type="gramEnd"/>
      <w:r w:rsidRPr="0085257A">
        <w:rPr>
          <w:rFonts w:ascii="Aptos" w:hAnsi="Aptos"/>
          <w:color w:val="000000"/>
          <w:sz w:val="21"/>
        </w:rPr>
        <w:t>.</w:t>
      </w:r>
    </w:p>
    <w:p w14:paraId="3D21B297" w14:textId="50CD212C" w:rsidR="0085257A" w:rsidRPr="0085257A" w:rsidRDefault="0085257A" w:rsidP="0085257A">
      <w:pPr>
        <w:spacing w:before="160" w:after="60"/>
        <w:rPr>
          <w:rFonts w:ascii="Aptos" w:hAnsi="Aptos"/>
          <w:b/>
          <w:color w:val="1F3864"/>
          <w:sz w:val="23"/>
        </w:rPr>
      </w:pPr>
      <w:r w:rsidRPr="0085257A">
        <w:rPr>
          <w:rFonts w:ascii="Aptos" w:hAnsi="Aptos"/>
          <w:b/>
          <w:color w:val="1F3864"/>
          <w:sz w:val="23"/>
        </w:rPr>
        <w:t>4. SORUMLULUKLAR</w:t>
      </w:r>
    </w:p>
    <w:p w14:paraId="56DE55C5" w14:textId="2A8D498C" w:rsidR="0085257A" w:rsidRPr="0085257A" w:rsidRDefault="0085257A" w:rsidP="0085257A">
      <w:pPr>
        <w:spacing w:after="80" w:line="260" w:lineRule="auto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İşveren / İşveren Vekili: Güvenli çalışma ortamını sağlamaktan, gerekli KKD ve iş ekipmanlarını temin etmekten, eğitimlerin verilmesinden ve bu prosedürün uygulanmasını sağlamaktan sorumludur.</w:t>
      </w:r>
    </w:p>
    <w:p w14:paraId="2A6F5D31" w14:textId="0D56F65F" w:rsidR="0085257A" w:rsidRPr="0085257A" w:rsidRDefault="0085257A" w:rsidP="0085257A">
      <w:pPr>
        <w:spacing w:after="80" w:line="260" w:lineRule="auto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İSG Uzmanı: Risk değerlendirmesini yapmak/güncellemek, saha denetimlerini gerçekleştirmek, çalışanları bilgilendirmek ve uygunsuzlukları raporlamaktan sorumludur.</w:t>
      </w:r>
    </w:p>
    <w:p w14:paraId="2CD8D7E0" w14:textId="15DE6540" w:rsidR="0085257A" w:rsidRPr="0085257A" w:rsidRDefault="0085257A" w:rsidP="0085257A">
      <w:pPr>
        <w:spacing w:after="80" w:line="260" w:lineRule="auto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Saha Sorumlusu / Şef: Günlük çalışma planını oluşturmak, güvenlik mesafelerini denetlemek ve ekipler arası koordinasyonu sağlamaktan sorumludur.</w:t>
      </w:r>
    </w:p>
    <w:p w14:paraId="77A5892A" w14:textId="248BF976" w:rsidR="0085257A" w:rsidRPr="0085257A" w:rsidRDefault="0085257A" w:rsidP="0085257A">
      <w:pPr>
        <w:spacing w:after="80" w:line="260" w:lineRule="auto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 xml:space="preserve">Çalışanlar: Verilen talimatlara ve bu prosedüre uymak, </w:t>
      </w:r>
      <w:proofErr w:type="spellStart"/>
      <w:r w:rsidRPr="0085257A">
        <w:rPr>
          <w:rFonts w:ascii="Aptos" w:hAnsi="Aptos"/>
          <w:color w:val="000000"/>
          <w:sz w:val="21"/>
        </w:rPr>
        <w:t>KKD'lerini</w:t>
      </w:r>
      <w:proofErr w:type="spellEnd"/>
      <w:r w:rsidRPr="0085257A">
        <w:rPr>
          <w:rFonts w:ascii="Aptos" w:hAnsi="Aptos"/>
          <w:color w:val="000000"/>
          <w:sz w:val="21"/>
        </w:rPr>
        <w:t xml:space="preserve"> eksiksiz kullanmak, tehlikeli durumları derhal amirine bildirmekle yükümlüdür.</w:t>
      </w:r>
    </w:p>
    <w:p w14:paraId="478D9B17" w14:textId="1E838FA8" w:rsidR="0085257A" w:rsidRPr="0085257A" w:rsidRDefault="0085257A" w:rsidP="0085257A">
      <w:pPr>
        <w:spacing w:before="160" w:after="60"/>
        <w:rPr>
          <w:rFonts w:ascii="Aptos" w:hAnsi="Aptos"/>
          <w:b/>
          <w:color w:val="1F3864"/>
          <w:sz w:val="23"/>
        </w:rPr>
      </w:pPr>
      <w:r w:rsidRPr="0085257A">
        <w:rPr>
          <w:rFonts w:ascii="Aptos" w:hAnsi="Aptos"/>
          <w:b/>
          <w:color w:val="1F3864"/>
          <w:sz w:val="23"/>
        </w:rPr>
        <w:t>5. GENEL GÜVENLİK KURALLARI</w:t>
      </w:r>
    </w:p>
    <w:p w14:paraId="62AF9DF8" w14:textId="064C145B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lastRenderedPageBreak/>
        <w:t>•  Kesim sahasında yalnızca yetkili, eğitimli ve görevlendirilmiş personel bulunur; ziyaretçiler güvenlik mesafesi dışında tutulur.</w:t>
      </w:r>
    </w:p>
    <w:p w14:paraId="63A31AB3" w14:textId="03443859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 xml:space="preserve">•  Tüm çalışanlar göreve başlamadan önce </w:t>
      </w:r>
      <w:proofErr w:type="spellStart"/>
      <w:r w:rsidRPr="0085257A">
        <w:rPr>
          <w:rFonts w:ascii="Aptos" w:hAnsi="Aptos"/>
          <w:color w:val="000000"/>
          <w:sz w:val="21"/>
        </w:rPr>
        <w:t>KKD'lerini</w:t>
      </w:r>
      <w:proofErr w:type="spellEnd"/>
      <w:r w:rsidRPr="0085257A">
        <w:rPr>
          <w:rFonts w:ascii="Aptos" w:hAnsi="Aptos"/>
          <w:color w:val="000000"/>
          <w:sz w:val="21"/>
        </w:rPr>
        <w:t xml:space="preserve"> eksiksiz ve uygun şekilde giyer.</w:t>
      </w:r>
    </w:p>
    <w:p w14:paraId="04415203" w14:textId="58F3E1E1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Alkol, uyuşturucu veya uyku hâli yaratan ilaç etkisi altında saha çalışması kesinlikle yasaktır.</w:t>
      </w:r>
    </w:p>
    <w:p w14:paraId="293D6927" w14:textId="33F7CEB1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Olumsuz hava koşullarında (kuvvetli rüzgâr, yoğun sis, fırtına, yıldırım riski, aşırı kar/buzlanma) kesim faaliyeti durdurulur.</w:t>
      </w:r>
    </w:p>
    <w:p w14:paraId="411EED95" w14:textId="5A8D3821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Çalışanlar tek başına kesim yapmaz; en az iki kişi görerek-duyarak iletişim mesafesinde çalışır.</w:t>
      </w:r>
    </w:p>
    <w:p w14:paraId="3CB8773E" w14:textId="0BC35660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İki çalışan arasındaki güvenlik mesafesi, devrilecek en uzun ağaç boyunun en az iki katı olacak şekilde korunur.</w:t>
      </w:r>
    </w:p>
    <w:p w14:paraId="16037304" w14:textId="1D602816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İş ekipmanları (motorlu testere, balta, kama, vinç, çekici) her vardiya öncesi kontrol edilir; arızalı ekipman kullanılmaz, etiketlenerek devre dışı bırakılır.</w:t>
      </w:r>
    </w:p>
    <w:p w14:paraId="398A2D55" w14:textId="04F9D5CC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Yakıt ikmali motor durdurulduktan ve soğuduktan sonra, açık havada ve ateş kaynaklarından uzakta yapılır.</w:t>
      </w:r>
    </w:p>
    <w:p w14:paraId="2B297E2D" w14:textId="71DA441C" w:rsidR="0085257A" w:rsidRPr="0085257A" w:rsidRDefault="0085257A" w:rsidP="0085257A">
      <w:pPr>
        <w:spacing w:before="160" w:after="60"/>
        <w:rPr>
          <w:rFonts w:ascii="Aptos" w:hAnsi="Aptos"/>
          <w:b/>
          <w:color w:val="1F3864"/>
          <w:sz w:val="23"/>
        </w:rPr>
      </w:pPr>
      <w:r w:rsidRPr="0085257A">
        <w:rPr>
          <w:rFonts w:ascii="Aptos" w:hAnsi="Aptos"/>
          <w:b/>
          <w:color w:val="1F3864"/>
          <w:sz w:val="23"/>
        </w:rPr>
        <w:t>6. KESİM ÖNCESİ HAZIRLIK VE RİSK DEĞERLENDİRMESİ</w:t>
      </w:r>
    </w:p>
    <w:p w14:paraId="3FE9FEC3" w14:textId="0EDF4BB8" w:rsidR="0085257A" w:rsidRPr="0085257A" w:rsidRDefault="0085257A" w:rsidP="0085257A">
      <w:pPr>
        <w:spacing w:after="80" w:line="260" w:lineRule="auto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Her kesim alanı için çalışmaya başlamadan önce saha incelemesi ve risk değerlendirmesi yapılır. Aşağıdaki hususlar saha sorumlusu tarafından kontrol edilir:</w:t>
      </w:r>
    </w:p>
    <w:p w14:paraId="71E61467" w14:textId="22A9B3EC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Arazi eğimi, zemin durumu, kaygan/çamurlu alanlar ve düşme riski değerlendirilir.</w:t>
      </w:r>
    </w:p>
    <w:p w14:paraId="2E6C7F26" w14:textId="1356A069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Ağacın türü, eğimi, çürük/kovuk durumu, asılı/kırık dallar ("dul kadın" tehlikesi) ve doğal devrilme yönü incelenir.</w:t>
      </w:r>
    </w:p>
    <w:p w14:paraId="31ABE633" w14:textId="2AAB0660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Elektrik hatları, yollar, binalar, su kanalları ve komşu çalışma alanları gibi çevresel tehlikeler belirlenir.</w:t>
      </w:r>
    </w:p>
    <w:p w14:paraId="3863916D" w14:textId="5ECED94A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Her ağaç için devirme yönü ve operatör için en az iki adet kaçış yolu belirlenip temizlenir.</w:t>
      </w:r>
    </w:p>
    <w:p w14:paraId="0F00F168" w14:textId="3239E146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Haberleşme imkânı (telsiz/telefon), en yakın sağlık kuruluşu ve acil toplanma alanı önceden tespit edilir.</w:t>
      </w:r>
    </w:p>
    <w:p w14:paraId="70194E9E" w14:textId="15EA08B3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İlk yardım çantası ve yangın söndürücü sahada hazır bulundurulur.</w:t>
      </w:r>
    </w:p>
    <w:p w14:paraId="4BD71339" w14:textId="1509554A" w:rsidR="0085257A" w:rsidRPr="0085257A" w:rsidRDefault="0085257A" w:rsidP="0085257A">
      <w:pPr>
        <w:spacing w:before="160" w:after="60"/>
        <w:rPr>
          <w:rFonts w:ascii="Aptos" w:hAnsi="Aptos"/>
          <w:b/>
          <w:color w:val="1F3864"/>
          <w:sz w:val="23"/>
        </w:rPr>
      </w:pPr>
      <w:r w:rsidRPr="0085257A">
        <w:rPr>
          <w:rFonts w:ascii="Aptos" w:hAnsi="Aptos"/>
          <w:b/>
          <w:color w:val="1F3864"/>
          <w:sz w:val="23"/>
        </w:rPr>
        <w:t>7. AĞAÇ KESİM (DEVİRME) İŞLEMLERİ GÜVENLİĞİ</w:t>
      </w:r>
    </w:p>
    <w:p w14:paraId="501CFF95" w14:textId="0385CFB3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Devirme öncesi ağacın çevresi (çalı, dal, engel) ve kaçış yolları temizlenir.</w:t>
      </w:r>
    </w:p>
    <w:p w14:paraId="5387AF73" w14:textId="1762BD00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Devirme yönünü belirlemek için doğru açıyla devirme çentiği (ön kesik) açılır; çentik gövde çapının yaklaşık 1/4'ü derinliğinde olur.</w:t>
      </w:r>
    </w:p>
    <w:p w14:paraId="177A1931" w14:textId="42252DD7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Arka kesim, çentiğin biraz üzerinden yapılır ve devrilme yönünü kontrol eden "menteşe" (kırılma payı) bırakılır.</w:t>
      </w:r>
    </w:p>
    <w:p w14:paraId="1D912DD5" w14:textId="659809B0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Gerektiğinde devrilme yönünü desteklemek için kama kullanılır; testere sıkışması önlenir.</w:t>
      </w:r>
    </w:p>
    <w:p w14:paraId="04FE48CE" w14:textId="2A3BBB23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Ağaç devrilmeye başladığında operatör testereyi durdurarak önceden belirlenen kaçış yolundan 45° açıyla geriye doğru hızla uzaklaşır.</w:t>
      </w:r>
    </w:p>
    <w:p w14:paraId="65FD727B" w14:textId="471DD165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Devrilen ağaç tamamen durana ve zemin stabilize olana kadar kimse devrilme alanına girmez.</w:t>
      </w:r>
    </w:p>
    <w:p w14:paraId="623F1109" w14:textId="287D7BC2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Asılı kalan (devrilmeyen) ağaçların altına girilmez; uygun ekipmanla güvenli şekilde indirilir.</w:t>
      </w:r>
    </w:p>
    <w:p w14:paraId="649C5083" w14:textId="5BC9971E" w:rsidR="0085257A" w:rsidRPr="0085257A" w:rsidRDefault="0085257A" w:rsidP="0085257A">
      <w:pPr>
        <w:spacing w:before="160" w:after="60"/>
        <w:rPr>
          <w:rFonts w:ascii="Aptos" w:hAnsi="Aptos"/>
          <w:b/>
          <w:color w:val="1F3864"/>
          <w:sz w:val="23"/>
        </w:rPr>
      </w:pPr>
      <w:r w:rsidRPr="0085257A">
        <w:rPr>
          <w:rFonts w:ascii="Aptos" w:hAnsi="Aptos"/>
          <w:b/>
          <w:color w:val="1F3864"/>
          <w:sz w:val="23"/>
        </w:rPr>
        <w:t>8. DALLAMA VE TOMRUKLAMA (BOYLAMA) GÜVENLİĞİ</w:t>
      </w:r>
    </w:p>
    <w:p w14:paraId="12FDC330" w14:textId="2C35C462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Dallama işlemine ağacın kök tarafından başlanır; operatör gövdenin kesim yapılan tarafının karşısında, dengeli bir duruşta konumlanır.</w:t>
      </w:r>
    </w:p>
    <w:p w14:paraId="2A6B973F" w14:textId="7C961E14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Gergin (yay gibi gerilmiş) dallar kesilirken serbest kalan dalın geri sıçrama yönü dikkate alınır; kesim kademeli yapılır.</w:t>
      </w:r>
    </w:p>
    <w:p w14:paraId="594A4D10" w14:textId="127B538E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Gövde üzerine basarak çalışırken kayma ve düşme riskine karşı dengeli, sabit zemin tercih edilir.</w:t>
      </w:r>
    </w:p>
    <w:p w14:paraId="7DBED1BD" w14:textId="1C8147A8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 xml:space="preserve">•  </w:t>
      </w:r>
      <w:proofErr w:type="spellStart"/>
      <w:r w:rsidRPr="0085257A">
        <w:rPr>
          <w:rFonts w:ascii="Aptos" w:hAnsi="Aptos"/>
          <w:color w:val="000000"/>
          <w:sz w:val="21"/>
        </w:rPr>
        <w:t>Tomruklama</w:t>
      </w:r>
      <w:proofErr w:type="spellEnd"/>
      <w:r w:rsidRPr="0085257A">
        <w:rPr>
          <w:rFonts w:ascii="Aptos" w:hAnsi="Aptos"/>
          <w:color w:val="000000"/>
          <w:sz w:val="21"/>
        </w:rPr>
        <w:t xml:space="preserve"> sırasında gövdenin gerilim altındaki bölgeleri belirlenir; testere sıkışmasını ve gövdenin ani hareketini önlemek için önce baskı tarafına, sonra gerilim tarafına kesim yapılır.</w:t>
      </w:r>
    </w:p>
    <w:p w14:paraId="66F6BEE4" w14:textId="230621E6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Eğimli arazide kesilen tomrukların yuvarlanma riskine karşı operatör tomruğun üst (yokuş yukarı) tarafında durur.</w:t>
      </w:r>
    </w:p>
    <w:p w14:paraId="214C663E" w14:textId="0AFB27CD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Motorlu testere kılavuz ucunun nesnelere temasıyla oluşabilecek geri tepmeye (</w:t>
      </w:r>
      <w:proofErr w:type="spellStart"/>
      <w:r w:rsidRPr="0085257A">
        <w:rPr>
          <w:rFonts w:ascii="Aptos" w:hAnsi="Aptos"/>
          <w:color w:val="000000"/>
          <w:sz w:val="21"/>
        </w:rPr>
        <w:t>kickback</w:t>
      </w:r>
      <w:proofErr w:type="spellEnd"/>
      <w:r w:rsidRPr="0085257A">
        <w:rPr>
          <w:rFonts w:ascii="Aptos" w:hAnsi="Aptos"/>
          <w:color w:val="000000"/>
          <w:sz w:val="21"/>
        </w:rPr>
        <w:t>) karşı testere iki elle sıkıca kavranır.</w:t>
      </w:r>
    </w:p>
    <w:p w14:paraId="10D86E50" w14:textId="5A0CB2D3" w:rsidR="0085257A" w:rsidRPr="0085257A" w:rsidRDefault="0085257A" w:rsidP="0085257A">
      <w:pPr>
        <w:spacing w:before="160" w:after="60"/>
        <w:rPr>
          <w:rFonts w:ascii="Aptos" w:hAnsi="Aptos"/>
          <w:b/>
          <w:color w:val="1F3864"/>
          <w:sz w:val="23"/>
        </w:rPr>
      </w:pPr>
      <w:r w:rsidRPr="0085257A">
        <w:rPr>
          <w:rFonts w:ascii="Aptos" w:hAnsi="Aptos"/>
          <w:b/>
          <w:color w:val="1F3864"/>
          <w:sz w:val="23"/>
        </w:rPr>
        <w:lastRenderedPageBreak/>
        <w:t>9. TOMRUK SÜRÜTME, TAŞIMA VE İSTİFLEME GÜVENLİĞİ</w:t>
      </w:r>
    </w:p>
    <w:p w14:paraId="78C9074A" w14:textId="5329AD8C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Sürütme/çekme işleminde kullanılan halat, zincir ve sapanlar her kullanım öncesi kontrol edilir; aşınmış/hasarlı olanlar kullanılmaz.</w:t>
      </w:r>
    </w:p>
    <w:p w14:paraId="22AE576C" w14:textId="155C850F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Gerilim altındaki halat ve zincirlerin kopma hattı üzerinde kimse bulunmaz; güvenli mesafe korunur.</w:t>
      </w:r>
    </w:p>
    <w:p w14:paraId="75BA6434" w14:textId="0AA3123F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Çekici/vinç operatörü ile yer personeli arasında belirlenmiş el-telsiz işaretleriyle iletişim sağlanır.</w:t>
      </w:r>
    </w:p>
    <w:p w14:paraId="689A2E67" w14:textId="7DF3113C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 xml:space="preserve">•  Tomruk istifleri devrilmeyecek şekilde, düz zeminde ve </w:t>
      </w:r>
      <w:proofErr w:type="spellStart"/>
      <w:r w:rsidRPr="0085257A">
        <w:rPr>
          <w:rFonts w:ascii="Aptos" w:hAnsi="Aptos"/>
          <w:color w:val="000000"/>
          <w:sz w:val="21"/>
        </w:rPr>
        <w:t>takozlanarak</w:t>
      </w:r>
      <w:proofErr w:type="spellEnd"/>
      <w:r w:rsidRPr="0085257A">
        <w:rPr>
          <w:rFonts w:ascii="Aptos" w:hAnsi="Aptos"/>
          <w:color w:val="000000"/>
          <w:sz w:val="21"/>
        </w:rPr>
        <w:t xml:space="preserve"> yapılır; istif yüksekliği güvenli sınırı aşmaz.</w:t>
      </w:r>
    </w:p>
    <w:p w14:paraId="3E53F79B" w14:textId="364EB85F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İstif önünde veya yamaç altında çalışılırken yuvarlanma riskine karşı tedbir alınır.</w:t>
      </w:r>
    </w:p>
    <w:p w14:paraId="006080F4" w14:textId="113FB9B4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Yükleme/boşaltma sırasında araç sahasında yetkisiz personel bulunmaz.</w:t>
      </w:r>
    </w:p>
    <w:p w14:paraId="7CD63DFE" w14:textId="42152339" w:rsidR="0085257A" w:rsidRPr="0085257A" w:rsidRDefault="0085257A" w:rsidP="0085257A">
      <w:pPr>
        <w:spacing w:before="160" w:after="60"/>
        <w:rPr>
          <w:rFonts w:ascii="Aptos" w:hAnsi="Aptos"/>
          <w:b/>
          <w:color w:val="1F3864"/>
          <w:sz w:val="23"/>
        </w:rPr>
      </w:pPr>
      <w:r w:rsidRPr="0085257A">
        <w:rPr>
          <w:rFonts w:ascii="Aptos" w:hAnsi="Aptos"/>
          <w:b/>
          <w:color w:val="1F3864"/>
          <w:sz w:val="23"/>
        </w:rPr>
        <w:t>10. KİŞİSEL KORUYUCU DONANIM (KKD)</w:t>
      </w:r>
    </w:p>
    <w:p w14:paraId="3848A5E1" w14:textId="5610728B" w:rsidR="0085257A" w:rsidRPr="0085257A" w:rsidRDefault="0085257A" w:rsidP="0085257A">
      <w:pPr>
        <w:spacing w:after="80" w:line="260" w:lineRule="auto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 xml:space="preserve">Orman kesim ve </w:t>
      </w:r>
      <w:proofErr w:type="spellStart"/>
      <w:r w:rsidRPr="0085257A">
        <w:rPr>
          <w:rFonts w:ascii="Aptos" w:hAnsi="Aptos"/>
          <w:color w:val="000000"/>
          <w:sz w:val="21"/>
        </w:rPr>
        <w:t>tomruklama</w:t>
      </w:r>
      <w:proofErr w:type="spellEnd"/>
      <w:r w:rsidRPr="0085257A">
        <w:rPr>
          <w:rFonts w:ascii="Aptos" w:hAnsi="Aptos"/>
          <w:color w:val="000000"/>
          <w:sz w:val="21"/>
        </w:rPr>
        <w:t xml:space="preserve"> faaliyetlerinde aşağıdaki </w:t>
      </w:r>
      <w:proofErr w:type="spellStart"/>
      <w:r w:rsidRPr="0085257A">
        <w:rPr>
          <w:rFonts w:ascii="Aptos" w:hAnsi="Aptos"/>
          <w:color w:val="000000"/>
          <w:sz w:val="21"/>
        </w:rPr>
        <w:t>KKD'ler</w:t>
      </w:r>
      <w:proofErr w:type="spellEnd"/>
      <w:r w:rsidRPr="0085257A">
        <w:rPr>
          <w:rFonts w:ascii="Aptos" w:hAnsi="Aptos"/>
          <w:color w:val="000000"/>
          <w:sz w:val="21"/>
        </w:rPr>
        <w:t xml:space="preserve"> eksiksiz kullanılır:</w:t>
      </w:r>
    </w:p>
    <w:p w14:paraId="3AC1D27A" w14:textId="38B45D19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Baret (yüz siperi ve kulaklık entegre orman tipi baret tercih edilir).</w:t>
      </w:r>
    </w:p>
    <w:p w14:paraId="79A59A0A" w14:textId="611367A5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Göz/yüz koruması (siper veya koruyucu gözlük) ve kulak koruyucu (kulaklık/tıkaç).</w:t>
      </w:r>
    </w:p>
    <w:p w14:paraId="70688AA3" w14:textId="759B7317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Kesilmeye dayanıklı (</w:t>
      </w:r>
      <w:proofErr w:type="spellStart"/>
      <w:r w:rsidRPr="0085257A">
        <w:rPr>
          <w:rFonts w:ascii="Aptos" w:hAnsi="Aptos"/>
          <w:color w:val="000000"/>
          <w:sz w:val="21"/>
        </w:rPr>
        <w:t>chainsaw</w:t>
      </w:r>
      <w:proofErr w:type="spellEnd"/>
      <w:r w:rsidRPr="0085257A">
        <w:rPr>
          <w:rFonts w:ascii="Aptos" w:hAnsi="Aptos"/>
          <w:color w:val="000000"/>
          <w:sz w:val="21"/>
        </w:rPr>
        <w:t>) koruma pantolonu/tozluk ve koruyucu eldiven.</w:t>
      </w:r>
    </w:p>
    <w:p w14:paraId="49B9AC29" w14:textId="730E7DCE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 xml:space="preserve">•  Çelik </w:t>
      </w:r>
      <w:proofErr w:type="spellStart"/>
      <w:r w:rsidRPr="0085257A">
        <w:rPr>
          <w:rFonts w:ascii="Aptos" w:hAnsi="Aptos"/>
          <w:color w:val="000000"/>
          <w:sz w:val="21"/>
        </w:rPr>
        <w:t>burunlu</w:t>
      </w:r>
      <w:proofErr w:type="spellEnd"/>
      <w:r w:rsidRPr="0085257A">
        <w:rPr>
          <w:rFonts w:ascii="Aptos" w:hAnsi="Aptos"/>
          <w:color w:val="000000"/>
          <w:sz w:val="21"/>
        </w:rPr>
        <w:t>, kaymaz tabanlı ve kesilmeye dayanıklı iş güvenliği botu.</w:t>
      </w:r>
    </w:p>
    <w:p w14:paraId="445AAC13" w14:textId="65883974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 xml:space="preserve">•  Yüksek </w:t>
      </w:r>
      <w:proofErr w:type="spellStart"/>
      <w:r w:rsidRPr="0085257A">
        <w:rPr>
          <w:rFonts w:ascii="Aptos" w:hAnsi="Aptos"/>
          <w:color w:val="000000"/>
          <w:sz w:val="21"/>
        </w:rPr>
        <w:t>görünürlüklü</w:t>
      </w:r>
      <w:proofErr w:type="spellEnd"/>
      <w:r w:rsidRPr="0085257A">
        <w:rPr>
          <w:rFonts w:ascii="Aptos" w:hAnsi="Aptos"/>
          <w:color w:val="000000"/>
          <w:sz w:val="21"/>
        </w:rPr>
        <w:t xml:space="preserve"> (reflektörlü) iş elbisesi.</w:t>
      </w:r>
    </w:p>
    <w:p w14:paraId="475AAC6B" w14:textId="7C95624E" w:rsidR="0085257A" w:rsidRPr="0085257A" w:rsidRDefault="0085257A" w:rsidP="0085257A">
      <w:pPr>
        <w:spacing w:before="160" w:after="60"/>
        <w:rPr>
          <w:rFonts w:ascii="Aptos" w:hAnsi="Aptos"/>
          <w:b/>
          <w:color w:val="1F3864"/>
          <w:sz w:val="23"/>
        </w:rPr>
      </w:pPr>
      <w:r w:rsidRPr="0085257A">
        <w:rPr>
          <w:rFonts w:ascii="Aptos" w:hAnsi="Aptos"/>
          <w:b/>
          <w:color w:val="1F3864"/>
          <w:sz w:val="23"/>
        </w:rPr>
        <w:t>11. ACİL DURUMLAR VE İLK YARDIM</w:t>
      </w:r>
    </w:p>
    <w:p w14:paraId="530622AC" w14:textId="2D6D0EA1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Her ekipte en az bir sertifikalı ilk yardımcı bulundurulur ve ilk yardım çantası sahada hazır tutulur.</w:t>
      </w:r>
    </w:p>
    <w:p w14:paraId="14AB776A" w14:textId="1110DE2D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Kaza durumunda saha güvenliği sağlanır, yaralıya gerekli ilk müdahale yapılır ve 112 aranır.</w:t>
      </w:r>
    </w:p>
    <w:p w14:paraId="4EBF7B7D" w14:textId="22F15436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Acil toplanma alanı ve sahaya en yakın sağlık kuruluşunun konumu tüm çalışanlara bildirilir.</w:t>
      </w:r>
    </w:p>
    <w:p w14:paraId="50FC7DD6" w14:textId="01744C0B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Orman yangını riskine karşı yangın söndürücü hazır bulundurulur; sigara yalnızca belirlenen güvenli alanlarda içilir.</w:t>
      </w:r>
    </w:p>
    <w:p w14:paraId="456CCF54" w14:textId="7A5A9EDB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Tüm kazalar ve ramak kala olaylar İSG uzmanına bildirilir ve kayıt altına alınır.</w:t>
      </w:r>
    </w:p>
    <w:p w14:paraId="20FD2D09" w14:textId="2BB577F5" w:rsidR="0085257A" w:rsidRPr="0085257A" w:rsidRDefault="0085257A" w:rsidP="0085257A">
      <w:pPr>
        <w:spacing w:before="160" w:after="60"/>
        <w:rPr>
          <w:rFonts w:ascii="Aptos" w:hAnsi="Aptos"/>
          <w:b/>
          <w:color w:val="1F3864"/>
          <w:sz w:val="23"/>
        </w:rPr>
      </w:pPr>
      <w:r w:rsidRPr="0085257A">
        <w:rPr>
          <w:rFonts w:ascii="Aptos" w:hAnsi="Aptos"/>
          <w:b/>
          <w:color w:val="1F3864"/>
          <w:sz w:val="23"/>
        </w:rPr>
        <w:t>12. EĞİTİM VE DENETİM</w:t>
      </w:r>
    </w:p>
    <w:p w14:paraId="6670326B" w14:textId="794B0FDB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 xml:space="preserve">•  Çalışanlara işe başlamadan önce ve periyodik olarak orman kesim ve </w:t>
      </w:r>
      <w:proofErr w:type="spellStart"/>
      <w:r w:rsidRPr="0085257A">
        <w:rPr>
          <w:rFonts w:ascii="Aptos" w:hAnsi="Aptos"/>
          <w:color w:val="000000"/>
          <w:sz w:val="21"/>
        </w:rPr>
        <w:t>tomruklama</w:t>
      </w:r>
      <w:proofErr w:type="spellEnd"/>
      <w:r w:rsidRPr="0085257A">
        <w:rPr>
          <w:rFonts w:ascii="Aptos" w:hAnsi="Aptos"/>
          <w:color w:val="000000"/>
          <w:sz w:val="21"/>
        </w:rPr>
        <w:t xml:space="preserve"> güvenliği, motorlu testere kullanımı ve acil durum konularında eğitim verilir.</w:t>
      </w:r>
    </w:p>
    <w:p w14:paraId="1B7B452F" w14:textId="6319D3AB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Eğitimler kayıt altına alınır; katılım imza çizelgeleri muhafaza edilir.</w:t>
      </w:r>
    </w:p>
    <w:p w14:paraId="7FA75B90" w14:textId="5270AC81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İSG uzmanı ve saha sorumlusu tarafından periyodik saha denetimleri yapılır, uygunsuzluklar raporlanır ve giderilir.</w:t>
      </w:r>
    </w:p>
    <w:p w14:paraId="7D7DE643" w14:textId="61F78F66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Bu prosedür en az yılda bir kez veya mevzuat/çalışma koşulları değiştiğinde gözden geçirilerek güncellenir.</w:t>
      </w:r>
    </w:p>
    <w:p w14:paraId="06035A39" w14:textId="49A8FF78" w:rsidR="0085257A" w:rsidRPr="0085257A" w:rsidRDefault="0085257A" w:rsidP="0085257A">
      <w:pPr>
        <w:spacing w:before="160" w:after="60"/>
        <w:rPr>
          <w:rFonts w:ascii="Aptos" w:hAnsi="Aptos"/>
          <w:b/>
          <w:color w:val="1F3864"/>
          <w:sz w:val="23"/>
        </w:rPr>
      </w:pPr>
      <w:r w:rsidRPr="0085257A">
        <w:rPr>
          <w:rFonts w:ascii="Aptos" w:hAnsi="Aptos"/>
          <w:b/>
          <w:color w:val="1F3864"/>
          <w:sz w:val="23"/>
        </w:rPr>
        <w:t>13. İLGİLİ MEVZUAT VE DOKÜMANLAR</w:t>
      </w:r>
    </w:p>
    <w:p w14:paraId="62F93678" w14:textId="0DAB8DF6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6331 sayılı İş Sağlığı ve Güvenliği Kanunu.</w:t>
      </w:r>
    </w:p>
    <w:p w14:paraId="6DDA8F52" w14:textId="74B91C8B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İş Ekipmanlarının Kullanımında Sağlık ve Güvenlik Şartları Yönetmeliği.</w:t>
      </w:r>
    </w:p>
    <w:p w14:paraId="2FBB9B77" w14:textId="4B47E87D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Kişisel Koruyucu Donanımların İşyerlerinde Kullanılması Hakkında Yönetmelik.</w:t>
      </w:r>
    </w:p>
    <w:p w14:paraId="7225327E" w14:textId="180F078F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İş Sağlığı ve Güvenliği Risk Değerlendirmesi Yönetmeliği.</w:t>
      </w:r>
    </w:p>
    <w:p w14:paraId="3CC81E9D" w14:textId="644B4B85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EK-1: Kişisel Koruyucu Donanım Zimmet/Kontrol Tablosu.</w:t>
      </w:r>
    </w:p>
    <w:p w14:paraId="1E7037F9" w14:textId="52200A8C" w:rsidR="0085257A" w:rsidRPr="0085257A" w:rsidRDefault="0085257A" w:rsidP="0085257A">
      <w:pPr>
        <w:spacing w:after="40" w:line="260" w:lineRule="auto"/>
        <w:ind w:left="360" w:hanging="360"/>
        <w:jc w:val="both"/>
        <w:rPr>
          <w:rFonts w:ascii="Aptos" w:hAnsi="Aptos"/>
          <w:color w:val="000000"/>
          <w:sz w:val="21"/>
        </w:rPr>
      </w:pPr>
      <w:r w:rsidRPr="0085257A">
        <w:rPr>
          <w:rFonts w:ascii="Aptos" w:hAnsi="Aptos"/>
          <w:color w:val="000000"/>
          <w:sz w:val="21"/>
        </w:rPr>
        <w:t>•  EK-2: Orman Kesim Sahası Günlük Güvenlik Kontrol Listesi.</w:t>
      </w:r>
    </w:p>
    <w:p w14:paraId="37BB0C19" w14:textId="1DCBE87C" w:rsidR="00F85959" w:rsidRPr="00F85959" w:rsidRDefault="00F85959" w:rsidP="00F85959">
      <w:pPr>
        <w:spacing w:before="160" w:after="80"/>
        <w:rPr>
          <w:rFonts w:ascii="Aptos" w:hAnsi="Aptos"/>
          <w:b/>
          <w:color w:val="1F3864"/>
          <w:sz w:val="23"/>
        </w:rPr>
      </w:pPr>
      <w:r w:rsidRPr="00F85959">
        <w:rPr>
          <w:rFonts w:ascii="Aptos" w:hAnsi="Aptos"/>
          <w:b/>
          <w:color w:val="1F3864"/>
          <w:sz w:val="23"/>
        </w:rPr>
        <w:t>EK-1: KİŞİSEL KORUYUCU DONANIM KONTROL TABLOSU</w:t>
      </w:r>
    </w:p>
    <w:tbl>
      <w:tblPr>
        <w:tblStyle w:val="TabloKlavuzu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8"/>
        <w:gridCol w:w="2964"/>
        <w:gridCol w:w="2369"/>
        <w:gridCol w:w="1886"/>
        <w:gridCol w:w="1585"/>
      </w:tblGrid>
      <w:tr w:rsidR="00F85959" w:rsidRPr="00F85959" w14:paraId="272BE61D" w14:textId="77777777" w:rsidTr="00F85959">
        <w:trPr>
          <w:tblHeader/>
        </w:trPr>
        <w:tc>
          <w:tcPr>
            <w:tcW w:w="680" w:type="dxa"/>
            <w:shd w:val="clear" w:color="1F3864" w:fill="1F3864"/>
          </w:tcPr>
          <w:p w14:paraId="2FC5EA68" w14:textId="407CBFBA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proofErr w:type="spellStart"/>
            <w:proofErr w:type="gramStart"/>
            <w:r w:rsidRPr="00F85959">
              <w:rPr>
                <w:rFonts w:ascii="Aptos" w:hAnsi="Aptos"/>
                <w:b/>
                <w:color w:val="FFFFFF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3000" w:type="dxa"/>
            <w:shd w:val="clear" w:color="1F3864" w:fill="1F3864"/>
          </w:tcPr>
          <w:p w14:paraId="56BE74FE" w14:textId="0CD42A59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F85959">
              <w:rPr>
                <w:rFonts w:ascii="Aptos" w:hAnsi="Aptos"/>
                <w:b/>
                <w:color w:val="FFFFFF"/>
                <w:sz w:val="18"/>
              </w:rPr>
              <w:t>KKD</w:t>
            </w:r>
          </w:p>
        </w:tc>
        <w:tc>
          <w:tcPr>
            <w:tcW w:w="2400" w:type="dxa"/>
            <w:shd w:val="clear" w:color="1F3864" w:fill="1F3864"/>
          </w:tcPr>
          <w:p w14:paraId="639B0C9D" w14:textId="426961C3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F85959">
              <w:rPr>
                <w:rFonts w:ascii="Aptos" w:hAnsi="Aptos"/>
                <w:b/>
                <w:color w:val="FFFFFF"/>
                <w:sz w:val="18"/>
              </w:rPr>
              <w:t>İlgili Standart / Tip</w:t>
            </w:r>
          </w:p>
        </w:tc>
        <w:tc>
          <w:tcPr>
            <w:tcW w:w="1900" w:type="dxa"/>
            <w:shd w:val="clear" w:color="1F3864" w:fill="1F3864"/>
          </w:tcPr>
          <w:p w14:paraId="4E3FC2CB" w14:textId="5FD84FFA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F85959">
              <w:rPr>
                <w:rFonts w:ascii="Aptos" w:hAnsi="Aptos"/>
                <w:b/>
                <w:color w:val="FFFFFF"/>
                <w:sz w:val="18"/>
              </w:rPr>
              <w:t>Kullanım Zorunluluğu</w:t>
            </w:r>
          </w:p>
        </w:tc>
        <w:tc>
          <w:tcPr>
            <w:tcW w:w="1600" w:type="dxa"/>
            <w:shd w:val="clear" w:color="1F3864" w:fill="1F3864"/>
          </w:tcPr>
          <w:p w14:paraId="7F20C4D4" w14:textId="0881175F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F85959">
              <w:rPr>
                <w:rFonts w:ascii="Aptos" w:hAnsi="Aptos"/>
                <w:b/>
                <w:color w:val="FFFFFF"/>
                <w:sz w:val="18"/>
              </w:rPr>
              <w:t>Kontrol Durumu</w:t>
            </w:r>
          </w:p>
        </w:tc>
      </w:tr>
      <w:tr w:rsidR="00F85959" w:rsidRPr="00F85959" w14:paraId="3A087754" w14:textId="77777777" w:rsidTr="00F85959">
        <w:tc>
          <w:tcPr>
            <w:tcW w:w="680" w:type="dxa"/>
          </w:tcPr>
          <w:p w14:paraId="5A27ABFE" w14:textId="5B6A3A0D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1</w:t>
            </w:r>
          </w:p>
        </w:tc>
        <w:tc>
          <w:tcPr>
            <w:tcW w:w="3000" w:type="dxa"/>
          </w:tcPr>
          <w:p w14:paraId="3EFE17B9" w14:textId="1541FAD0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Orman tipi baret (siper + kulaklık)</w:t>
            </w:r>
          </w:p>
        </w:tc>
        <w:tc>
          <w:tcPr>
            <w:tcW w:w="2400" w:type="dxa"/>
          </w:tcPr>
          <w:p w14:paraId="34E0F5FD" w14:textId="1F3FBB3B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EN 397 / EN 352</w:t>
            </w:r>
          </w:p>
        </w:tc>
        <w:tc>
          <w:tcPr>
            <w:tcW w:w="1900" w:type="dxa"/>
          </w:tcPr>
          <w:p w14:paraId="3549C653" w14:textId="6AFE8CB7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Zorunlu</w:t>
            </w:r>
          </w:p>
        </w:tc>
        <w:tc>
          <w:tcPr>
            <w:tcW w:w="1600" w:type="dxa"/>
          </w:tcPr>
          <w:p w14:paraId="6A4A28B4" w14:textId="426930DB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Uygun</w:t>
            </w:r>
          </w:p>
        </w:tc>
      </w:tr>
      <w:tr w:rsidR="00F85959" w:rsidRPr="00F85959" w14:paraId="55D05AED" w14:textId="77777777" w:rsidTr="00F85959">
        <w:tc>
          <w:tcPr>
            <w:tcW w:w="680" w:type="dxa"/>
          </w:tcPr>
          <w:p w14:paraId="71D6A79B" w14:textId="58841C72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2</w:t>
            </w:r>
          </w:p>
        </w:tc>
        <w:tc>
          <w:tcPr>
            <w:tcW w:w="3000" w:type="dxa"/>
          </w:tcPr>
          <w:p w14:paraId="52E8DA32" w14:textId="5F4427EA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Koruyucu gözlük / yüz siperi</w:t>
            </w:r>
          </w:p>
        </w:tc>
        <w:tc>
          <w:tcPr>
            <w:tcW w:w="2400" w:type="dxa"/>
          </w:tcPr>
          <w:p w14:paraId="4A0797CA" w14:textId="54BC286E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EN 166</w:t>
            </w:r>
          </w:p>
        </w:tc>
        <w:tc>
          <w:tcPr>
            <w:tcW w:w="1900" w:type="dxa"/>
          </w:tcPr>
          <w:p w14:paraId="2057023E" w14:textId="5167D76E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Zorunlu</w:t>
            </w:r>
          </w:p>
        </w:tc>
        <w:tc>
          <w:tcPr>
            <w:tcW w:w="1600" w:type="dxa"/>
          </w:tcPr>
          <w:p w14:paraId="44FDC08B" w14:textId="17C07E24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Uygun</w:t>
            </w:r>
          </w:p>
        </w:tc>
      </w:tr>
      <w:tr w:rsidR="00F85959" w:rsidRPr="00F85959" w14:paraId="3B8346A4" w14:textId="77777777" w:rsidTr="00F85959">
        <w:tc>
          <w:tcPr>
            <w:tcW w:w="680" w:type="dxa"/>
          </w:tcPr>
          <w:p w14:paraId="353D2C69" w14:textId="4EB3E320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3</w:t>
            </w:r>
          </w:p>
        </w:tc>
        <w:tc>
          <w:tcPr>
            <w:tcW w:w="3000" w:type="dxa"/>
          </w:tcPr>
          <w:p w14:paraId="06DD8AB8" w14:textId="661D175E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Kesilmeye dayanıklı pantolon (tozluk)</w:t>
            </w:r>
          </w:p>
        </w:tc>
        <w:tc>
          <w:tcPr>
            <w:tcW w:w="2400" w:type="dxa"/>
          </w:tcPr>
          <w:p w14:paraId="7C1F6EC3" w14:textId="5B82E6E2" w:rsidR="00F85959" w:rsidRPr="00F30E23" w:rsidRDefault="00F30E23" w:rsidP="00F30E23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30E23">
              <w:rPr>
                <w:rFonts w:ascii="Aptos" w:hAnsi="Aptos"/>
                <w:b/>
                <w:color w:val="1F3864"/>
                <w:sz w:val="18"/>
              </w:rPr>
              <w:t>EN ISO 11393-2</w:t>
            </w:r>
          </w:p>
        </w:tc>
        <w:tc>
          <w:tcPr>
            <w:tcW w:w="1900" w:type="dxa"/>
          </w:tcPr>
          <w:p w14:paraId="5CE91856" w14:textId="45C8A0BE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Zorunlu</w:t>
            </w:r>
          </w:p>
        </w:tc>
        <w:tc>
          <w:tcPr>
            <w:tcW w:w="1600" w:type="dxa"/>
          </w:tcPr>
          <w:p w14:paraId="755791DA" w14:textId="3CCB7423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Uygun</w:t>
            </w:r>
          </w:p>
        </w:tc>
      </w:tr>
      <w:tr w:rsidR="00F85959" w:rsidRPr="00F85959" w14:paraId="070E2B6B" w14:textId="77777777" w:rsidTr="00F85959">
        <w:tc>
          <w:tcPr>
            <w:tcW w:w="680" w:type="dxa"/>
          </w:tcPr>
          <w:p w14:paraId="3639D187" w14:textId="643337C2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4</w:t>
            </w:r>
          </w:p>
        </w:tc>
        <w:tc>
          <w:tcPr>
            <w:tcW w:w="3000" w:type="dxa"/>
          </w:tcPr>
          <w:p w14:paraId="6327FA9D" w14:textId="1BEEED8A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Koruyucu eldiven</w:t>
            </w:r>
          </w:p>
        </w:tc>
        <w:tc>
          <w:tcPr>
            <w:tcW w:w="2400" w:type="dxa"/>
          </w:tcPr>
          <w:p w14:paraId="0FC63952" w14:textId="055A7886" w:rsidR="00F85959" w:rsidRPr="00F30E23" w:rsidRDefault="00F30E23" w:rsidP="00F30E23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30E23">
              <w:rPr>
                <w:rFonts w:ascii="Aptos" w:hAnsi="Aptos"/>
                <w:b/>
                <w:color w:val="1F3864"/>
                <w:sz w:val="18"/>
              </w:rPr>
              <w:t>EN ISO 11393-4</w:t>
            </w:r>
          </w:p>
        </w:tc>
        <w:tc>
          <w:tcPr>
            <w:tcW w:w="1900" w:type="dxa"/>
          </w:tcPr>
          <w:p w14:paraId="4291C1ED" w14:textId="10724D66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Zorunlu</w:t>
            </w:r>
          </w:p>
        </w:tc>
        <w:tc>
          <w:tcPr>
            <w:tcW w:w="1600" w:type="dxa"/>
          </w:tcPr>
          <w:p w14:paraId="6CC97158" w14:textId="0C100904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Uygun</w:t>
            </w:r>
          </w:p>
        </w:tc>
      </w:tr>
      <w:tr w:rsidR="00F85959" w:rsidRPr="00F85959" w14:paraId="645D62BF" w14:textId="77777777" w:rsidTr="00F85959">
        <w:tc>
          <w:tcPr>
            <w:tcW w:w="680" w:type="dxa"/>
          </w:tcPr>
          <w:p w14:paraId="45A45175" w14:textId="5E369274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lastRenderedPageBreak/>
              <w:t>5</w:t>
            </w:r>
          </w:p>
        </w:tc>
        <w:tc>
          <w:tcPr>
            <w:tcW w:w="3000" w:type="dxa"/>
          </w:tcPr>
          <w:p w14:paraId="4BD5C813" w14:textId="6E9D483A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 xml:space="preserve">Çelik </w:t>
            </w:r>
            <w:proofErr w:type="spellStart"/>
            <w:r w:rsidRPr="00F85959">
              <w:rPr>
                <w:rFonts w:ascii="Aptos" w:hAnsi="Aptos"/>
                <w:b/>
                <w:color w:val="1F3864"/>
                <w:sz w:val="18"/>
              </w:rPr>
              <w:t>burunlu</w:t>
            </w:r>
            <w:proofErr w:type="spellEnd"/>
            <w:r w:rsidRPr="00F85959">
              <w:rPr>
                <w:rFonts w:ascii="Aptos" w:hAnsi="Aptos"/>
                <w:b/>
                <w:color w:val="1F3864"/>
                <w:sz w:val="18"/>
              </w:rPr>
              <w:t xml:space="preserve"> kesilmeye dayanıklı bot</w:t>
            </w:r>
          </w:p>
        </w:tc>
        <w:tc>
          <w:tcPr>
            <w:tcW w:w="2400" w:type="dxa"/>
          </w:tcPr>
          <w:p w14:paraId="6369612F" w14:textId="5A5A0F8E" w:rsidR="00F85959" w:rsidRPr="00F30E23" w:rsidRDefault="00F30E23" w:rsidP="00F30E23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30E23">
              <w:rPr>
                <w:rFonts w:ascii="Aptos" w:hAnsi="Aptos"/>
                <w:b/>
                <w:color w:val="1F3864"/>
                <w:sz w:val="18"/>
              </w:rPr>
              <w:t>EN ISO 11393-3</w:t>
            </w:r>
          </w:p>
        </w:tc>
        <w:tc>
          <w:tcPr>
            <w:tcW w:w="1900" w:type="dxa"/>
          </w:tcPr>
          <w:p w14:paraId="5CC23192" w14:textId="558036AB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Zorunlu</w:t>
            </w:r>
          </w:p>
        </w:tc>
        <w:tc>
          <w:tcPr>
            <w:tcW w:w="1600" w:type="dxa"/>
          </w:tcPr>
          <w:p w14:paraId="20F4A4A7" w14:textId="32BE1796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Uygun</w:t>
            </w:r>
          </w:p>
        </w:tc>
      </w:tr>
      <w:tr w:rsidR="00F85959" w:rsidRPr="00F85959" w14:paraId="18639CA2" w14:textId="77777777" w:rsidTr="00F85959">
        <w:tc>
          <w:tcPr>
            <w:tcW w:w="680" w:type="dxa"/>
          </w:tcPr>
          <w:p w14:paraId="6DA22F8C" w14:textId="419BAAB0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6</w:t>
            </w:r>
          </w:p>
        </w:tc>
        <w:tc>
          <w:tcPr>
            <w:tcW w:w="3000" w:type="dxa"/>
          </w:tcPr>
          <w:p w14:paraId="0206F8DC" w14:textId="0BEFE993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 xml:space="preserve">Yüksek </w:t>
            </w:r>
            <w:proofErr w:type="spellStart"/>
            <w:r w:rsidRPr="00F85959">
              <w:rPr>
                <w:rFonts w:ascii="Aptos" w:hAnsi="Aptos"/>
                <w:b/>
                <w:color w:val="1F3864"/>
                <w:sz w:val="18"/>
              </w:rPr>
              <w:t>görünürlüklü</w:t>
            </w:r>
            <w:proofErr w:type="spellEnd"/>
            <w:r w:rsidRPr="00F85959">
              <w:rPr>
                <w:rFonts w:ascii="Aptos" w:hAnsi="Aptos"/>
                <w:b/>
                <w:color w:val="1F3864"/>
                <w:sz w:val="18"/>
              </w:rPr>
              <w:t xml:space="preserve"> iş elbisesi</w:t>
            </w:r>
          </w:p>
        </w:tc>
        <w:tc>
          <w:tcPr>
            <w:tcW w:w="2400" w:type="dxa"/>
          </w:tcPr>
          <w:p w14:paraId="6085D215" w14:textId="0DE05265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EN ISO 20471</w:t>
            </w:r>
          </w:p>
        </w:tc>
        <w:tc>
          <w:tcPr>
            <w:tcW w:w="1900" w:type="dxa"/>
          </w:tcPr>
          <w:p w14:paraId="08D95862" w14:textId="71C5A3B0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Zorunlu</w:t>
            </w:r>
          </w:p>
        </w:tc>
        <w:tc>
          <w:tcPr>
            <w:tcW w:w="1600" w:type="dxa"/>
          </w:tcPr>
          <w:p w14:paraId="15206F89" w14:textId="46257D37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Uygun</w:t>
            </w:r>
          </w:p>
        </w:tc>
      </w:tr>
    </w:tbl>
    <w:p w14:paraId="25356C53" w14:textId="77777777" w:rsidR="00F85959" w:rsidRPr="00F85959" w:rsidRDefault="00F85959" w:rsidP="00F85959">
      <w:pPr>
        <w:rPr>
          <w:sz w:val="6"/>
        </w:rPr>
      </w:pPr>
    </w:p>
    <w:p w14:paraId="16A18DD8" w14:textId="4ECB5309" w:rsidR="00F85959" w:rsidRPr="00F85959" w:rsidRDefault="00F85959" w:rsidP="00F85959">
      <w:pPr>
        <w:spacing w:before="160" w:after="80"/>
        <w:rPr>
          <w:rFonts w:ascii="Aptos" w:hAnsi="Aptos"/>
          <w:b/>
          <w:color w:val="1F3864"/>
          <w:sz w:val="23"/>
        </w:rPr>
      </w:pPr>
      <w:r w:rsidRPr="00F85959">
        <w:rPr>
          <w:rFonts w:ascii="Aptos" w:hAnsi="Aptos"/>
          <w:b/>
          <w:color w:val="1F3864"/>
          <w:sz w:val="23"/>
        </w:rPr>
        <w:t>EK-2: ORMAN KESİM SAHASI GÜNLÜK GÜVENLİK KONTROL LİSTESİ</w:t>
      </w:r>
    </w:p>
    <w:tbl>
      <w:tblPr>
        <w:tblStyle w:val="TabloKlavuzu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8"/>
        <w:gridCol w:w="5255"/>
        <w:gridCol w:w="888"/>
        <w:gridCol w:w="891"/>
        <w:gridCol w:w="1770"/>
      </w:tblGrid>
      <w:tr w:rsidR="00F85959" w:rsidRPr="00F85959" w14:paraId="4C4EAB5B" w14:textId="77777777" w:rsidTr="00F85959">
        <w:tc>
          <w:tcPr>
            <w:tcW w:w="680" w:type="dxa"/>
            <w:shd w:val="clear" w:color="1F3864" w:fill="1F3864"/>
          </w:tcPr>
          <w:p w14:paraId="267408C9" w14:textId="242D9988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proofErr w:type="spellStart"/>
            <w:proofErr w:type="gramStart"/>
            <w:r w:rsidRPr="00F85959">
              <w:rPr>
                <w:rFonts w:ascii="Aptos" w:hAnsi="Aptos"/>
                <w:b/>
                <w:color w:val="FFFFFF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5400" w:type="dxa"/>
            <w:shd w:val="clear" w:color="1F3864" w:fill="1F3864"/>
          </w:tcPr>
          <w:p w14:paraId="4C81E042" w14:textId="0467CF46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F85959">
              <w:rPr>
                <w:rFonts w:ascii="Aptos" w:hAnsi="Aptos"/>
                <w:b/>
                <w:color w:val="FFFFFF"/>
                <w:sz w:val="18"/>
              </w:rPr>
              <w:t>Kontrol Maddesi</w:t>
            </w:r>
          </w:p>
        </w:tc>
        <w:tc>
          <w:tcPr>
            <w:tcW w:w="900" w:type="dxa"/>
            <w:shd w:val="clear" w:color="1F3864" w:fill="1F3864"/>
          </w:tcPr>
          <w:p w14:paraId="2D852AA1" w14:textId="1D87743E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F85959">
              <w:rPr>
                <w:rFonts w:ascii="Aptos" w:hAnsi="Aptos"/>
                <w:b/>
                <w:color w:val="FFFFFF"/>
                <w:sz w:val="18"/>
              </w:rPr>
              <w:t>Evet</w:t>
            </w:r>
          </w:p>
        </w:tc>
        <w:tc>
          <w:tcPr>
            <w:tcW w:w="900" w:type="dxa"/>
            <w:shd w:val="clear" w:color="1F3864" w:fill="1F3864"/>
          </w:tcPr>
          <w:p w14:paraId="68C1367B" w14:textId="708330C2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F85959">
              <w:rPr>
                <w:rFonts w:ascii="Aptos" w:hAnsi="Aptos"/>
                <w:b/>
                <w:color w:val="FFFFFF"/>
                <w:sz w:val="18"/>
              </w:rPr>
              <w:t>Hayır</w:t>
            </w:r>
          </w:p>
        </w:tc>
        <w:tc>
          <w:tcPr>
            <w:tcW w:w="1800" w:type="dxa"/>
            <w:shd w:val="clear" w:color="1F3864" w:fill="1F3864"/>
          </w:tcPr>
          <w:p w14:paraId="5753FE46" w14:textId="73F27231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F85959">
              <w:rPr>
                <w:rFonts w:ascii="Aptos" w:hAnsi="Aptos"/>
                <w:b/>
                <w:color w:val="FFFFFF"/>
                <w:sz w:val="18"/>
              </w:rPr>
              <w:t>Açıklama</w:t>
            </w:r>
          </w:p>
        </w:tc>
      </w:tr>
      <w:tr w:rsidR="00F85959" w:rsidRPr="00F85959" w14:paraId="69BA442F" w14:textId="77777777" w:rsidTr="00F85959">
        <w:tc>
          <w:tcPr>
            <w:tcW w:w="680" w:type="dxa"/>
          </w:tcPr>
          <w:p w14:paraId="0110996E" w14:textId="3713BB69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1</w:t>
            </w:r>
          </w:p>
        </w:tc>
        <w:tc>
          <w:tcPr>
            <w:tcW w:w="5400" w:type="dxa"/>
          </w:tcPr>
          <w:p w14:paraId="74DABC7E" w14:textId="0B097D7F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 xml:space="preserve">Çalışanlar </w:t>
            </w:r>
            <w:proofErr w:type="spellStart"/>
            <w:r w:rsidRPr="00F85959">
              <w:rPr>
                <w:rFonts w:ascii="Aptos" w:hAnsi="Aptos"/>
                <w:b/>
                <w:color w:val="1F3864"/>
                <w:sz w:val="18"/>
              </w:rPr>
              <w:t>KKD'lerini</w:t>
            </w:r>
            <w:proofErr w:type="spellEnd"/>
            <w:r w:rsidRPr="00F85959">
              <w:rPr>
                <w:rFonts w:ascii="Aptos" w:hAnsi="Aptos"/>
                <w:b/>
                <w:color w:val="1F3864"/>
                <w:sz w:val="18"/>
              </w:rPr>
              <w:t xml:space="preserve"> eksiksiz kullanıyor mu?</w:t>
            </w:r>
          </w:p>
        </w:tc>
        <w:tc>
          <w:tcPr>
            <w:tcW w:w="900" w:type="dxa"/>
          </w:tcPr>
          <w:p w14:paraId="067E1C13" w14:textId="3B2708F9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☐</w:t>
            </w:r>
          </w:p>
        </w:tc>
        <w:tc>
          <w:tcPr>
            <w:tcW w:w="900" w:type="dxa"/>
          </w:tcPr>
          <w:p w14:paraId="2F07ABF1" w14:textId="17FEA5AB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☐</w:t>
            </w:r>
          </w:p>
        </w:tc>
        <w:tc>
          <w:tcPr>
            <w:tcW w:w="1800" w:type="dxa"/>
          </w:tcPr>
          <w:p w14:paraId="545C0861" w14:textId="77777777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</w:p>
        </w:tc>
      </w:tr>
      <w:tr w:rsidR="00F85959" w:rsidRPr="00F85959" w14:paraId="11F38EFE" w14:textId="77777777" w:rsidTr="00F85959">
        <w:tc>
          <w:tcPr>
            <w:tcW w:w="680" w:type="dxa"/>
          </w:tcPr>
          <w:p w14:paraId="29D69BD6" w14:textId="1F26603F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2</w:t>
            </w:r>
          </w:p>
        </w:tc>
        <w:tc>
          <w:tcPr>
            <w:tcW w:w="5400" w:type="dxa"/>
          </w:tcPr>
          <w:p w14:paraId="292535A3" w14:textId="1E472389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Hava koşulları kesim için uygun mu?</w:t>
            </w:r>
          </w:p>
        </w:tc>
        <w:tc>
          <w:tcPr>
            <w:tcW w:w="900" w:type="dxa"/>
          </w:tcPr>
          <w:p w14:paraId="13878057" w14:textId="2A11F429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☐</w:t>
            </w:r>
          </w:p>
        </w:tc>
        <w:tc>
          <w:tcPr>
            <w:tcW w:w="900" w:type="dxa"/>
          </w:tcPr>
          <w:p w14:paraId="50534014" w14:textId="4E9EB569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☐</w:t>
            </w:r>
          </w:p>
        </w:tc>
        <w:tc>
          <w:tcPr>
            <w:tcW w:w="1800" w:type="dxa"/>
          </w:tcPr>
          <w:p w14:paraId="24CE1B21" w14:textId="77777777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</w:p>
        </w:tc>
      </w:tr>
      <w:tr w:rsidR="00F85959" w:rsidRPr="00F85959" w14:paraId="43BECE8B" w14:textId="77777777" w:rsidTr="00F85959">
        <w:tc>
          <w:tcPr>
            <w:tcW w:w="680" w:type="dxa"/>
          </w:tcPr>
          <w:p w14:paraId="47C15D1F" w14:textId="39A24DC5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3</w:t>
            </w:r>
          </w:p>
        </w:tc>
        <w:tc>
          <w:tcPr>
            <w:tcW w:w="5400" w:type="dxa"/>
          </w:tcPr>
          <w:p w14:paraId="601E469A" w14:textId="228E4321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Motorlu testereler ve ekipmanlar kontrol edildi mi?</w:t>
            </w:r>
          </w:p>
        </w:tc>
        <w:tc>
          <w:tcPr>
            <w:tcW w:w="900" w:type="dxa"/>
          </w:tcPr>
          <w:p w14:paraId="048761B5" w14:textId="168FE886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☐</w:t>
            </w:r>
          </w:p>
        </w:tc>
        <w:tc>
          <w:tcPr>
            <w:tcW w:w="900" w:type="dxa"/>
          </w:tcPr>
          <w:p w14:paraId="58BC1579" w14:textId="36574595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☐</w:t>
            </w:r>
          </w:p>
        </w:tc>
        <w:tc>
          <w:tcPr>
            <w:tcW w:w="1800" w:type="dxa"/>
          </w:tcPr>
          <w:p w14:paraId="4290B00E" w14:textId="77777777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</w:p>
        </w:tc>
      </w:tr>
      <w:tr w:rsidR="00F85959" w:rsidRPr="00F85959" w14:paraId="5CEF773F" w14:textId="77777777" w:rsidTr="00F85959">
        <w:tc>
          <w:tcPr>
            <w:tcW w:w="680" w:type="dxa"/>
          </w:tcPr>
          <w:p w14:paraId="0A0692F3" w14:textId="4D153C0C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4</w:t>
            </w:r>
          </w:p>
        </w:tc>
        <w:tc>
          <w:tcPr>
            <w:tcW w:w="5400" w:type="dxa"/>
          </w:tcPr>
          <w:p w14:paraId="39402FB2" w14:textId="42AD66CF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Kaçış yolları belirlendi ve temizlendi mi?</w:t>
            </w:r>
          </w:p>
        </w:tc>
        <w:tc>
          <w:tcPr>
            <w:tcW w:w="900" w:type="dxa"/>
          </w:tcPr>
          <w:p w14:paraId="6E729B13" w14:textId="652F2F51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☐</w:t>
            </w:r>
          </w:p>
        </w:tc>
        <w:tc>
          <w:tcPr>
            <w:tcW w:w="900" w:type="dxa"/>
          </w:tcPr>
          <w:p w14:paraId="3DB418D2" w14:textId="7690FE88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☐</w:t>
            </w:r>
          </w:p>
        </w:tc>
        <w:tc>
          <w:tcPr>
            <w:tcW w:w="1800" w:type="dxa"/>
          </w:tcPr>
          <w:p w14:paraId="4128FFF0" w14:textId="77777777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</w:p>
        </w:tc>
      </w:tr>
      <w:tr w:rsidR="00F85959" w:rsidRPr="00F85959" w14:paraId="559A5392" w14:textId="77777777" w:rsidTr="00F85959">
        <w:tc>
          <w:tcPr>
            <w:tcW w:w="680" w:type="dxa"/>
          </w:tcPr>
          <w:p w14:paraId="69BE9CA7" w14:textId="3381AFC7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5</w:t>
            </w:r>
          </w:p>
        </w:tc>
        <w:tc>
          <w:tcPr>
            <w:tcW w:w="5400" w:type="dxa"/>
          </w:tcPr>
          <w:p w14:paraId="508C9AAB" w14:textId="11412F40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Güvenlik mesafeleri (en uzun ağaç boyu × 2) sağlanıyor mu?</w:t>
            </w:r>
          </w:p>
        </w:tc>
        <w:tc>
          <w:tcPr>
            <w:tcW w:w="900" w:type="dxa"/>
          </w:tcPr>
          <w:p w14:paraId="3D167075" w14:textId="03AB3908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☐</w:t>
            </w:r>
          </w:p>
        </w:tc>
        <w:tc>
          <w:tcPr>
            <w:tcW w:w="900" w:type="dxa"/>
          </w:tcPr>
          <w:p w14:paraId="20E50648" w14:textId="7FB987BF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☐</w:t>
            </w:r>
          </w:p>
        </w:tc>
        <w:tc>
          <w:tcPr>
            <w:tcW w:w="1800" w:type="dxa"/>
          </w:tcPr>
          <w:p w14:paraId="0D2EC077" w14:textId="77777777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</w:p>
        </w:tc>
      </w:tr>
      <w:tr w:rsidR="00F85959" w:rsidRPr="00F85959" w14:paraId="1BC10852" w14:textId="77777777" w:rsidTr="00F85959">
        <w:tc>
          <w:tcPr>
            <w:tcW w:w="680" w:type="dxa"/>
          </w:tcPr>
          <w:p w14:paraId="1C84E6AD" w14:textId="0B999C48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6</w:t>
            </w:r>
          </w:p>
        </w:tc>
        <w:tc>
          <w:tcPr>
            <w:tcW w:w="5400" w:type="dxa"/>
          </w:tcPr>
          <w:p w14:paraId="31923E22" w14:textId="1F0D2D3B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İlk yardım çantası ve yangın söndürücü sahada mı?</w:t>
            </w:r>
          </w:p>
        </w:tc>
        <w:tc>
          <w:tcPr>
            <w:tcW w:w="900" w:type="dxa"/>
          </w:tcPr>
          <w:p w14:paraId="52667C89" w14:textId="506F14AB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☐</w:t>
            </w:r>
          </w:p>
        </w:tc>
        <w:tc>
          <w:tcPr>
            <w:tcW w:w="900" w:type="dxa"/>
          </w:tcPr>
          <w:p w14:paraId="40C479F9" w14:textId="55F8B1D2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☐</w:t>
            </w:r>
          </w:p>
        </w:tc>
        <w:tc>
          <w:tcPr>
            <w:tcW w:w="1800" w:type="dxa"/>
          </w:tcPr>
          <w:p w14:paraId="4C881601" w14:textId="77777777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</w:p>
        </w:tc>
      </w:tr>
      <w:tr w:rsidR="00F85959" w:rsidRPr="00F85959" w14:paraId="0771DA12" w14:textId="77777777" w:rsidTr="00F85959">
        <w:tc>
          <w:tcPr>
            <w:tcW w:w="680" w:type="dxa"/>
          </w:tcPr>
          <w:p w14:paraId="5768F11A" w14:textId="40CAA57F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7</w:t>
            </w:r>
          </w:p>
        </w:tc>
        <w:tc>
          <w:tcPr>
            <w:tcW w:w="5400" w:type="dxa"/>
          </w:tcPr>
          <w:p w14:paraId="6FF65EF0" w14:textId="393BDBAB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Haberleşme (telsiz/telefon) çalışıyor mu?</w:t>
            </w:r>
          </w:p>
        </w:tc>
        <w:tc>
          <w:tcPr>
            <w:tcW w:w="900" w:type="dxa"/>
          </w:tcPr>
          <w:p w14:paraId="59A51DFD" w14:textId="46CB2D9F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☐</w:t>
            </w:r>
          </w:p>
        </w:tc>
        <w:tc>
          <w:tcPr>
            <w:tcW w:w="900" w:type="dxa"/>
          </w:tcPr>
          <w:p w14:paraId="2E7C560B" w14:textId="32FDC07B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☐</w:t>
            </w:r>
          </w:p>
        </w:tc>
        <w:tc>
          <w:tcPr>
            <w:tcW w:w="1800" w:type="dxa"/>
          </w:tcPr>
          <w:p w14:paraId="72FDA362" w14:textId="77777777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</w:p>
        </w:tc>
      </w:tr>
      <w:tr w:rsidR="00F85959" w:rsidRPr="00F85959" w14:paraId="0F1E9B04" w14:textId="77777777" w:rsidTr="00F85959">
        <w:tc>
          <w:tcPr>
            <w:tcW w:w="680" w:type="dxa"/>
          </w:tcPr>
          <w:p w14:paraId="35C79492" w14:textId="4BCE0201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8</w:t>
            </w:r>
          </w:p>
        </w:tc>
        <w:tc>
          <w:tcPr>
            <w:tcW w:w="5400" w:type="dxa"/>
          </w:tcPr>
          <w:p w14:paraId="449B6913" w14:textId="392FB99B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Asılı/kırık dal ve çevresel tehlikeler kontrol edildi mi?</w:t>
            </w:r>
          </w:p>
        </w:tc>
        <w:tc>
          <w:tcPr>
            <w:tcW w:w="900" w:type="dxa"/>
          </w:tcPr>
          <w:p w14:paraId="191AD50C" w14:textId="1079E3EA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☐</w:t>
            </w:r>
          </w:p>
        </w:tc>
        <w:tc>
          <w:tcPr>
            <w:tcW w:w="900" w:type="dxa"/>
          </w:tcPr>
          <w:p w14:paraId="356BEA5A" w14:textId="775ED493" w:rsidR="00F85959" w:rsidRPr="00F85959" w:rsidRDefault="00F85959" w:rsidP="00F85959">
            <w:pPr>
              <w:jc w:val="center"/>
              <w:rPr>
                <w:rFonts w:ascii="Aptos" w:hAnsi="Aptos"/>
                <w:b/>
                <w:color w:val="1F3864"/>
                <w:sz w:val="18"/>
              </w:rPr>
            </w:pPr>
            <w:r w:rsidRPr="00F85959">
              <w:rPr>
                <w:rFonts w:ascii="Aptos" w:hAnsi="Aptos"/>
                <w:b/>
                <w:color w:val="1F3864"/>
                <w:sz w:val="18"/>
              </w:rPr>
              <w:t>☐</w:t>
            </w:r>
          </w:p>
        </w:tc>
        <w:tc>
          <w:tcPr>
            <w:tcW w:w="1800" w:type="dxa"/>
          </w:tcPr>
          <w:p w14:paraId="080A52FE" w14:textId="77777777" w:rsidR="00F85959" w:rsidRPr="00F85959" w:rsidRDefault="00F85959" w:rsidP="00F85959">
            <w:pPr>
              <w:rPr>
                <w:rFonts w:ascii="Aptos" w:hAnsi="Aptos"/>
                <w:b/>
                <w:color w:val="1F3864"/>
                <w:sz w:val="18"/>
              </w:rPr>
            </w:pPr>
          </w:p>
        </w:tc>
      </w:tr>
    </w:tbl>
    <w:p w14:paraId="7409BB12" w14:textId="77777777" w:rsidR="00F85959" w:rsidRPr="00F85959" w:rsidRDefault="00F85959" w:rsidP="00F85959">
      <w:pPr>
        <w:rPr>
          <w:sz w:val="6"/>
        </w:rPr>
      </w:pPr>
    </w:p>
    <w:p w14:paraId="0FB26426" w14:textId="49B8B9A8" w:rsidR="00F85959" w:rsidRPr="00F85959" w:rsidRDefault="00F85959" w:rsidP="00F85959">
      <w:pPr>
        <w:spacing w:before="280"/>
        <w:rPr>
          <w:rFonts w:ascii="Aptos" w:hAnsi="Aptos"/>
          <w:sz w:val="19"/>
        </w:rPr>
      </w:pPr>
      <w:r w:rsidRPr="00F85959">
        <w:rPr>
          <w:rFonts w:ascii="Aptos" w:hAnsi="Aptos"/>
          <w:sz w:val="19"/>
        </w:rPr>
        <w:t>Kontrolü Yapan (Saha Sorumlusu): ......................................          İmza: ....................          Tarih: ....../....../20......</w:t>
      </w:r>
    </w:p>
    <w:p w14:paraId="3996A7AE" w14:textId="0C0DFD12" w:rsidR="0085257A" w:rsidRPr="00F85959" w:rsidRDefault="0085257A" w:rsidP="00F85959">
      <w:pPr>
        <w:spacing w:after="0"/>
        <w:rPr>
          <w:sz w:val="2"/>
        </w:rPr>
      </w:pPr>
    </w:p>
    <w:sectPr w:rsidR="0085257A" w:rsidRPr="00F85959" w:rsidSect="00F30E2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93" w:right="1134" w:bottom="1134" w:left="12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3D4BB" w14:textId="77777777" w:rsidR="004E3F32" w:rsidRDefault="004E3F32" w:rsidP="0085257A">
      <w:pPr>
        <w:spacing w:after="0" w:line="240" w:lineRule="auto"/>
      </w:pPr>
      <w:r>
        <w:separator/>
      </w:r>
    </w:p>
  </w:endnote>
  <w:endnote w:type="continuationSeparator" w:id="0">
    <w:p w14:paraId="57EE148F" w14:textId="77777777" w:rsidR="004E3F32" w:rsidRDefault="004E3F32" w:rsidP="00852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C64DA" w14:textId="77777777" w:rsidR="0085257A" w:rsidRDefault="0085257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CDFDE" w14:textId="06ACBBFE" w:rsidR="0085257A" w:rsidRPr="00F85959" w:rsidRDefault="00F85959" w:rsidP="00F85959">
    <w:pPr>
      <w:pStyle w:val="AltBilgi"/>
      <w:jc w:val="center"/>
      <w:rPr>
        <w:rFonts w:ascii="Aptos" w:hAnsi="Aptos"/>
        <w:color w:val="808080"/>
        <w:sz w:val="16"/>
      </w:rPr>
    </w:pPr>
    <w:r w:rsidRPr="00F85959">
      <w:rPr>
        <w:rFonts w:ascii="Aptos" w:hAnsi="Aptos"/>
        <w:color w:val="808080"/>
        <w:sz w:val="16"/>
      </w:rPr>
      <w:t>İSG-PR-</w:t>
    </w:r>
    <w:proofErr w:type="gramStart"/>
    <w:r w:rsidRPr="00F85959">
      <w:rPr>
        <w:rFonts w:ascii="Aptos" w:hAnsi="Aptos"/>
        <w:color w:val="808080"/>
        <w:sz w:val="16"/>
      </w:rPr>
      <w:t>014  |</w:t>
    </w:r>
    <w:proofErr w:type="gramEnd"/>
    <w:r w:rsidRPr="00F85959">
      <w:rPr>
        <w:rFonts w:ascii="Aptos" w:hAnsi="Aptos"/>
        <w:color w:val="808080"/>
        <w:sz w:val="16"/>
      </w:rPr>
      <w:t xml:space="preserve">  Orman Kesim ve </w:t>
    </w:r>
    <w:proofErr w:type="spellStart"/>
    <w:r w:rsidRPr="00F85959">
      <w:rPr>
        <w:rFonts w:ascii="Aptos" w:hAnsi="Aptos"/>
        <w:color w:val="808080"/>
        <w:sz w:val="16"/>
      </w:rPr>
      <w:t>Tomruklama</w:t>
    </w:r>
    <w:proofErr w:type="spellEnd"/>
    <w:r w:rsidRPr="00F85959">
      <w:rPr>
        <w:rFonts w:ascii="Aptos" w:hAnsi="Aptos"/>
        <w:color w:val="808080"/>
        <w:sz w:val="16"/>
      </w:rPr>
      <w:t xml:space="preserve"> Güvenlik </w:t>
    </w:r>
    <w:proofErr w:type="gramStart"/>
    <w:r w:rsidRPr="00F85959">
      <w:rPr>
        <w:rFonts w:ascii="Aptos" w:hAnsi="Aptos"/>
        <w:color w:val="808080"/>
        <w:sz w:val="16"/>
      </w:rPr>
      <w:t>Prosedürü  |</w:t>
    </w:r>
    <w:proofErr w:type="gramEnd"/>
    <w:r w:rsidRPr="00F85959">
      <w:rPr>
        <w:rFonts w:ascii="Aptos" w:hAnsi="Aptos"/>
        <w:color w:val="808080"/>
        <w:sz w:val="16"/>
      </w:rPr>
      <w:t xml:space="preserve">  </w:t>
    </w:r>
    <w:proofErr w:type="spellStart"/>
    <w:r w:rsidRPr="00F85959">
      <w:rPr>
        <w:rFonts w:ascii="Aptos" w:hAnsi="Aptos"/>
        <w:color w:val="808080"/>
        <w:sz w:val="16"/>
      </w:rPr>
      <w:t>Rev</w:t>
    </w:r>
    <w:proofErr w:type="spellEnd"/>
    <w:r w:rsidRPr="00F85959">
      <w:rPr>
        <w:rFonts w:ascii="Aptos" w:hAnsi="Aptos"/>
        <w:color w:val="808080"/>
        <w:sz w:val="16"/>
      </w:rPr>
      <w:t xml:space="preserve">. </w:t>
    </w:r>
    <w:proofErr w:type="gramStart"/>
    <w:r w:rsidRPr="00F85959">
      <w:rPr>
        <w:rFonts w:ascii="Aptos" w:hAnsi="Aptos"/>
        <w:color w:val="808080"/>
        <w:sz w:val="16"/>
      </w:rPr>
      <w:t>00  |</w:t>
    </w:r>
    <w:proofErr w:type="gramEnd"/>
    <w:r w:rsidRPr="00F85959">
      <w:rPr>
        <w:rFonts w:ascii="Aptos" w:hAnsi="Aptos"/>
        <w:color w:val="808080"/>
        <w:sz w:val="16"/>
      </w:rPr>
      <w:t xml:space="preserve">  Sayfa </w:t>
    </w:r>
    <w:r w:rsidRPr="00F85959">
      <w:rPr>
        <w:rFonts w:ascii="Aptos" w:hAnsi="Aptos"/>
        <w:color w:val="808080"/>
        <w:sz w:val="16"/>
      </w:rPr>
      <w:fldChar w:fldCharType="begin"/>
    </w:r>
    <w:r w:rsidRPr="00F85959">
      <w:rPr>
        <w:rFonts w:ascii="Aptos" w:hAnsi="Aptos"/>
        <w:color w:val="808080"/>
        <w:sz w:val="16"/>
      </w:rPr>
      <w:instrText xml:space="preserve"> PAGE </w:instrText>
    </w:r>
    <w:r w:rsidRPr="00F85959">
      <w:rPr>
        <w:rFonts w:ascii="Aptos" w:hAnsi="Aptos"/>
        <w:color w:val="808080"/>
        <w:sz w:val="16"/>
      </w:rPr>
      <w:fldChar w:fldCharType="separate"/>
    </w:r>
    <w:r w:rsidRPr="00F85959">
      <w:rPr>
        <w:rFonts w:ascii="Aptos" w:hAnsi="Aptos"/>
        <w:noProof/>
        <w:color w:val="808080"/>
        <w:sz w:val="16"/>
      </w:rPr>
      <w:t>1</w:t>
    </w:r>
    <w:r w:rsidRPr="00F85959">
      <w:rPr>
        <w:rFonts w:ascii="Aptos" w:hAnsi="Aptos"/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5AF49" w14:textId="77777777" w:rsidR="0085257A" w:rsidRDefault="0085257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092A0" w14:textId="77777777" w:rsidR="004E3F32" w:rsidRDefault="004E3F32" w:rsidP="0085257A">
      <w:pPr>
        <w:spacing w:after="0" w:line="240" w:lineRule="auto"/>
      </w:pPr>
      <w:r>
        <w:separator/>
      </w:r>
    </w:p>
  </w:footnote>
  <w:footnote w:type="continuationSeparator" w:id="0">
    <w:p w14:paraId="00E8D5D1" w14:textId="77777777" w:rsidR="004E3F32" w:rsidRDefault="004E3F32" w:rsidP="00852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EE2A0" w14:textId="77777777" w:rsidR="0085257A" w:rsidRDefault="0085257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B3E4C" w14:textId="77777777" w:rsidR="0085257A" w:rsidRDefault="0085257A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7F2CE" w14:textId="77777777" w:rsidR="0085257A" w:rsidRDefault="0085257A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F3"/>
    <w:rsid w:val="001114F8"/>
    <w:rsid w:val="004E3F32"/>
    <w:rsid w:val="00784463"/>
    <w:rsid w:val="00785DCE"/>
    <w:rsid w:val="0085257A"/>
    <w:rsid w:val="00EE4DF3"/>
    <w:rsid w:val="00F30E23"/>
    <w:rsid w:val="00F8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5546F"/>
  <w15:chartTrackingRefBased/>
  <w15:docId w15:val="{B5BB375F-082E-4640-8287-CA56CCF6E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E4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E4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E4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E4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E4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E4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E4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E4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E4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E4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E4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E4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E4DF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E4DF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E4DF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E4DF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E4DF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E4DF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E4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E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E4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E4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E4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E4DF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E4DF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E4DF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E4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E4DF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E4DF3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8525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5257A"/>
  </w:style>
  <w:style w:type="paragraph" w:styleId="AltBilgi">
    <w:name w:val="footer"/>
    <w:basedOn w:val="Normal"/>
    <w:link w:val="AltBilgiChar"/>
    <w:uiPriority w:val="99"/>
    <w:unhideWhenUsed/>
    <w:rsid w:val="008525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5257A"/>
  </w:style>
  <w:style w:type="table" w:styleId="TabloKlavuzu">
    <w:name w:val="Table Grid"/>
    <w:basedOn w:val="NormalTablo"/>
    <w:uiPriority w:val="39"/>
    <w:rsid w:val="00852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0D760C3-4388-42E8-98C3-AF1F3696E3EA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f7f3bf5a-73c0-4c0a-9c1e-14f3f08fc2e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1253</Words>
  <Characters>8340</Characters>
  <Application>Microsoft Office Word</Application>
  <DocSecurity>0</DocSecurity>
  <Lines>245</Lines>
  <Paragraphs>208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Avcı; 29326</dc:creator>
  <cp:keywords/>
  <dc:description/>
  <cp:lastModifiedBy>29326</cp:lastModifiedBy>
  <cp:revision>3</cp:revision>
  <cp:lastPrinted>2026-06-07T08:27:00Z</cp:lastPrinted>
  <dcterms:created xsi:type="dcterms:W3CDTF">2026-06-07T08:15:00Z</dcterms:created>
  <dcterms:modified xsi:type="dcterms:W3CDTF">2026-06-07T12:31:00Z</dcterms:modified>
</cp:coreProperties>
</file>