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26D6" w14:textId="77777777" w:rsidR="005C56C1" w:rsidRPr="00211F4D" w:rsidRDefault="005C56C1" w:rsidP="005C56C1">
      <w:pPr>
        <w:jc w:val="center"/>
        <w:rPr>
          <w:sz w:val="32"/>
          <w:szCs w:val="32"/>
        </w:rPr>
      </w:pPr>
      <w:r w:rsidRPr="00211F4D">
        <w:rPr>
          <w:sz w:val="32"/>
          <w:szCs w:val="32"/>
        </w:rPr>
        <w:t>Operating Systems and System Programming</w:t>
      </w:r>
    </w:p>
    <w:p w14:paraId="1E488715" w14:textId="01791ADA" w:rsidR="005C56C1" w:rsidRDefault="005C56C1" w:rsidP="005C56C1">
      <w:pPr>
        <w:jc w:val="center"/>
        <w:rPr>
          <w:sz w:val="32"/>
          <w:szCs w:val="32"/>
        </w:rPr>
      </w:pPr>
      <w:r w:rsidRPr="00211F4D">
        <w:rPr>
          <w:sz w:val="32"/>
          <w:szCs w:val="32"/>
        </w:rPr>
        <w:t>Skill-</w:t>
      </w:r>
      <w:r>
        <w:rPr>
          <w:sz w:val="32"/>
          <w:szCs w:val="32"/>
        </w:rPr>
        <w:t>4</w:t>
      </w:r>
    </w:p>
    <w:p w14:paraId="5F72F1F7" w14:textId="77777777" w:rsidR="005C56C1" w:rsidRPr="001118A4" w:rsidRDefault="005C56C1" w:rsidP="005C56C1">
      <w:pPr>
        <w:rPr>
          <w:b/>
          <w:bCs/>
          <w:sz w:val="32"/>
          <w:szCs w:val="32"/>
        </w:rPr>
      </w:pPr>
      <w:r w:rsidRPr="001118A4">
        <w:rPr>
          <w:b/>
          <w:bCs/>
          <w:sz w:val="32"/>
          <w:szCs w:val="32"/>
        </w:rPr>
        <w:t>Task-1:</w:t>
      </w:r>
    </w:p>
    <w:p w14:paraId="1AB091B4" w14:textId="77777777" w:rsidR="005C56C1" w:rsidRPr="005C56C1" w:rsidRDefault="005C56C1" w:rsidP="005C56C1">
      <w:pPr>
        <w:rPr>
          <w:b/>
          <w:bCs/>
        </w:rPr>
      </w:pPr>
      <w:r w:rsidRPr="005C56C1">
        <w:rPr>
          <w:b/>
          <w:bCs/>
        </w:rPr>
        <w:t>Aim</w:t>
      </w:r>
    </w:p>
    <w:p w14:paraId="02D272BF" w14:textId="77777777" w:rsidR="005C56C1" w:rsidRPr="005C56C1" w:rsidRDefault="005C56C1" w:rsidP="005C56C1">
      <w:r w:rsidRPr="005C56C1">
        <w:t>To implement a simple command-line tokenizer and parser that splits user input into tokens, handles whitespace and delimiters, validates the input, detects syntax errors and empty commands, and produces a basic execution structure.</w:t>
      </w:r>
    </w:p>
    <w:p w14:paraId="3AAB783A" w14:textId="77777777" w:rsidR="005C56C1" w:rsidRPr="005C56C1" w:rsidRDefault="005C56C1" w:rsidP="005C56C1">
      <w:pPr>
        <w:rPr>
          <w:b/>
          <w:bCs/>
        </w:rPr>
      </w:pPr>
      <w:r w:rsidRPr="005C56C1">
        <w:rPr>
          <w:b/>
          <w:bCs/>
        </w:rPr>
        <w:t>Algorithm</w:t>
      </w:r>
    </w:p>
    <w:p w14:paraId="5F302202" w14:textId="77777777" w:rsidR="005C56C1" w:rsidRPr="005C56C1" w:rsidRDefault="005C56C1" w:rsidP="005C56C1">
      <w:pPr>
        <w:numPr>
          <w:ilvl w:val="0"/>
          <w:numId w:val="2"/>
        </w:numPr>
      </w:pPr>
      <w:r w:rsidRPr="005C56C1">
        <w:t xml:space="preserve">Start the program. </w:t>
      </w:r>
    </w:p>
    <w:p w14:paraId="549597DE" w14:textId="77777777" w:rsidR="005C56C1" w:rsidRPr="005C56C1" w:rsidRDefault="005C56C1" w:rsidP="005C56C1">
      <w:pPr>
        <w:numPr>
          <w:ilvl w:val="0"/>
          <w:numId w:val="2"/>
        </w:numPr>
      </w:pPr>
      <w:r w:rsidRPr="005C56C1">
        <w:t xml:space="preserve">Read the command from the user. </w:t>
      </w:r>
    </w:p>
    <w:p w14:paraId="09F00422" w14:textId="77777777" w:rsidR="005C56C1" w:rsidRPr="005C56C1" w:rsidRDefault="005C56C1" w:rsidP="005C56C1">
      <w:pPr>
        <w:numPr>
          <w:ilvl w:val="0"/>
          <w:numId w:val="2"/>
        </w:numPr>
      </w:pPr>
      <w:r w:rsidRPr="005C56C1">
        <w:t xml:space="preserve">Check whether the input is empty. </w:t>
      </w:r>
    </w:p>
    <w:p w14:paraId="57DB2FB7" w14:textId="77777777" w:rsidR="005C56C1" w:rsidRPr="005C56C1" w:rsidRDefault="005C56C1" w:rsidP="005C56C1">
      <w:pPr>
        <w:numPr>
          <w:ilvl w:val="0"/>
          <w:numId w:val="2"/>
        </w:numPr>
      </w:pPr>
      <w:r w:rsidRPr="005C56C1">
        <w:t xml:space="preserve">Identify delimiters such as spaces and tabs. </w:t>
      </w:r>
    </w:p>
    <w:p w14:paraId="0EC2757F" w14:textId="77777777" w:rsidR="005C56C1" w:rsidRPr="005C56C1" w:rsidRDefault="005C56C1" w:rsidP="005C56C1">
      <w:pPr>
        <w:numPr>
          <w:ilvl w:val="0"/>
          <w:numId w:val="2"/>
        </w:numPr>
      </w:pPr>
      <w:r w:rsidRPr="005C56C1">
        <w:t xml:space="preserve">Split the input into individual tokens. </w:t>
      </w:r>
    </w:p>
    <w:p w14:paraId="55223FD5" w14:textId="77777777" w:rsidR="005C56C1" w:rsidRPr="005C56C1" w:rsidRDefault="005C56C1" w:rsidP="005C56C1">
      <w:pPr>
        <w:numPr>
          <w:ilvl w:val="0"/>
          <w:numId w:val="2"/>
        </w:numPr>
      </w:pPr>
      <w:r w:rsidRPr="005C56C1">
        <w:t xml:space="preserve">Store and display the tokens. </w:t>
      </w:r>
    </w:p>
    <w:p w14:paraId="1DF7BF26" w14:textId="77777777" w:rsidR="005C56C1" w:rsidRPr="005C56C1" w:rsidRDefault="005C56C1" w:rsidP="005C56C1">
      <w:pPr>
        <w:numPr>
          <w:ilvl w:val="0"/>
          <w:numId w:val="2"/>
        </w:numPr>
      </w:pPr>
      <w:r w:rsidRPr="005C56C1">
        <w:t xml:space="preserve">Identify the command and its arguments. </w:t>
      </w:r>
    </w:p>
    <w:p w14:paraId="446CD671" w14:textId="77777777" w:rsidR="005C56C1" w:rsidRPr="005C56C1" w:rsidRDefault="005C56C1" w:rsidP="005C56C1">
      <w:pPr>
        <w:numPr>
          <w:ilvl w:val="0"/>
          <w:numId w:val="2"/>
        </w:numPr>
      </w:pPr>
      <w:r w:rsidRPr="005C56C1">
        <w:t xml:space="preserve">Validate the command syntax. </w:t>
      </w:r>
    </w:p>
    <w:p w14:paraId="1E6B8B63" w14:textId="77777777" w:rsidR="005C56C1" w:rsidRPr="005C56C1" w:rsidRDefault="005C56C1" w:rsidP="005C56C1">
      <w:pPr>
        <w:numPr>
          <w:ilvl w:val="0"/>
          <w:numId w:val="2"/>
        </w:numPr>
      </w:pPr>
      <w:r w:rsidRPr="005C56C1">
        <w:t xml:space="preserve">Detect invalid or empty input. </w:t>
      </w:r>
    </w:p>
    <w:p w14:paraId="1ECF22BE" w14:textId="77777777" w:rsidR="005C56C1" w:rsidRPr="005C56C1" w:rsidRDefault="005C56C1" w:rsidP="005C56C1">
      <w:pPr>
        <w:numPr>
          <w:ilvl w:val="0"/>
          <w:numId w:val="2"/>
        </w:numPr>
      </w:pPr>
      <w:r w:rsidRPr="005C56C1">
        <w:t xml:space="preserve">Display the parsed/execution structure. </w:t>
      </w:r>
    </w:p>
    <w:p w14:paraId="0B749B55" w14:textId="77777777" w:rsidR="005C56C1" w:rsidRPr="005C56C1" w:rsidRDefault="005C56C1" w:rsidP="005C56C1">
      <w:pPr>
        <w:numPr>
          <w:ilvl w:val="0"/>
          <w:numId w:val="2"/>
        </w:numPr>
      </w:pPr>
      <w:r w:rsidRPr="005C56C1">
        <w:t>Stop the program.</w:t>
      </w:r>
    </w:p>
    <w:p w14:paraId="1E80F01F" w14:textId="77777777" w:rsidR="0020122E" w:rsidRDefault="0020122E"/>
    <w:p w14:paraId="3AEF29EF" w14:textId="77777777" w:rsidR="0020122E" w:rsidRDefault="0020122E"/>
    <w:p w14:paraId="1FBDE53B" w14:textId="77777777" w:rsidR="0020122E" w:rsidRDefault="0020122E"/>
    <w:p w14:paraId="1EE4DD18" w14:textId="77777777" w:rsidR="0020122E" w:rsidRDefault="0020122E"/>
    <w:p w14:paraId="781F6574" w14:textId="77777777" w:rsidR="0020122E" w:rsidRDefault="0020122E"/>
    <w:p w14:paraId="4E3AC77F" w14:textId="77777777" w:rsidR="0020122E" w:rsidRDefault="0020122E"/>
    <w:p w14:paraId="79BA35F3" w14:textId="77777777" w:rsidR="0020122E" w:rsidRDefault="0020122E"/>
    <w:p w14:paraId="66352142" w14:textId="77777777" w:rsidR="0020122E" w:rsidRDefault="0020122E"/>
    <w:p w14:paraId="6CCF9BBB" w14:textId="77777777" w:rsidR="0020122E" w:rsidRDefault="0020122E"/>
    <w:p w14:paraId="030AF38C" w14:textId="5081745D" w:rsidR="0020122E" w:rsidRPr="0020122E" w:rsidRDefault="0020122E">
      <w:pPr>
        <w:rPr>
          <w:b/>
          <w:bCs/>
          <w:sz w:val="32"/>
          <w:szCs w:val="32"/>
        </w:rPr>
      </w:pPr>
      <w:r w:rsidRPr="0020122E">
        <w:rPr>
          <w:b/>
          <w:bCs/>
          <w:sz w:val="32"/>
          <w:szCs w:val="32"/>
        </w:rPr>
        <w:lastRenderedPageBreak/>
        <w:t>Task-1: Tokenization</w:t>
      </w:r>
    </w:p>
    <w:p w14:paraId="7E0064D3" w14:textId="7E019A14" w:rsidR="00CD53C4" w:rsidRDefault="0020122E">
      <w:r w:rsidRPr="0020122E">
        <w:rPr>
          <w:noProof/>
        </w:rPr>
        <w:drawing>
          <wp:inline distT="0" distB="0" distL="0" distR="0" wp14:anchorId="1BF3BC8D" wp14:editId="7AD012B6">
            <wp:extent cx="4583430" cy="3744997"/>
            <wp:effectExtent l="0" t="0" r="7620" b="8255"/>
            <wp:docPr id="79768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4672" name=""/>
                    <pic:cNvPicPr/>
                  </pic:nvPicPr>
                  <pic:blipFill rotWithShape="1">
                    <a:blip r:embed="rId5"/>
                    <a:srcRect t="3344"/>
                    <a:stretch>
                      <a:fillRect/>
                    </a:stretch>
                  </pic:blipFill>
                  <pic:spPr bwMode="auto">
                    <a:xfrm>
                      <a:off x="0" y="0"/>
                      <a:ext cx="4592231" cy="3752188"/>
                    </a:xfrm>
                    <a:prstGeom prst="rect">
                      <a:avLst/>
                    </a:prstGeom>
                    <a:ln>
                      <a:noFill/>
                    </a:ln>
                    <a:extLst>
                      <a:ext uri="{53640926-AAD7-44D8-BBD7-CCE9431645EC}">
                        <a14:shadowObscured xmlns:a14="http://schemas.microsoft.com/office/drawing/2010/main"/>
                      </a:ext>
                    </a:extLst>
                  </pic:spPr>
                </pic:pic>
              </a:graphicData>
            </a:graphic>
          </wp:inline>
        </w:drawing>
      </w:r>
    </w:p>
    <w:p w14:paraId="2A0B4BC1" w14:textId="32545436" w:rsidR="0020122E" w:rsidRDefault="0020122E">
      <w:r w:rsidRPr="0020122E">
        <w:rPr>
          <w:noProof/>
        </w:rPr>
        <w:drawing>
          <wp:inline distT="0" distB="0" distL="0" distR="0" wp14:anchorId="682F5F93" wp14:editId="2EC9E168">
            <wp:extent cx="4671646" cy="2598752"/>
            <wp:effectExtent l="0" t="0" r="0" b="0"/>
            <wp:docPr id="147861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9940" name=""/>
                    <pic:cNvPicPr/>
                  </pic:nvPicPr>
                  <pic:blipFill>
                    <a:blip r:embed="rId6"/>
                    <a:stretch>
                      <a:fillRect/>
                    </a:stretch>
                  </pic:blipFill>
                  <pic:spPr>
                    <a:xfrm>
                      <a:off x="0" y="0"/>
                      <a:ext cx="4683075" cy="2605110"/>
                    </a:xfrm>
                    <a:prstGeom prst="rect">
                      <a:avLst/>
                    </a:prstGeom>
                  </pic:spPr>
                </pic:pic>
              </a:graphicData>
            </a:graphic>
          </wp:inline>
        </w:drawing>
      </w:r>
    </w:p>
    <w:p w14:paraId="20C0B611" w14:textId="77777777" w:rsidR="0020122E" w:rsidRDefault="0020122E"/>
    <w:p w14:paraId="4FE5ABB9" w14:textId="362D9737" w:rsidR="0020122E" w:rsidRPr="0020122E" w:rsidRDefault="0020122E">
      <w:pPr>
        <w:rPr>
          <w:b/>
          <w:bCs/>
        </w:rPr>
      </w:pPr>
      <w:r w:rsidRPr="0020122E">
        <w:rPr>
          <w:b/>
          <w:bCs/>
        </w:rPr>
        <w:t>Compile and Run</w:t>
      </w:r>
    </w:p>
    <w:p w14:paraId="6B5384D3" w14:textId="23530A1C" w:rsidR="0020122E" w:rsidRDefault="0020122E">
      <w:r w:rsidRPr="0020122E">
        <w:rPr>
          <w:noProof/>
        </w:rPr>
        <w:drawing>
          <wp:inline distT="0" distB="0" distL="0" distR="0" wp14:anchorId="43B78A45" wp14:editId="14B1976A">
            <wp:extent cx="5731510" cy="377190"/>
            <wp:effectExtent l="0" t="0" r="2540" b="3810"/>
            <wp:docPr id="6684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24757" name=""/>
                    <pic:cNvPicPr/>
                  </pic:nvPicPr>
                  <pic:blipFill>
                    <a:blip r:embed="rId7"/>
                    <a:stretch>
                      <a:fillRect/>
                    </a:stretch>
                  </pic:blipFill>
                  <pic:spPr>
                    <a:xfrm>
                      <a:off x="0" y="0"/>
                      <a:ext cx="5731510" cy="377190"/>
                    </a:xfrm>
                    <a:prstGeom prst="rect">
                      <a:avLst/>
                    </a:prstGeom>
                  </pic:spPr>
                </pic:pic>
              </a:graphicData>
            </a:graphic>
          </wp:inline>
        </w:drawing>
      </w:r>
    </w:p>
    <w:p w14:paraId="36FF37D6" w14:textId="575E12B1" w:rsidR="0020122E" w:rsidRDefault="0020122E">
      <w:r w:rsidRPr="0020122E">
        <w:rPr>
          <w:noProof/>
        </w:rPr>
        <w:lastRenderedPageBreak/>
        <w:drawing>
          <wp:inline distT="0" distB="0" distL="0" distR="0" wp14:anchorId="4F0004BD" wp14:editId="0A819C7E">
            <wp:extent cx="4964723" cy="2570775"/>
            <wp:effectExtent l="0" t="0" r="7620" b="1270"/>
            <wp:docPr id="29739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92126" name=""/>
                    <pic:cNvPicPr/>
                  </pic:nvPicPr>
                  <pic:blipFill>
                    <a:blip r:embed="rId8"/>
                    <a:stretch>
                      <a:fillRect/>
                    </a:stretch>
                  </pic:blipFill>
                  <pic:spPr>
                    <a:xfrm>
                      <a:off x="0" y="0"/>
                      <a:ext cx="4977094" cy="2577181"/>
                    </a:xfrm>
                    <a:prstGeom prst="rect">
                      <a:avLst/>
                    </a:prstGeom>
                  </pic:spPr>
                </pic:pic>
              </a:graphicData>
            </a:graphic>
          </wp:inline>
        </w:drawing>
      </w:r>
    </w:p>
    <w:p w14:paraId="6A4DAD41" w14:textId="77777777" w:rsidR="0020122E" w:rsidRDefault="0020122E"/>
    <w:p w14:paraId="0E98264A" w14:textId="5C23282C" w:rsidR="0020122E" w:rsidRPr="0020122E" w:rsidRDefault="0020122E">
      <w:pPr>
        <w:rPr>
          <w:b/>
          <w:bCs/>
          <w:sz w:val="32"/>
          <w:szCs w:val="32"/>
        </w:rPr>
      </w:pPr>
      <w:r w:rsidRPr="0020122E">
        <w:rPr>
          <w:b/>
          <w:bCs/>
          <w:sz w:val="32"/>
          <w:szCs w:val="32"/>
        </w:rPr>
        <w:t>Task-2: Parser</w:t>
      </w:r>
    </w:p>
    <w:p w14:paraId="7AA3352C" w14:textId="16CB0CBD" w:rsidR="0020122E" w:rsidRDefault="0020122E">
      <w:r w:rsidRPr="0020122E">
        <w:rPr>
          <w:noProof/>
        </w:rPr>
        <w:drawing>
          <wp:inline distT="0" distB="0" distL="0" distR="0" wp14:anchorId="06B47552" wp14:editId="6D75D822">
            <wp:extent cx="5731510" cy="4348480"/>
            <wp:effectExtent l="0" t="0" r="2540" b="0"/>
            <wp:docPr id="11861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0209" name=""/>
                    <pic:cNvPicPr/>
                  </pic:nvPicPr>
                  <pic:blipFill rotWithShape="1">
                    <a:blip r:embed="rId9"/>
                    <a:srcRect t="3058"/>
                    <a:stretch>
                      <a:fillRect/>
                    </a:stretch>
                  </pic:blipFill>
                  <pic:spPr bwMode="auto">
                    <a:xfrm>
                      <a:off x="0" y="0"/>
                      <a:ext cx="5731510" cy="4348480"/>
                    </a:xfrm>
                    <a:prstGeom prst="rect">
                      <a:avLst/>
                    </a:prstGeom>
                    <a:ln>
                      <a:noFill/>
                    </a:ln>
                    <a:extLst>
                      <a:ext uri="{53640926-AAD7-44D8-BBD7-CCE9431645EC}">
                        <a14:shadowObscured xmlns:a14="http://schemas.microsoft.com/office/drawing/2010/main"/>
                      </a:ext>
                    </a:extLst>
                  </pic:spPr>
                </pic:pic>
              </a:graphicData>
            </a:graphic>
          </wp:inline>
        </w:drawing>
      </w:r>
    </w:p>
    <w:p w14:paraId="4D37B355" w14:textId="0668FEF4" w:rsidR="0020122E" w:rsidRDefault="0020122E">
      <w:r w:rsidRPr="0020122E">
        <w:rPr>
          <w:noProof/>
        </w:rPr>
        <w:lastRenderedPageBreak/>
        <w:drawing>
          <wp:inline distT="0" distB="0" distL="0" distR="0" wp14:anchorId="05097A63" wp14:editId="1F7D1166">
            <wp:extent cx="4953965" cy="3329354"/>
            <wp:effectExtent l="0" t="0" r="0" b="4445"/>
            <wp:docPr id="17933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55735" name=""/>
                    <pic:cNvPicPr/>
                  </pic:nvPicPr>
                  <pic:blipFill>
                    <a:blip r:embed="rId10"/>
                    <a:stretch>
                      <a:fillRect/>
                    </a:stretch>
                  </pic:blipFill>
                  <pic:spPr>
                    <a:xfrm>
                      <a:off x="0" y="0"/>
                      <a:ext cx="4962518" cy="3335102"/>
                    </a:xfrm>
                    <a:prstGeom prst="rect">
                      <a:avLst/>
                    </a:prstGeom>
                  </pic:spPr>
                </pic:pic>
              </a:graphicData>
            </a:graphic>
          </wp:inline>
        </w:drawing>
      </w:r>
    </w:p>
    <w:p w14:paraId="3141AEFE" w14:textId="1BBA118E" w:rsidR="0020122E" w:rsidRPr="00CB19AD" w:rsidRDefault="00CB19AD">
      <w:pPr>
        <w:rPr>
          <w:b/>
          <w:bCs/>
        </w:rPr>
      </w:pPr>
      <w:r w:rsidRPr="00CB19AD">
        <w:rPr>
          <w:b/>
          <w:bCs/>
        </w:rPr>
        <w:t>Compile and Run</w:t>
      </w:r>
    </w:p>
    <w:p w14:paraId="3DECE673" w14:textId="2826A7F5" w:rsidR="0020122E" w:rsidRDefault="0020122E">
      <w:r w:rsidRPr="0020122E">
        <w:rPr>
          <w:noProof/>
        </w:rPr>
        <w:drawing>
          <wp:inline distT="0" distB="0" distL="0" distR="0" wp14:anchorId="6E06212A" wp14:editId="30C4F8EE">
            <wp:extent cx="4949097" cy="2836985"/>
            <wp:effectExtent l="0" t="0" r="4445" b="1905"/>
            <wp:docPr id="17468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9382" name=""/>
                    <pic:cNvPicPr/>
                  </pic:nvPicPr>
                  <pic:blipFill>
                    <a:blip r:embed="rId11"/>
                    <a:stretch>
                      <a:fillRect/>
                    </a:stretch>
                  </pic:blipFill>
                  <pic:spPr>
                    <a:xfrm>
                      <a:off x="0" y="0"/>
                      <a:ext cx="4954881" cy="2840301"/>
                    </a:xfrm>
                    <a:prstGeom prst="rect">
                      <a:avLst/>
                    </a:prstGeom>
                  </pic:spPr>
                </pic:pic>
              </a:graphicData>
            </a:graphic>
          </wp:inline>
        </w:drawing>
      </w:r>
    </w:p>
    <w:p w14:paraId="45D56D33" w14:textId="77777777" w:rsidR="0020122E" w:rsidRPr="0020122E" w:rsidRDefault="0020122E" w:rsidP="0020122E">
      <w:pPr>
        <w:rPr>
          <w:b/>
          <w:bCs/>
        </w:rPr>
      </w:pPr>
      <w:r w:rsidRPr="0020122E">
        <w:rPr>
          <w:b/>
          <w:bCs/>
        </w:rPr>
        <w:t>Result</w:t>
      </w:r>
    </w:p>
    <w:p w14:paraId="27CB1293" w14:textId="77777777" w:rsidR="0020122E" w:rsidRPr="0020122E" w:rsidRDefault="0020122E" w:rsidP="0020122E">
      <w:r w:rsidRPr="0020122E">
        <w:t>The command input was successfully tokenized and parsed. Whitespace and delimiters were handled correctly, tokens and arguments were identified, empty commands were detected, and the resulting execution structure was displayed successfully.</w:t>
      </w:r>
    </w:p>
    <w:p w14:paraId="068BA2AF" w14:textId="77777777" w:rsidR="0020122E" w:rsidRDefault="0020122E"/>
    <w:sectPr w:rsidR="00201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833F3"/>
    <w:multiLevelType w:val="multilevel"/>
    <w:tmpl w:val="4F5C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526CDB"/>
    <w:multiLevelType w:val="multilevel"/>
    <w:tmpl w:val="B85A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645407">
    <w:abstractNumId w:val="1"/>
  </w:num>
  <w:num w:numId="2" w16cid:durableId="163841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C1"/>
    <w:rsid w:val="00036B93"/>
    <w:rsid w:val="0020122E"/>
    <w:rsid w:val="003F7C16"/>
    <w:rsid w:val="004F739D"/>
    <w:rsid w:val="005C56C1"/>
    <w:rsid w:val="00692B98"/>
    <w:rsid w:val="00796811"/>
    <w:rsid w:val="00C9602F"/>
    <w:rsid w:val="00CB19AD"/>
    <w:rsid w:val="00CD5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91DF"/>
  <w15:chartTrackingRefBased/>
  <w15:docId w15:val="{FC76CCD2-9EFE-472A-BDAD-8081AF25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C1"/>
  </w:style>
  <w:style w:type="paragraph" w:styleId="Heading1">
    <w:name w:val="heading 1"/>
    <w:basedOn w:val="Normal"/>
    <w:next w:val="Normal"/>
    <w:link w:val="Heading1Char"/>
    <w:uiPriority w:val="9"/>
    <w:qFormat/>
    <w:rsid w:val="005C5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C1"/>
    <w:rPr>
      <w:rFonts w:eastAsiaTheme="majorEastAsia" w:cstheme="majorBidi"/>
      <w:color w:val="272727" w:themeColor="text1" w:themeTint="D8"/>
    </w:rPr>
  </w:style>
  <w:style w:type="paragraph" w:styleId="Title">
    <w:name w:val="Title"/>
    <w:basedOn w:val="Normal"/>
    <w:next w:val="Normal"/>
    <w:link w:val="TitleChar"/>
    <w:uiPriority w:val="10"/>
    <w:qFormat/>
    <w:rsid w:val="005C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C1"/>
    <w:pPr>
      <w:spacing w:before="160"/>
      <w:jc w:val="center"/>
    </w:pPr>
    <w:rPr>
      <w:i/>
      <w:iCs/>
      <w:color w:val="404040" w:themeColor="text1" w:themeTint="BF"/>
    </w:rPr>
  </w:style>
  <w:style w:type="character" w:customStyle="1" w:styleId="QuoteChar">
    <w:name w:val="Quote Char"/>
    <w:basedOn w:val="DefaultParagraphFont"/>
    <w:link w:val="Quote"/>
    <w:uiPriority w:val="29"/>
    <w:rsid w:val="005C56C1"/>
    <w:rPr>
      <w:i/>
      <w:iCs/>
      <w:color w:val="404040" w:themeColor="text1" w:themeTint="BF"/>
    </w:rPr>
  </w:style>
  <w:style w:type="paragraph" w:styleId="ListParagraph">
    <w:name w:val="List Paragraph"/>
    <w:basedOn w:val="Normal"/>
    <w:uiPriority w:val="34"/>
    <w:qFormat/>
    <w:rsid w:val="005C56C1"/>
    <w:pPr>
      <w:ind w:left="720"/>
      <w:contextualSpacing/>
    </w:pPr>
  </w:style>
  <w:style w:type="character" w:styleId="IntenseEmphasis">
    <w:name w:val="Intense Emphasis"/>
    <w:basedOn w:val="DefaultParagraphFont"/>
    <w:uiPriority w:val="21"/>
    <w:qFormat/>
    <w:rsid w:val="005C56C1"/>
    <w:rPr>
      <w:i/>
      <w:iCs/>
      <w:color w:val="0F4761" w:themeColor="accent1" w:themeShade="BF"/>
    </w:rPr>
  </w:style>
  <w:style w:type="paragraph" w:styleId="IntenseQuote">
    <w:name w:val="Intense Quote"/>
    <w:basedOn w:val="Normal"/>
    <w:next w:val="Normal"/>
    <w:link w:val="IntenseQuoteChar"/>
    <w:uiPriority w:val="30"/>
    <w:qFormat/>
    <w:rsid w:val="005C5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C1"/>
    <w:rPr>
      <w:i/>
      <w:iCs/>
      <w:color w:val="0F4761" w:themeColor="accent1" w:themeShade="BF"/>
    </w:rPr>
  </w:style>
  <w:style w:type="character" w:styleId="IntenseReference">
    <w:name w:val="Intense Reference"/>
    <w:basedOn w:val="DefaultParagraphFont"/>
    <w:uiPriority w:val="32"/>
    <w:qFormat/>
    <w:rsid w:val="005C5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ALLURU AKSHAYA</dc:creator>
  <cp:keywords/>
  <dc:description/>
  <cp:lastModifiedBy>Yasam Bhaarathi</cp:lastModifiedBy>
  <cp:revision>3</cp:revision>
  <dcterms:created xsi:type="dcterms:W3CDTF">2026-10-01T04:37:00Z</dcterms:created>
  <dcterms:modified xsi:type="dcterms:W3CDTF">2026-10-01T04:38:00Z</dcterms:modified>
</cp:coreProperties>
</file>