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3D275">
      <w:pPr>
        <w:pStyle w:val="8"/>
        <w:bidi w:val="0"/>
        <w:rPr>
          <w:rFonts w:hint="default" w:ascii="Calibri" w:hAnsi="Calibri" w:cs="Calibri"/>
          <w:b/>
          <w:color w:val="40A25C"/>
          <w:sz w:val="52"/>
          <w:lang w:val="en-US"/>
        </w:rPr>
      </w:pPr>
      <w:r>
        <w:rPr>
          <w:rFonts w:hint="default" w:ascii="Calibri" w:hAnsi="Calibri" w:cs="Calibri"/>
          <w:b/>
          <w:color w:val="40A25C"/>
          <w:sz w:val="52"/>
          <w:lang w:val="en-US"/>
        </w:rPr>
        <w:t>TicketDesk Enterprise IT Support Platform</w:t>
      </w:r>
    </w:p>
    <w:p w14:paraId="3192C49A">
      <w:pPr>
        <w:pStyle w:val="6"/>
        <w:bidi w:val="0"/>
        <w:rPr>
          <w:rFonts w:hint="default" w:ascii="Calibri" w:hAnsi="Calibri" w:cs="Calibri"/>
          <w:i/>
          <w:color w:val="555555"/>
          <w:sz w:val="28"/>
          <w:lang w:val="en-US"/>
        </w:rPr>
      </w:pPr>
      <w:r>
        <w:rPr>
          <w:rFonts w:hint="default" w:ascii="Calibri" w:hAnsi="Calibri" w:cs="Calibri"/>
          <w:i/>
          <w:color w:val="555555"/>
          <w:sz w:val="28"/>
          <w:lang w:val="en-US"/>
        </w:rPr>
        <w:t>Proof of Concept (POC) Evaluation &amp; Architectural Documentation</w:t>
      </w:r>
    </w:p>
    <w:p w14:paraId="7A938909">
      <w:pPr>
        <w:pStyle w:val="6"/>
        <w:bidi w:val="0"/>
        <w:rPr>
          <w:rFonts w:hint="default" w:ascii="Calibri" w:hAnsi="Calibri" w:cs="Calibri"/>
          <w:i/>
          <w:color w:val="555555"/>
          <w:sz w:val="28"/>
          <w:lang w:val="en-US"/>
        </w:rPr>
      </w:pPr>
    </w:p>
    <w:p w14:paraId="67DBCC7A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AWS Account ID: 559971704569 | Region: us-east-1 | Date: August 2026</w:t>
      </w:r>
    </w:p>
    <w:p w14:paraId="2D9FA120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Team Members: Kasi (Cloud Architect), Koushik (Backend Lead), Bhanu (Storage Engineer), Kavya (Frontend Lead)</w:t>
      </w:r>
    </w:p>
    <w:p w14:paraId="08CF4402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Evaluator / Director: Ramya U</w:t>
      </w:r>
    </w:p>
    <w:p w14:paraId="44D59B4A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5D7006E0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1. Project Overview</w:t>
      </w:r>
    </w:p>
    <w:p w14:paraId="081F703F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TicketDesk is a cloud-native, enterprise-grade IT Support &amp; Incident Management Platform designed to streamline IT support requests, automate SLA compliance tracking, and eliminate server overhead through direct Amazon S3 pre-signed file uploads.</w:t>
      </w:r>
    </w:p>
    <w:p w14:paraId="46FBCAC4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Role-Isolated Security: Granular boundaries between System Administrators (ROLE_ADMIN), IT Support Engineers (ROLE_SUPPORT_ENGINEER), and Employees (ROLE_EMPLOYEE). Employees are strictly isolated to viewing tickets they personally created.</w:t>
      </w:r>
    </w:p>
    <w:p w14:paraId="17A84A79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Direct AWS S3 Attachment Pipeline: Bypasses backend server memory/CPU by issuing secure 15-minute time-limited AWS SDK v2 pre-signed URLs directly to client browsers.</w:t>
      </w:r>
    </w:p>
    <w:p w14:paraId="20D4300E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Real-Time Analytics &amp; SLA Engine: Automated SLA target tracking (Urgent: 2h, High: 8h, Medium: 24h, Low: 72h) with interactive visualizations.</w:t>
      </w:r>
    </w:p>
    <w:p w14:paraId="07EB776B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Zero-Downtime CI/CD: Automated GitHub Actions pipeline validating Terraform IaC formatting, executing JUnit 5 test suites, syncing production React bundles to S3, and deploying container revisions to AWS ECS Fargate.</w:t>
      </w:r>
    </w:p>
    <w:p w14:paraId="07118F06">
      <w:pPr>
        <w:pStyle w:val="5"/>
        <w:bidi w:val="0"/>
        <w:rPr>
          <w:rFonts w:hint="default"/>
          <w:lang w:val="en-US"/>
        </w:rPr>
      </w:pPr>
    </w:p>
    <w:p w14:paraId="2B3BE52B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2. Architecture Overview</w:t>
      </w:r>
    </w:p>
    <w:p w14:paraId="07650E4D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The TicketDesk architecture is deployed across a Multi-AZ Virtual Private Cloud (VPC) in AWS us-east-1, comprising public, private, and database subnet tiers.</w:t>
      </w:r>
    </w:p>
    <w:p w14:paraId="0BB4A0F0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Frontend Tier: AWS S3 Static Website Hosting (tkt-kc-dev-web-6953e5ec).</w:t>
      </w:r>
    </w:p>
    <w:p w14:paraId="6D067368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Entry &amp; Routing Tier: AWS Application Load Balancer (tkt-kc-dev-alb) listening on Port 80.</w:t>
      </w:r>
    </w:p>
    <w:p w14:paraId="7A433EED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Application Tier: AWS ECS Fargate Container Task executing Spring Boot 3 REST API in private subnets.</w:t>
      </w:r>
    </w:p>
    <w:p w14:paraId="5AA218B0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Database Tier: AWS RDS MySQL 8.0 Multi-AZ instance (tkt-kc-dev-mysql) in private database subnets.</w:t>
      </w:r>
    </w:p>
    <w:p w14:paraId="5E5BA1A8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Storage Tier: AWS S3 Attachment Bucket (tkt-kc-dev-attachments-6953e5ec) accepting direct pre-signed client uploads.</w:t>
      </w:r>
    </w:p>
    <w:p w14:paraId="2ED74DB0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Secrets &amp; Security Tier: AWS Secrets Manager storing database credentials and JWT HMAC signing keys.</w:t>
      </w:r>
    </w:p>
    <w:p w14:paraId="4B90AFEC">
      <w:pPr>
        <w:pStyle w:val="5"/>
        <w:bidi w:val="0"/>
        <w:rPr>
          <w:rFonts w:hint="default"/>
          <w:lang w:val="en-US"/>
        </w:rPr>
      </w:pPr>
    </w:p>
    <w:p w14:paraId="0D1F5A73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3. AWS Services Used</w:t>
      </w:r>
    </w:p>
    <w:p w14:paraId="0845D059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VPC (tkt-kc-dev-vpc): Multi-AZ network isolation across 6 subnets.</w:t>
      </w:r>
    </w:p>
    <w:p w14:paraId="66E12518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ECS Fargate (tkt-kc-dev-cluster): Serverless container execution for Spring Boot REST backend (0.5 vCPU, 1GB RAM).</w:t>
      </w:r>
    </w:p>
    <w:p w14:paraId="3C35B94E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AWS Application Load Balancer (tkt-kc-dev-alb): High-availability HTTP entrypoint distributing traffic to private ECS Fargate tasks.</w:t>
      </w:r>
    </w:p>
    <w:p w14:paraId="067F6BA6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S3 Static Website (tkt-kc-dev-web-6953e5ec): Static website hosting for compiled React 18 production frontend.</w:t>
      </w:r>
    </w:p>
    <w:p w14:paraId="4F2BE466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S3 Attachments (tkt-kc-dev-attachments-6953e5ec): Direct pre-signed bucket for logs, screenshots, and PDFs.</w:t>
      </w:r>
    </w:p>
    <w:p w14:paraId="62054552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RDS MySQL 8.0 (tkt-kc-dev-mysql): Managed relational database engine storing users, roles, tickets, attachments, and comments.</w:t>
      </w:r>
    </w:p>
    <w:p w14:paraId="61F6C243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AWS Secrets Manager (tkt-kc-dev-db-credentials): Secure storage and injection of database passwords and JWT signing keys.</w:t>
      </w:r>
    </w:p>
    <w:p w14:paraId="1696D8FC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ECR (559971704569.dkr.ecr.us-east-1.amazonaws.com/tkt-ks-backend): Docker container registry storing versioned backend container images.</w:t>
      </w:r>
    </w:p>
    <w:p w14:paraId="2DF3BC64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Amazon CloudWatch Logs (/ecs/tkt-kc-dev-backend): Centralized container log aggregation and operational diagnostics.</w:t>
      </w:r>
    </w:p>
    <w:p w14:paraId="226298E5">
      <w:pPr>
        <w:pStyle w:val="5"/>
        <w:bidi w:val="0"/>
        <w:rPr>
          <w:rFonts w:hint="default"/>
          <w:lang w:val="en-US"/>
        </w:rPr>
      </w:pPr>
    </w:p>
    <w:p w14:paraId="5EE4009A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4. Application Flow</w:t>
      </w:r>
    </w:p>
    <w:p w14:paraId="1AE2598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1. User logs in via React frontend and receives stateless JWT token.</w:t>
      </w:r>
    </w:p>
    <w:p w14:paraId="254082D1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2. User creates a ticket; React frontend calls POST /api/tickets via ALB to ECS Fargate.</w:t>
      </w:r>
    </w:p>
    <w:p w14:paraId="5231C325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3. Spring Boot validates JWT, persists ticket into RDS MySQL, and returns Created DTO.</w:t>
      </w:r>
    </w:p>
    <w:p w14:paraId="28939161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4. User attaches diagnostic screenshot; frontend requests pre-signed URL via POST /api/tickets/{id}/attachments/upload-url.</w:t>
      </w:r>
    </w:p>
    <w:p w14:paraId="1DC39666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5. Spring Boot issues 15-minute S3 pre-signed PUT URL using AWS SDK v2 S3Presigner.</w:t>
      </w:r>
    </w:p>
    <w:p w14:paraId="3E606B99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6. Browser streams file payload directly to Amazon S3 bucket (tkt-kc-dev-attachments-6953e5ec).</w:t>
      </w:r>
    </w:p>
    <w:p w14:paraId="603F3C3F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38A7AAA4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5. Network Architecture</w:t>
      </w:r>
    </w:p>
    <w:p w14:paraId="5718562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VPC CIDR block: 10.0.0.0/16 across us-east-1a and us-east-1b.</w:t>
      </w:r>
    </w:p>
    <w:p w14:paraId="37813778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Public Subnets: 10.0.1.0/24, 10.0.2.0/24 (Internet Gateway &amp; ALB)</w:t>
      </w:r>
    </w:p>
    <w:p w14:paraId="082572AE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Private Subnets: 10.0.11.0/24, 10.0.12.0/24 (ECS Fargate Containers)</w:t>
      </w:r>
    </w:p>
    <w:p w14:paraId="2E4B653C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Database Subnets: 10.0.21.0/24, 10.0.22.0/24 (Multi-AZ RDS MySQL)</w:t>
      </w:r>
    </w:p>
    <w:p w14:paraId="2DFC2BE7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Security Groups enforce strict ingress rules: ALB accepts port 80; ECS accepts 8080 ONLY from ALB; RDS accepts 3306 ONLY from ECS.</w:t>
      </w:r>
    </w:p>
    <w:p w14:paraId="72A214BE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2C1575F1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6. Terraform Structure</w:t>
      </w:r>
    </w:p>
    <w:p w14:paraId="3818DA2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Modularized HCL architecture in infrastructure/terraform/:</w:t>
      </w:r>
    </w:p>
    <w:p w14:paraId="6BFAE64D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modules/vpc: Subnets, route tables, Internet Gateway, NAT Gateways</w:t>
      </w:r>
    </w:p>
    <w:p w14:paraId="65170EF2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modules/security_groups: Ingress/egress rules for ALB, ECS, and RDS</w:t>
      </w:r>
    </w:p>
    <w:p w14:paraId="72587B1A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modules/rds: Multi-AZ MySQL 8.0 instance and subnet groups</w:t>
      </w:r>
    </w:p>
    <w:p w14:paraId="792E735D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modules/ecs: ECS Cluster, Task Definition, Fargate Service, ECR repository</w:t>
      </w:r>
    </w:p>
    <w:p w14:paraId="784AD982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modules/s3: S3 Static Website and S3 Attachment Bucket with CORS &amp; public policies</w:t>
      </w:r>
    </w:p>
    <w:p w14:paraId="55AA94E0">
      <w:pPr>
        <w:pStyle w:val="5"/>
        <w:bidi w:val="0"/>
        <w:rPr>
          <w:rFonts w:hint="default"/>
          <w:lang w:val="en-US"/>
        </w:rPr>
      </w:pPr>
    </w:p>
    <w:p w14:paraId="06CCA1A1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7. Docker &amp; Container Approach</w:t>
      </w:r>
    </w:p>
    <w:p w14:paraId="064A69B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Multi-stage Dockerfile utilizing eclipse-temurin:21-jre-alpine. Spring Boot Actuator endpoint /api/actuator/health is configured for container health checks.</w:t>
      </w:r>
    </w:p>
    <w:p w14:paraId="19D1FB34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3188A50D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8. Database Configuration</w:t>
      </w:r>
    </w:p>
    <w:p w14:paraId="1AC83E7A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AWS RDS MySQL 8.0.35 (db.t3.micro). Managed Flyway database migrations (V1__init_schema.sql, V2__seed_data.sql) auto-apply schema and seed data.</w:t>
      </w:r>
    </w:p>
    <w:p w14:paraId="151B46A6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06C0FFC8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9. Secrets Management</w:t>
      </w:r>
    </w:p>
    <w:p w14:paraId="2C71CBF3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AWS Secrets Manager (tkt-kc-dev-secrets) securely holds DB credentials and JWT secret keys. ECS Task Execution Role injects secrets directly as environment variables at task initialization.</w:t>
      </w:r>
    </w:p>
    <w:p w14:paraId="5EF8B98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7246A5DD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10. Frontend Deployment</w:t>
      </w:r>
    </w:p>
    <w:p w14:paraId="038B749C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React 18 single-page app compiled with Vite. Hosted on Amazon S3 Static Website Hosting (tkt-kc-dev-web-6953e5ec). Bucket policies configured for public read access.</w:t>
      </w:r>
    </w:p>
    <w:p w14:paraId="191E7A0B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16EAAFE5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11. AWS S3 Pre-Signed Upload Flow</w:t>
      </w:r>
    </w:p>
    <w:p w14:paraId="3912F702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AWS SDK v2 S3Presigner generates 15-minute PUT URLs. S3 Bucket CORS rules permit PUT, GET, HEAD from browser origins.</w:t>
      </w:r>
    </w:p>
    <w:p w14:paraId="7DAFE6D1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25994697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12. CI/CD Architecture</w:t>
      </w:r>
    </w:p>
    <w:p w14:paraId="1DF7A648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GitHub Actions pipeline (.github/workflows/deploy.yml) validates HCL format, runs JUnit 5 test suites, builds and syncs frontend to S3, and builds/pushes Docker containers tagged as :v1 and :latest to ECR before triggering ecs update-service.</w:t>
      </w:r>
    </w:p>
    <w:p w14:paraId="3C3F9A62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30DF3F9B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13. CloudWatch &amp; Monitoring</w:t>
      </w:r>
    </w:p>
    <w:p w14:paraId="3CB1B089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Container stdout/stderr logs aggregated under CloudWatch log group /ecs/tkt-kc-dev-backend. Spring Boot Actuator endpoints monitor DB health and memory pool state.</w:t>
      </w:r>
    </w:p>
    <w:p w14:paraId="72BBCEB1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477600C3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14. Security Implementation</w:t>
      </w:r>
    </w:p>
    <w:p w14:paraId="49484647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Stateless JWT authentication (HMAC-SHA256), BCrypt strength 10 password hashing, Spring Security 6 RBAC, and user-scoped ticket isolation (createdBy.id == currentUser.id).</w:t>
      </w:r>
    </w:p>
    <w:p w14:paraId="3EE9CB02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468BC5A5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15. AWS Monthly Cost Estimate</w:t>
      </w:r>
    </w:p>
    <w:p w14:paraId="603ED9B4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Total estimated monthly cost for full AWS infrastructure: ~.60 / month.</w:t>
      </w:r>
    </w:p>
    <w:p w14:paraId="4F1E4B07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ECS Fargate Task (0.5 vCPU, 1GB RAM): ~.50</w:t>
      </w:r>
    </w:p>
    <w:p w14:paraId="1CD25F07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Application Load Balancer: ~.00</w:t>
      </w:r>
    </w:p>
    <w:p w14:paraId="11C253F3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RDS MySQL Multi-AZ (db.t3.micro): ~.00</w:t>
      </w:r>
    </w:p>
    <w:p w14:paraId="05D3A34F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S3 Buckets &amp; CloudWatch Logs: ~.10</w:t>
      </w:r>
    </w:p>
    <w:p w14:paraId="3B04196B">
      <w:pPr>
        <w:pStyle w:val="5"/>
        <w:bidi w:val="0"/>
        <w:rPr>
          <w:rFonts w:hint="default"/>
          <w:lang w:val="en-US"/>
        </w:rPr>
      </w:pPr>
    </w:p>
    <w:p w14:paraId="72E97FFD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16. Testing Results</w:t>
      </w:r>
    </w:p>
    <w:p w14:paraId="54875C51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83 backend classes compiled and verified cleanly via JUnit 5 (BUILD SUCCESS). Verified role-scoping and S3 pre-signed upload CORS policies.</w:t>
      </w:r>
    </w:p>
    <w:p w14:paraId="169B2030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1398B787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17. Step-by-Step Deployment Steps</w:t>
      </w:r>
    </w:p>
    <w:p w14:paraId="00097B9E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1. Run 'terraform apply -auto-approve' in infrastructure/terraform/</w:t>
      </w:r>
    </w:p>
    <w:p w14:paraId="004A83C9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2. Push code to GitHub 'git push origin main' to trigger GitHub Actions</w:t>
      </w:r>
    </w:p>
    <w:p w14:paraId="280A0FF6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3. Access live S3 web app and verify ALB health endpoint</w:t>
      </w:r>
    </w:p>
    <w:p w14:paraId="14D8F8DB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7E856915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18. terraform destroy Evidence</w:t>
      </w:r>
    </w:p>
    <w:p w14:paraId="4A410CAA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Successfully destroyed 32 AWS resources using 'terraform destroy -auto-approve' after emptying S3 buckets with zero leftover billing footprint.</w:t>
      </w:r>
    </w:p>
    <w:p w14:paraId="7B9A9195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p w14:paraId="1184A158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19. Problems Encountered &amp; Root-Cause Solutions</w:t>
      </w:r>
    </w:p>
    <w:p w14:paraId="25F57EE0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S3 Attachment CORS Failure: Added aws_s3_bucket_cors_configuration allowing PUT, GET, HEAD from web origin.</w:t>
      </w:r>
    </w:p>
    <w:p w14:paraId="01BBBC6D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ECS Missing Attachment Bucket Var: Updated ECS Terraform task definition to pass AWS_S3_ATTACHMENT_BUCKET.</w:t>
      </w:r>
    </w:p>
    <w:p w14:paraId="28005AD8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Un-parameterized JPQL Query Fallback: Added explicit @Param('userId') annotations to query methods in TicketRepository.java.</w:t>
      </w:r>
    </w:p>
    <w:p w14:paraId="15465DE0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Docker Tag Mismatch in ECS: Updated deploy.yml to tag and push :v1 alongside :latest to match task definition 4.</w:t>
      </w:r>
    </w:p>
    <w:p w14:paraId="3246FB13">
      <w:pPr>
        <w:pStyle w:val="5"/>
        <w:bidi w:val="0"/>
        <w:rPr>
          <w:rFonts w:hint="default"/>
          <w:lang w:val="en-US"/>
        </w:rPr>
      </w:pPr>
      <w:r>
        <w:rPr>
          <w:rFonts w:hint="default" w:ascii="Calibri" w:hAnsi="Calibri" w:cs="Calibri"/>
          <w:b w:val="0"/>
          <w:sz w:val="22"/>
          <w:lang w:val="en-US"/>
        </w:rPr>
        <w:t>Vite API Base URL Fallback: Set fallback in axiosInstance.js to live ALB DNS endpoint.</w:t>
      </w:r>
    </w:p>
    <w:p w14:paraId="428DD45C">
      <w:pPr>
        <w:pStyle w:val="5"/>
        <w:bidi w:val="0"/>
        <w:rPr>
          <w:rFonts w:hint="default"/>
          <w:lang w:val="en-US"/>
        </w:rPr>
      </w:pPr>
    </w:p>
    <w:p w14:paraId="05D055FC">
      <w:pPr>
        <w:pStyle w:val="2"/>
        <w:bidi w:val="0"/>
        <w:rPr>
          <w:rFonts w:hint="default" w:ascii="Calibri" w:hAnsi="Calibri" w:cs="Calibri"/>
          <w:b/>
          <w:color w:val="40FF7A"/>
          <w:sz w:val="36"/>
          <w:lang w:val="en-US"/>
        </w:rPr>
      </w:pPr>
      <w:r>
        <w:rPr>
          <w:rFonts w:hint="default" w:ascii="Calibri" w:hAnsi="Calibri" w:cs="Calibri"/>
          <w:b/>
          <w:color w:val="40FF7A"/>
          <w:sz w:val="36"/>
          <w:lang w:val="en-US"/>
        </w:rPr>
        <w:t>20. Individual Contribution Mapping (60 Marks Allocation)</w:t>
      </w:r>
    </w:p>
    <w:p w14:paraId="2538C323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  <w:r>
        <w:rPr>
          <w:rFonts w:hint="default" w:ascii="Calibri" w:hAnsi="Calibri" w:cs="Calibri"/>
          <w:b w:val="0"/>
          <w:color w:val="1E1E1E"/>
          <w:sz w:val="22"/>
          <w:lang w:val="en-US"/>
        </w:rPr>
        <w:t>Below is the formal contribution mapping for all 4 team members: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303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shd w:val="clear" w:color="auto" w:fill="40A25C"/>
          </w:tcPr>
          <w:p w14:paraId="0AD00768">
            <w:pPr>
              <w:bidi w:val="0"/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  <w:t>Emp Name</w:t>
            </w:r>
          </w:p>
        </w:tc>
        <w:tc>
          <w:tcPr>
            <w:tcW w:w="1704" w:type="dxa"/>
            <w:shd w:val="clear" w:color="auto" w:fill="40A25C"/>
          </w:tcPr>
          <w:p w14:paraId="0077659E">
            <w:pPr>
              <w:bidi w:val="0"/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  <w:t>Role</w:t>
            </w:r>
          </w:p>
        </w:tc>
        <w:tc>
          <w:tcPr>
            <w:tcW w:w="1704" w:type="dxa"/>
            <w:shd w:val="clear" w:color="auto" w:fill="40A25C"/>
          </w:tcPr>
          <w:p w14:paraId="1AC21BAF">
            <w:pPr>
              <w:bidi w:val="0"/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  <w:t>Evaluation Area</w:t>
            </w:r>
          </w:p>
        </w:tc>
        <w:tc>
          <w:tcPr>
            <w:tcW w:w="1705" w:type="dxa"/>
            <w:shd w:val="clear" w:color="auto" w:fill="40A25C"/>
          </w:tcPr>
          <w:p w14:paraId="50AE5401">
            <w:pPr>
              <w:bidi w:val="0"/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  <w:t>Module / Files</w:t>
            </w:r>
          </w:p>
        </w:tc>
        <w:tc>
          <w:tcPr>
            <w:tcW w:w="1705" w:type="dxa"/>
            <w:shd w:val="clear" w:color="auto" w:fill="40A25C"/>
          </w:tcPr>
          <w:p w14:paraId="02B26BF3">
            <w:pPr>
              <w:bidi w:val="0"/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/>
                <w:color w:val="FFFFFF"/>
                <w:sz w:val="22"/>
                <w:vertAlign w:val="baseline"/>
                <w:lang w:val="en-US"/>
              </w:rPr>
              <w:t>Contribution / Functionality Implemented</w:t>
            </w:r>
          </w:p>
        </w:tc>
      </w:tr>
      <w:tr w14:paraId="65C1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B9609D9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Kasi (Kasiviswanadham)</w:t>
            </w:r>
          </w:p>
        </w:tc>
        <w:tc>
          <w:tcPr>
            <w:tcW w:w="1704" w:type="dxa"/>
          </w:tcPr>
          <w:p w14:paraId="55AA3DB0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Lead Cloud Architect &amp; DevOps Lead</w:t>
            </w:r>
          </w:p>
        </w:tc>
        <w:tc>
          <w:tcPr>
            <w:tcW w:w="1704" w:type="dxa"/>
          </w:tcPr>
          <w:p w14:paraId="28891DBA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IaC, Terraform, VPC, ECS Fargate, CI/CD Pipeline</w:t>
            </w:r>
          </w:p>
        </w:tc>
        <w:tc>
          <w:tcPr>
            <w:tcW w:w="1705" w:type="dxa"/>
          </w:tcPr>
          <w:p w14:paraId="44B64720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infrastructure/terraform/, .github/workflows/deploy.yml, modules/vpc/, modules/ecs/</w:t>
            </w:r>
          </w:p>
        </w:tc>
        <w:tc>
          <w:tcPr>
            <w:tcW w:w="1705" w:type="dxa"/>
          </w:tcPr>
          <w:p w14:paraId="48AF94BE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Designed Multi-AZ VPC network (public/private/database subnets, ALB, NAT Gateways); created ECS Fargate container service and Task Definitions; authored GitHub Actions pipeline for automated S3 website sync and ECR Docker builds; managed AWS Secrets Manager integrations and terraform destroy lifecycle.</w:t>
            </w:r>
          </w:p>
        </w:tc>
      </w:tr>
      <w:tr w14:paraId="09D8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710B8DE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Koushik</w:t>
            </w:r>
          </w:p>
        </w:tc>
        <w:tc>
          <w:tcPr>
            <w:tcW w:w="1704" w:type="dxa"/>
          </w:tcPr>
          <w:p w14:paraId="7463B6C6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Lead Backend &amp; Security Specialist</w:t>
            </w:r>
          </w:p>
        </w:tc>
        <w:tc>
          <w:tcPr>
            <w:tcW w:w="1704" w:type="dxa"/>
          </w:tcPr>
          <w:p w14:paraId="214753B3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Spring Boot Microservice, Security, REST APIs, Database</w:t>
            </w:r>
          </w:p>
        </w:tc>
        <w:tc>
          <w:tcPr>
            <w:tcW w:w="1705" w:type="dxa"/>
          </w:tcPr>
          <w:p w14:paraId="1FD9DD92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backend/src/main/java/com/ticketdesk/security/, backend/src/main/java/com/ticketdesk/service/, backend/src/main/resources/db/migration/</w:t>
            </w:r>
          </w:p>
        </w:tc>
        <w:tc>
          <w:tcPr>
            <w:tcW w:w="1705" w:type="dxa"/>
          </w:tcPr>
          <w:p w14:paraId="7ACBC9CD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Implemented Spring Security 6 stateless JWT authentication, password hashing, and role authorization (ROLE_ADMIN, ROLE_SUPPORT_ENGINEER, ROLE_EMPLOYEE); authored Flyway SQL database migration scripts (V1, V2); fixed JPQL @Param repository queries to enforce role-isolated ticket scoping.</w:t>
            </w:r>
          </w:p>
        </w:tc>
      </w:tr>
      <w:tr w14:paraId="2E3FC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F20F5A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Bhanu</w:t>
            </w:r>
          </w:p>
        </w:tc>
        <w:tc>
          <w:tcPr>
            <w:tcW w:w="1704" w:type="dxa"/>
          </w:tcPr>
          <w:p w14:paraId="2B8B05F8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Cloud Storage &amp; Backend Service Engineer</w:t>
            </w:r>
          </w:p>
        </w:tc>
        <w:tc>
          <w:tcPr>
            <w:tcW w:w="1704" w:type="dxa"/>
          </w:tcPr>
          <w:p w14:paraId="18BA2F12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AWS S3 Integration, Pre-signed Upload API, Storage Security</w:t>
            </w:r>
          </w:p>
        </w:tc>
        <w:tc>
          <w:tcPr>
            <w:tcW w:w="1705" w:type="dxa"/>
          </w:tcPr>
          <w:p w14:paraId="42031D6B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backend/src/main/java/com/ticketdesk/service/impl/AttachmentServiceImpl.java, infrastructure/terraform/modules/s3/, AttachmentController.java</w:t>
            </w:r>
          </w:p>
        </w:tc>
        <w:tc>
          <w:tcPr>
            <w:tcW w:w="1705" w:type="dxa"/>
          </w:tcPr>
          <w:p w14:paraId="1762F4B0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Developed direct AWS S3 pre-signed URL upload &amp; download service using AWS SDK v2 S3Presigner; configured S3 Bucket policies, public website hosting, and CORS rules in Terraform; managed attachment metadata persistence and file validation in MySQL.</w:t>
            </w:r>
          </w:p>
        </w:tc>
      </w:tr>
      <w:tr w14:paraId="0B954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B2F3A20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Kavya</w:t>
            </w:r>
          </w:p>
        </w:tc>
        <w:tc>
          <w:tcPr>
            <w:tcW w:w="1704" w:type="dxa"/>
          </w:tcPr>
          <w:p w14:paraId="191FC14B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Frontend Lead &amp; UI/UX Developer</w:t>
            </w:r>
          </w:p>
        </w:tc>
        <w:tc>
          <w:tcPr>
            <w:tcW w:w="1704" w:type="dxa"/>
          </w:tcPr>
          <w:p w14:paraId="0A101F32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React 18 Application, Modern SaaS Design System, Component UX</w:t>
            </w:r>
          </w:p>
        </w:tc>
        <w:tc>
          <w:tcPr>
            <w:tcW w:w="1705" w:type="dxa"/>
          </w:tcPr>
          <w:p w14:paraId="5EA02440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frontend/src/pages/, frontend/src/components/, frontend/src/index.css, frontend/src/api/</w:t>
            </w:r>
          </w:p>
        </w:tc>
        <w:tc>
          <w:tcPr>
            <w:tcW w:w="1705" w:type="dxa"/>
          </w:tcPr>
          <w:p w14:paraId="0ECE4F6F">
            <w:pPr>
              <w:bidi w:val="0"/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b w:val="0"/>
                <w:color w:val="1E1E1E"/>
                <w:sz w:val="22"/>
                <w:vertAlign w:val="baseline"/>
                <w:lang w:val="en-US"/>
              </w:rPr>
              <w:t>Built modern React 18 single-page application with Linear/Stripe design system; implemented role-based page protection (ProtectedRoute), interactive Recharts dashboard graphs, file upload dropzones, password visibility toggles (Eye/EyeOff), and product-focused landing screen.</w:t>
            </w:r>
          </w:p>
        </w:tc>
      </w:tr>
    </w:tbl>
    <w:p w14:paraId="3ECC29B9">
      <w:pPr>
        <w:bidi w:val="0"/>
        <w:rPr>
          <w:rFonts w:hint="default" w:ascii="Calibri" w:hAnsi="Calibri" w:cs="Calibri"/>
          <w:b w:val="0"/>
          <w:color w:val="1E1E1E"/>
          <w:sz w:val="2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A23653"/>
    <w:multiLevelType w:val="singleLevel"/>
    <w:tmpl w:val="D4A23653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B05F21"/>
    <w:rsid w:val="01B0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2026-08-17T08:49:00Z</dcterms:created>
  <dc:creator>Vissu kasi</dc:creator>
  <cp:lastModifiedBy>Vissu kasi</cp:lastModifiedBy>
  <dcterms:modified xsi:type="dcterms:W3CDTF">2026-08-17T08:49:11Z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8442DDA3F46C4AA99BCEBA1E2759DD8A_11</vt:lpwstr>
  </property>
</Properties>
</file>