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6C0" w:rsidRDefault="00BB5415" w:rsidP="00BB5415">
      <w:pPr>
        <w:jc w:val="center"/>
        <w:rPr>
          <w:rFonts w:ascii="Fira Sans" w:hAnsi="Fira Sans"/>
          <w:b/>
          <w:sz w:val="24"/>
          <w:szCs w:val="24"/>
        </w:rPr>
      </w:pPr>
      <w:r w:rsidRPr="00BB5415">
        <w:rPr>
          <w:rFonts w:ascii="Fira Sans" w:hAnsi="Fira Sans"/>
          <w:b/>
          <w:sz w:val="24"/>
          <w:szCs w:val="24"/>
        </w:rPr>
        <w:t>Технологическая карта ДОТ ЭКО</w:t>
      </w:r>
    </w:p>
    <w:p w:rsidR="00494A8E" w:rsidRDefault="00494A8E" w:rsidP="00173D2B">
      <w:pPr>
        <w:rPr>
          <w:rFonts w:ascii="Fira Sans" w:hAnsi="Fira Sans"/>
          <w:b/>
          <w:sz w:val="24"/>
          <w:szCs w:val="24"/>
        </w:rPr>
      </w:pPr>
      <w:r>
        <w:rPr>
          <w:rFonts w:ascii="Fira Sans" w:hAnsi="Fira Sans"/>
          <w:b/>
          <w:sz w:val="24"/>
          <w:szCs w:val="24"/>
        </w:rPr>
        <w:t>Настройка манипулятора.</w:t>
      </w:r>
    </w:p>
    <w:p w:rsidR="00F15F1A" w:rsidRPr="002D07DD" w:rsidRDefault="008E55E5" w:rsidP="002D07DD">
      <w:pPr>
        <w:rPr>
          <w:rFonts w:ascii="Fira Sans" w:hAnsi="Fira Sans"/>
          <w:sz w:val="24"/>
          <w:szCs w:val="24"/>
        </w:rPr>
      </w:pPr>
      <w:r w:rsidRPr="002D07DD">
        <w:rPr>
          <w:rFonts w:ascii="Fira Sans" w:hAnsi="Fira Sans"/>
          <w:sz w:val="24"/>
          <w:szCs w:val="24"/>
        </w:rPr>
        <w:t>Убедиться,</w:t>
      </w:r>
      <w:r w:rsidR="00F15F1A" w:rsidRPr="002D07DD">
        <w:rPr>
          <w:rFonts w:ascii="Fira Sans" w:hAnsi="Fira Sans"/>
          <w:sz w:val="24"/>
          <w:szCs w:val="24"/>
        </w:rPr>
        <w:t xml:space="preserve"> что кабель подключен к нужному контроллеру (которые расположены в основном шкафу задней части линии). Если стоять лицом к панели управления линии, то схема будет выглядеть так: </w:t>
      </w:r>
    </w:p>
    <w:p w:rsidR="00F15F1A" w:rsidRPr="00F15F1A" w:rsidRDefault="00F15F1A" w:rsidP="00F15F1A">
      <w:pPr>
        <w:pStyle w:val="a3"/>
        <w:rPr>
          <w:rFonts w:ascii="Fira Sans" w:hAnsi="Fira Sans"/>
          <w:sz w:val="24"/>
          <w:szCs w:val="24"/>
        </w:rPr>
      </w:pPr>
    </w:p>
    <w:p w:rsidR="00494A8E" w:rsidRDefault="00C0622E" w:rsidP="00173D2B">
      <w:pPr>
        <w:rPr>
          <w:rFonts w:ascii="Fira Sans" w:hAnsi="Fira Sans"/>
          <w:b/>
          <w:sz w:val="24"/>
          <w:szCs w:val="24"/>
        </w:rPr>
      </w:pPr>
      <w:r w:rsidRPr="00C0622E">
        <w:rPr>
          <w:rFonts w:ascii="Fira Sans" w:hAnsi="Fira Sans"/>
          <w:b/>
          <w:noProof/>
          <w:sz w:val="24"/>
          <w:szCs w:val="24"/>
          <w:lang w:eastAsia="ru-RU"/>
        </w:rPr>
        <w:drawing>
          <wp:inline distT="0" distB="0" distL="0" distR="0" wp14:anchorId="2C824D29" wp14:editId="4129A859">
            <wp:extent cx="5782482" cy="234347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15" w:rsidRDefault="00BB5415" w:rsidP="00C0622E">
      <w:pPr>
        <w:rPr>
          <w:rFonts w:ascii="Fira Sans" w:hAnsi="Fira Sans"/>
          <w:sz w:val="24"/>
          <w:szCs w:val="24"/>
        </w:rPr>
      </w:pPr>
    </w:p>
    <w:p w:rsidR="00345D32" w:rsidRPr="00173D2B" w:rsidRDefault="00345D32" w:rsidP="00345D32">
      <w:pPr>
        <w:jc w:val="center"/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 xml:space="preserve">Рисунок 1 – </w:t>
      </w:r>
      <w:r w:rsidR="00C0622E">
        <w:rPr>
          <w:rFonts w:ascii="Fira Sans" w:hAnsi="Fira Sans"/>
          <w:sz w:val="24"/>
          <w:szCs w:val="24"/>
        </w:rPr>
        <w:t>Схема расположения сервоприводов по номерам</w:t>
      </w:r>
    </w:p>
    <w:p w:rsidR="00BB5415" w:rsidRPr="002D07DD" w:rsidRDefault="00C0622E" w:rsidP="002D07DD">
      <w:pPr>
        <w:rPr>
          <w:rFonts w:ascii="Fira Sans" w:hAnsi="Fira Sans"/>
          <w:sz w:val="24"/>
          <w:szCs w:val="24"/>
        </w:rPr>
      </w:pPr>
      <w:r w:rsidRPr="002D07DD">
        <w:rPr>
          <w:rFonts w:ascii="Fira Sans" w:hAnsi="Fira Sans"/>
          <w:sz w:val="24"/>
          <w:szCs w:val="24"/>
        </w:rPr>
        <w:t xml:space="preserve">Запустить программу </w:t>
      </w:r>
      <w:r w:rsidRPr="002D07DD">
        <w:rPr>
          <w:rFonts w:ascii="Fira Sans" w:hAnsi="Fira Sans"/>
          <w:sz w:val="24"/>
          <w:szCs w:val="24"/>
          <w:lang w:val="en-US"/>
        </w:rPr>
        <w:t>ATC</w:t>
      </w:r>
      <w:r w:rsidRPr="002D07DD">
        <w:rPr>
          <w:rFonts w:ascii="Fira Sans" w:hAnsi="Fira Sans"/>
          <w:sz w:val="24"/>
          <w:szCs w:val="24"/>
        </w:rPr>
        <w:t xml:space="preserve"> </w:t>
      </w:r>
      <w:r w:rsidRPr="002D07DD">
        <w:rPr>
          <w:rFonts w:ascii="Fira Sans" w:hAnsi="Fira Sans"/>
          <w:sz w:val="24"/>
          <w:szCs w:val="24"/>
          <w:lang w:val="en-US"/>
        </w:rPr>
        <w:t>Controller</w:t>
      </w:r>
    </w:p>
    <w:p w:rsidR="00C0622E" w:rsidRPr="002D07DD" w:rsidRDefault="00C0622E" w:rsidP="002D07DD">
      <w:pPr>
        <w:rPr>
          <w:rFonts w:ascii="Fira Sans" w:hAnsi="Fira Sans"/>
          <w:sz w:val="24"/>
          <w:szCs w:val="24"/>
        </w:rPr>
      </w:pPr>
      <w:r w:rsidRPr="002D07DD">
        <w:rPr>
          <w:rFonts w:ascii="Fira Sans" w:hAnsi="Fira Sans"/>
          <w:sz w:val="24"/>
          <w:szCs w:val="24"/>
        </w:rPr>
        <w:t xml:space="preserve">Выбрать </w:t>
      </w:r>
      <w:r w:rsidRPr="002D07DD">
        <w:rPr>
          <w:rFonts w:ascii="Fira Sans" w:hAnsi="Fira Sans"/>
          <w:sz w:val="24"/>
          <w:szCs w:val="24"/>
          <w:lang w:val="en-US"/>
        </w:rPr>
        <w:t>Easy</w:t>
      </w:r>
      <w:r w:rsidRPr="002D07DD">
        <w:rPr>
          <w:rFonts w:ascii="Fira Sans" w:hAnsi="Fira Sans"/>
          <w:sz w:val="24"/>
          <w:szCs w:val="24"/>
        </w:rPr>
        <w:t xml:space="preserve"> </w:t>
      </w:r>
      <w:r w:rsidRPr="002D07DD">
        <w:rPr>
          <w:rFonts w:ascii="Fira Sans" w:hAnsi="Fira Sans"/>
          <w:sz w:val="24"/>
          <w:szCs w:val="24"/>
          <w:lang w:val="en-US"/>
        </w:rPr>
        <w:t>mo</w:t>
      </w:r>
      <w:bookmarkStart w:id="0" w:name="_GoBack"/>
      <w:bookmarkEnd w:id="0"/>
      <w:r w:rsidRPr="002D07DD">
        <w:rPr>
          <w:rFonts w:ascii="Fira Sans" w:hAnsi="Fira Sans"/>
          <w:sz w:val="24"/>
          <w:szCs w:val="24"/>
          <w:lang w:val="en-US"/>
        </w:rPr>
        <w:t>de</w:t>
      </w:r>
      <w:r w:rsidRPr="002D07DD">
        <w:rPr>
          <w:rFonts w:ascii="Fira Sans" w:hAnsi="Fira Sans"/>
          <w:sz w:val="24"/>
          <w:szCs w:val="24"/>
        </w:rPr>
        <w:t xml:space="preserve"> после чего отобразятся текущие настройки </w:t>
      </w:r>
    </w:p>
    <w:p w:rsidR="00C0622E" w:rsidRPr="00C0622E" w:rsidRDefault="00C0622E" w:rsidP="00C0622E">
      <w:pPr>
        <w:pStyle w:val="a3"/>
        <w:rPr>
          <w:rFonts w:ascii="Fira Sans" w:hAnsi="Fira Sans"/>
          <w:sz w:val="24"/>
          <w:szCs w:val="24"/>
        </w:rPr>
      </w:pPr>
    </w:p>
    <w:p w:rsidR="00C0622E" w:rsidRDefault="00C0622E" w:rsidP="00C0622E">
      <w:pPr>
        <w:pStyle w:val="a3"/>
        <w:jc w:val="center"/>
        <w:rPr>
          <w:rFonts w:ascii="Fira Sans" w:hAnsi="Fira Sans"/>
          <w:sz w:val="24"/>
          <w:szCs w:val="24"/>
        </w:rPr>
      </w:pPr>
      <w:r w:rsidRPr="00C0622E">
        <w:rPr>
          <w:rFonts w:ascii="Fira Sans" w:hAnsi="Fira Sans"/>
          <w:noProof/>
          <w:sz w:val="24"/>
          <w:szCs w:val="24"/>
          <w:lang w:eastAsia="ru-RU"/>
        </w:rPr>
        <w:drawing>
          <wp:inline distT="0" distB="0" distL="0" distR="0">
            <wp:extent cx="3762375" cy="3494967"/>
            <wp:effectExtent l="0" t="0" r="0" b="0"/>
            <wp:docPr id="24" name="Рисунок 24" descr="I:\bp\sh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bp\shto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17" cy="352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2E" w:rsidRDefault="00C0622E" w:rsidP="00C0622E">
      <w:pPr>
        <w:pStyle w:val="a3"/>
        <w:rPr>
          <w:rFonts w:ascii="Fira Sans" w:hAnsi="Fira Sans"/>
          <w:sz w:val="24"/>
          <w:szCs w:val="24"/>
        </w:rPr>
      </w:pPr>
    </w:p>
    <w:p w:rsidR="00C0622E" w:rsidRDefault="00C0622E" w:rsidP="00C0622E">
      <w:pPr>
        <w:jc w:val="center"/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lastRenderedPageBreak/>
        <w:t>Рисунок 2 – Настройки штока</w:t>
      </w:r>
    </w:p>
    <w:p w:rsidR="00C0622E" w:rsidRPr="00173D2B" w:rsidRDefault="00C0622E" w:rsidP="00C0622E">
      <w:pPr>
        <w:jc w:val="center"/>
        <w:rPr>
          <w:rFonts w:ascii="Fira Sans" w:hAnsi="Fira Sans"/>
          <w:sz w:val="24"/>
          <w:szCs w:val="24"/>
        </w:rPr>
      </w:pPr>
      <w:r w:rsidRPr="00C0622E">
        <w:rPr>
          <w:rFonts w:ascii="Fira Sans" w:hAnsi="Fira Sans"/>
          <w:noProof/>
          <w:sz w:val="24"/>
          <w:szCs w:val="24"/>
          <w:lang w:eastAsia="ru-RU"/>
        </w:rPr>
        <w:drawing>
          <wp:inline distT="0" distB="0" distL="0" distR="0">
            <wp:extent cx="3618548" cy="3323878"/>
            <wp:effectExtent l="0" t="0" r="1270" b="0"/>
            <wp:docPr id="25" name="Рисунок 25" descr="I:\bp\zag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bp\zagi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798" cy="333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2E" w:rsidRDefault="00C0622E" w:rsidP="00C0622E">
      <w:pPr>
        <w:jc w:val="center"/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>Рисунок 3 – Настройки зажимов</w:t>
      </w:r>
    </w:p>
    <w:p w:rsidR="00C0622E" w:rsidRDefault="002D07DD" w:rsidP="002D07DD">
      <w:pPr>
        <w:rPr>
          <w:rFonts w:ascii="Fira Sans" w:hAnsi="Fira Sans"/>
          <w:sz w:val="24"/>
          <w:szCs w:val="24"/>
        </w:rPr>
      </w:pPr>
      <w:r w:rsidRPr="002D07DD">
        <w:rPr>
          <w:rFonts w:ascii="Fira Sans" w:hAnsi="Fira Sans"/>
          <w:sz w:val="24"/>
          <w:szCs w:val="24"/>
        </w:rPr>
        <w:t>Настройки зажимов 1.1, 1.2, 1.3, 1.4 (правая сторона) также, как и 2.1, 2.2, 2.3, 2.4 (левая сторона) отличаются друг от друга, но настройки, например, 1.1 и 2.1 похожи и строятся по одному типу, а в некоторых случаях вообще совпадают.</w:t>
      </w:r>
    </w:p>
    <w:p w:rsidR="002D07DD" w:rsidRDefault="002D07DD" w:rsidP="002D07DD">
      <w:pPr>
        <w:rPr>
          <w:rFonts w:ascii="Fira Sans" w:hAnsi="Fira Sans"/>
          <w:sz w:val="24"/>
          <w:szCs w:val="24"/>
        </w:rPr>
      </w:pPr>
    </w:p>
    <w:p w:rsidR="002D07DD" w:rsidRDefault="002D07DD" w:rsidP="002D07DD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 xml:space="preserve">Когда на мнемосхеме появляется ошибка, </w:t>
      </w:r>
      <w:proofErr w:type="gramStart"/>
      <w:r>
        <w:rPr>
          <w:rFonts w:ascii="Fira Sans" w:hAnsi="Fira Sans"/>
          <w:sz w:val="24"/>
          <w:szCs w:val="24"/>
        </w:rPr>
        <w:t>например</w:t>
      </w:r>
      <w:proofErr w:type="gramEnd"/>
      <w:r>
        <w:rPr>
          <w:rFonts w:ascii="Fira Sans" w:hAnsi="Fira Sans"/>
          <w:sz w:val="24"/>
          <w:szCs w:val="24"/>
        </w:rPr>
        <w:t xml:space="preserve"> ошибка сервопривода 1.1 наши действия заключаются в следующем: </w:t>
      </w:r>
    </w:p>
    <w:p w:rsidR="002D07DD" w:rsidRDefault="00A47472" w:rsidP="002D07DD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>Вставляем</w:t>
      </w:r>
      <w:r w:rsidR="002D07DD">
        <w:rPr>
          <w:rFonts w:ascii="Fira Sans" w:hAnsi="Fira Sans"/>
          <w:sz w:val="24"/>
          <w:szCs w:val="24"/>
        </w:rPr>
        <w:t xml:space="preserve"> </w:t>
      </w:r>
      <w:proofErr w:type="spellStart"/>
      <w:proofErr w:type="gramStart"/>
      <w:r w:rsidR="002D07DD">
        <w:rPr>
          <w:rFonts w:ascii="Fira Sans" w:hAnsi="Fira Sans"/>
          <w:sz w:val="24"/>
          <w:szCs w:val="24"/>
        </w:rPr>
        <w:t>патчкорд</w:t>
      </w:r>
      <w:proofErr w:type="spellEnd"/>
      <w:r w:rsidR="002D07DD">
        <w:rPr>
          <w:rFonts w:ascii="Fira Sans" w:hAnsi="Fira Sans"/>
          <w:sz w:val="24"/>
          <w:szCs w:val="24"/>
        </w:rPr>
        <w:t xml:space="preserve">  в</w:t>
      </w:r>
      <w:proofErr w:type="gramEnd"/>
      <w:r w:rsidR="002D07DD">
        <w:rPr>
          <w:rFonts w:ascii="Fira Sans" w:hAnsi="Fira Sans"/>
          <w:sz w:val="24"/>
          <w:szCs w:val="24"/>
        </w:rPr>
        <w:t xml:space="preserve"> нужный контроллер и смотрим в каком положении остановился шток или зажимы. </w:t>
      </w:r>
    </w:p>
    <w:p w:rsidR="00A47472" w:rsidRDefault="00A47472" w:rsidP="00A47472">
      <w:pPr>
        <w:jc w:val="center"/>
        <w:rPr>
          <w:rFonts w:ascii="Fira Sans" w:hAnsi="Fira Sans"/>
          <w:sz w:val="24"/>
          <w:szCs w:val="24"/>
        </w:rPr>
      </w:pPr>
      <w:r w:rsidRPr="00A47472">
        <w:rPr>
          <w:rFonts w:ascii="Fira Sans" w:hAnsi="Fira Sans"/>
          <w:noProof/>
          <w:sz w:val="24"/>
          <w:szCs w:val="24"/>
          <w:lang w:eastAsia="ru-RU"/>
        </w:rPr>
        <w:drawing>
          <wp:inline distT="0" distB="0" distL="0" distR="0" wp14:anchorId="01840ED3" wp14:editId="02592144">
            <wp:extent cx="4410691" cy="1514686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72" w:rsidRPr="000E794A" w:rsidRDefault="00A47472" w:rsidP="00A47472">
      <w:pPr>
        <w:jc w:val="center"/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 xml:space="preserve">Рисунок 3 – Подсказка по номерам позиций в программе </w:t>
      </w:r>
      <w:r>
        <w:rPr>
          <w:rFonts w:ascii="Fira Sans" w:hAnsi="Fira Sans"/>
          <w:sz w:val="24"/>
          <w:szCs w:val="24"/>
          <w:lang w:val="en-US"/>
        </w:rPr>
        <w:t>ATC</w:t>
      </w:r>
      <w:r w:rsidRPr="00A47472">
        <w:rPr>
          <w:rFonts w:ascii="Fira Sans" w:hAnsi="Fira Sans"/>
          <w:sz w:val="24"/>
          <w:szCs w:val="24"/>
        </w:rPr>
        <w:t xml:space="preserve"> </w:t>
      </w:r>
      <w:r>
        <w:rPr>
          <w:rFonts w:ascii="Fira Sans" w:hAnsi="Fira Sans"/>
          <w:sz w:val="24"/>
          <w:szCs w:val="24"/>
          <w:lang w:val="en-US"/>
        </w:rPr>
        <w:t>Controller</w:t>
      </w:r>
    </w:p>
    <w:p w:rsidR="00A47472" w:rsidRDefault="00A47472" w:rsidP="00A47472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>75сс/120сс/150сс – Тип изделий</w:t>
      </w:r>
    </w:p>
    <w:p w:rsidR="00A47472" w:rsidRPr="000E794A" w:rsidRDefault="00A47472" w:rsidP="00A47472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 xml:space="preserve">1, 2, 3, 4, 5, 6, 7 – номер позиции в программе </w:t>
      </w:r>
      <w:r>
        <w:rPr>
          <w:rFonts w:ascii="Fira Sans" w:hAnsi="Fira Sans"/>
          <w:sz w:val="24"/>
          <w:szCs w:val="24"/>
          <w:lang w:val="en-US"/>
        </w:rPr>
        <w:t>ATC</w:t>
      </w:r>
      <w:r w:rsidRPr="00A47472">
        <w:rPr>
          <w:rFonts w:ascii="Fira Sans" w:hAnsi="Fira Sans"/>
          <w:sz w:val="24"/>
          <w:szCs w:val="24"/>
        </w:rPr>
        <w:t xml:space="preserve"> </w:t>
      </w:r>
      <w:r>
        <w:rPr>
          <w:rFonts w:ascii="Fira Sans" w:hAnsi="Fira Sans"/>
          <w:sz w:val="24"/>
          <w:szCs w:val="24"/>
          <w:lang w:val="en-US"/>
        </w:rPr>
        <w:t>Controller</w:t>
      </w:r>
    </w:p>
    <w:p w:rsidR="000E794A" w:rsidRDefault="00A47472" w:rsidP="00A47472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 xml:space="preserve">После того, как мы вставили </w:t>
      </w:r>
      <w:proofErr w:type="spellStart"/>
      <w:r w:rsidR="009611AB">
        <w:rPr>
          <w:rFonts w:ascii="Fira Sans" w:hAnsi="Fira Sans"/>
          <w:sz w:val="24"/>
          <w:szCs w:val="24"/>
        </w:rPr>
        <w:t>патч</w:t>
      </w:r>
      <w:proofErr w:type="spellEnd"/>
      <w:r w:rsidR="009611AB">
        <w:rPr>
          <w:rFonts w:ascii="Fira Sans" w:hAnsi="Fira Sans"/>
          <w:sz w:val="24"/>
          <w:szCs w:val="24"/>
        </w:rPr>
        <w:t xml:space="preserve"> корд и увидели положение в </w:t>
      </w:r>
      <w:proofErr w:type="gramStart"/>
      <w:r w:rsidR="009611AB">
        <w:rPr>
          <w:rFonts w:ascii="Fira Sans" w:hAnsi="Fira Sans"/>
          <w:sz w:val="24"/>
          <w:szCs w:val="24"/>
        </w:rPr>
        <w:t>котором</w:t>
      </w:r>
      <w:proofErr w:type="gramEnd"/>
      <w:r w:rsidR="009611AB">
        <w:rPr>
          <w:rFonts w:ascii="Fira Sans" w:hAnsi="Fira Sans"/>
          <w:sz w:val="24"/>
          <w:szCs w:val="24"/>
        </w:rPr>
        <w:t xml:space="preserve"> завис манипулятор, нам нужно либо повысить значение либо понизить, а затем скинуть ключом линию, при необходимости перезапуст</w:t>
      </w:r>
      <w:r w:rsidR="000E794A">
        <w:rPr>
          <w:rFonts w:ascii="Fira Sans" w:hAnsi="Fira Sans"/>
          <w:sz w:val="24"/>
          <w:szCs w:val="24"/>
        </w:rPr>
        <w:t>ить манипулятор.</w:t>
      </w:r>
    </w:p>
    <w:p w:rsidR="000E794A" w:rsidRDefault="008E55E5" w:rsidP="000E794A">
      <w:pPr>
        <w:jc w:val="center"/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81.55pt">
            <v:imagedata r:id="rId10" o:title="erorr_2"/>
          </v:shape>
        </w:pict>
      </w:r>
    </w:p>
    <w:p w:rsidR="000E794A" w:rsidRDefault="000E794A" w:rsidP="000E794A">
      <w:pPr>
        <w:jc w:val="center"/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>Рисунок 4 – Пример ошибки сервопривода</w:t>
      </w:r>
    </w:p>
    <w:p w:rsidR="000E794A" w:rsidRPr="00A47472" w:rsidRDefault="000E794A" w:rsidP="00A47472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 xml:space="preserve">В данном примере мы видим ошибку в 4 позиции (положение при тестировании 75/120сс). Это </w:t>
      </w:r>
      <w:proofErr w:type="gramStart"/>
      <w:r>
        <w:rPr>
          <w:rFonts w:ascii="Fira Sans" w:hAnsi="Fira Sans"/>
          <w:sz w:val="24"/>
          <w:szCs w:val="24"/>
        </w:rPr>
        <w:t>значит</w:t>
      </w:r>
      <w:proofErr w:type="gramEnd"/>
      <w:r>
        <w:rPr>
          <w:rFonts w:ascii="Fira Sans" w:hAnsi="Fira Sans"/>
          <w:sz w:val="24"/>
          <w:szCs w:val="24"/>
        </w:rPr>
        <w:t xml:space="preserve"> что манипулятор опустился на длину 80.54, а у него стоит </w:t>
      </w:r>
      <w:proofErr w:type="spellStart"/>
      <w:r>
        <w:rPr>
          <w:rFonts w:ascii="Fira Sans" w:hAnsi="Fira Sans"/>
          <w:sz w:val="24"/>
          <w:szCs w:val="24"/>
        </w:rPr>
        <w:t>уставка</w:t>
      </w:r>
      <w:proofErr w:type="spellEnd"/>
      <w:r>
        <w:rPr>
          <w:rFonts w:ascii="Fira Sans" w:hAnsi="Fira Sans"/>
          <w:sz w:val="24"/>
          <w:szCs w:val="24"/>
        </w:rPr>
        <w:t xml:space="preserve"> 81.00. Такая ошибка может быть вызвана тем что насыпано слишком много угля в фильтр, и нужно замерить уголь, либо можно поэкспериментировать и </w:t>
      </w:r>
      <w:proofErr w:type="gramStart"/>
      <w:r>
        <w:rPr>
          <w:rFonts w:ascii="Fira Sans" w:hAnsi="Fira Sans"/>
          <w:sz w:val="24"/>
          <w:szCs w:val="24"/>
        </w:rPr>
        <w:t>поставить например</w:t>
      </w:r>
      <w:proofErr w:type="gramEnd"/>
      <w:r>
        <w:rPr>
          <w:rFonts w:ascii="Fira Sans" w:hAnsi="Fira Sans"/>
          <w:sz w:val="24"/>
          <w:szCs w:val="24"/>
        </w:rPr>
        <w:t xml:space="preserve"> 80.00 и посмотреть как себя будет вести манипулятор.</w:t>
      </w:r>
    </w:p>
    <w:p w:rsidR="00A47472" w:rsidRDefault="009611AB" w:rsidP="009611AB">
      <w:pPr>
        <w:rPr>
          <w:rFonts w:ascii="Fira Sans" w:hAnsi="Fira Sans"/>
          <w:b/>
          <w:sz w:val="24"/>
          <w:szCs w:val="24"/>
        </w:rPr>
      </w:pPr>
      <w:r w:rsidRPr="009611AB">
        <w:rPr>
          <w:rFonts w:ascii="Fira Sans" w:hAnsi="Fira Sans"/>
          <w:b/>
          <w:sz w:val="24"/>
          <w:szCs w:val="24"/>
        </w:rPr>
        <w:t>Перезапись программы самого Контроллера</w:t>
      </w:r>
    </w:p>
    <w:p w:rsidR="009611AB" w:rsidRDefault="009611AB" w:rsidP="009611AB">
      <w:pPr>
        <w:rPr>
          <w:rFonts w:ascii="Fira Sans" w:hAnsi="Fira Sans"/>
          <w:sz w:val="24"/>
          <w:szCs w:val="24"/>
        </w:rPr>
      </w:pPr>
      <w:r w:rsidRPr="009611AB">
        <w:rPr>
          <w:rFonts w:ascii="Fira Sans" w:hAnsi="Fira Sans"/>
          <w:sz w:val="24"/>
          <w:szCs w:val="24"/>
        </w:rPr>
        <w:t xml:space="preserve">Открываем программу GX </w:t>
      </w:r>
      <w:proofErr w:type="spellStart"/>
      <w:r w:rsidRPr="009611AB">
        <w:rPr>
          <w:rFonts w:ascii="Fira Sans" w:hAnsi="Fira Sans"/>
          <w:sz w:val="24"/>
          <w:szCs w:val="24"/>
        </w:rPr>
        <w:t>developer</w:t>
      </w:r>
      <w:proofErr w:type="spellEnd"/>
    </w:p>
    <w:p w:rsidR="009611AB" w:rsidRDefault="009611AB" w:rsidP="009611AB">
      <w:pPr>
        <w:rPr>
          <w:rFonts w:ascii="Fira Sans" w:hAnsi="Fira Sans"/>
          <w:sz w:val="24"/>
          <w:szCs w:val="24"/>
        </w:rPr>
      </w:pPr>
      <w:r w:rsidRPr="009611AB">
        <w:rPr>
          <w:rFonts w:ascii="Fira Sans" w:hAnsi="Fira Sans"/>
          <w:noProof/>
          <w:sz w:val="24"/>
          <w:szCs w:val="24"/>
          <w:lang w:eastAsia="ru-RU"/>
        </w:rPr>
        <w:drawing>
          <wp:inline distT="0" distB="0" distL="0" distR="0">
            <wp:extent cx="5940425" cy="3217988"/>
            <wp:effectExtent l="0" t="0" r="3175" b="1905"/>
            <wp:docPr id="27" name="Рисунок 27" descr="I:\bp\gxDeveloper\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bp\gxDeveloper\windo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1AB" w:rsidRDefault="009611AB" w:rsidP="009611AB">
      <w:pPr>
        <w:jc w:val="center"/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lastRenderedPageBreak/>
        <w:t>Рису</w:t>
      </w:r>
      <w:r w:rsidR="004964CE">
        <w:rPr>
          <w:rFonts w:ascii="Fira Sans" w:hAnsi="Fira Sans"/>
          <w:sz w:val="24"/>
          <w:szCs w:val="24"/>
        </w:rPr>
        <w:t>нок 5</w:t>
      </w:r>
      <w:r>
        <w:rPr>
          <w:rFonts w:ascii="Fira Sans" w:hAnsi="Fira Sans"/>
          <w:sz w:val="24"/>
          <w:szCs w:val="24"/>
        </w:rPr>
        <w:t xml:space="preserve"> </w:t>
      </w:r>
      <w:r w:rsidR="006E1F1B">
        <w:rPr>
          <w:rFonts w:ascii="Fira Sans" w:hAnsi="Fira Sans"/>
          <w:sz w:val="24"/>
          <w:szCs w:val="24"/>
        </w:rPr>
        <w:t>–</w:t>
      </w:r>
      <w:r>
        <w:rPr>
          <w:rFonts w:ascii="Fira Sans" w:hAnsi="Fira Sans"/>
          <w:sz w:val="24"/>
          <w:szCs w:val="24"/>
        </w:rPr>
        <w:t xml:space="preserve"> </w:t>
      </w:r>
      <w:r w:rsidR="006E1F1B">
        <w:rPr>
          <w:rFonts w:ascii="Fira Sans" w:hAnsi="Fira Sans"/>
          <w:sz w:val="24"/>
          <w:szCs w:val="24"/>
        </w:rPr>
        <w:t xml:space="preserve">окно программы </w:t>
      </w:r>
    </w:p>
    <w:p w:rsidR="006E1F1B" w:rsidRPr="006E1F1B" w:rsidRDefault="006E1F1B" w:rsidP="006E1F1B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 xml:space="preserve">Нажимаем </w:t>
      </w:r>
      <w:r>
        <w:rPr>
          <w:rFonts w:ascii="Fira Sans" w:hAnsi="Fira Sans"/>
          <w:sz w:val="24"/>
          <w:szCs w:val="24"/>
          <w:lang w:val="en-US"/>
        </w:rPr>
        <w:t>file</w:t>
      </w:r>
      <w:r w:rsidRPr="006E1F1B">
        <w:rPr>
          <w:rFonts w:ascii="Fira Sans" w:hAnsi="Fira Sans"/>
          <w:sz w:val="24"/>
          <w:szCs w:val="24"/>
        </w:rPr>
        <w:t xml:space="preserve"> – </w:t>
      </w:r>
      <w:r>
        <w:rPr>
          <w:rFonts w:ascii="Fira Sans" w:hAnsi="Fira Sans"/>
          <w:sz w:val="24"/>
          <w:szCs w:val="24"/>
          <w:lang w:val="en-US"/>
        </w:rPr>
        <w:t>open</w:t>
      </w:r>
      <w:r w:rsidRPr="006E1F1B">
        <w:rPr>
          <w:rFonts w:ascii="Fira Sans" w:hAnsi="Fira Sans"/>
          <w:sz w:val="24"/>
          <w:szCs w:val="24"/>
        </w:rPr>
        <w:t xml:space="preserve"> </w:t>
      </w:r>
      <w:r>
        <w:rPr>
          <w:rFonts w:ascii="Fira Sans" w:hAnsi="Fira Sans"/>
          <w:sz w:val="24"/>
          <w:szCs w:val="24"/>
          <w:lang w:val="en-US"/>
        </w:rPr>
        <w:t>project</w:t>
      </w:r>
    </w:p>
    <w:p w:rsidR="006E1F1B" w:rsidRPr="006E1F1B" w:rsidRDefault="006E1F1B" w:rsidP="006E1F1B">
      <w:pPr>
        <w:jc w:val="center"/>
        <w:rPr>
          <w:rFonts w:ascii="Fira Sans" w:hAnsi="Fira Sans"/>
          <w:sz w:val="24"/>
          <w:szCs w:val="24"/>
        </w:rPr>
      </w:pPr>
      <w:r w:rsidRPr="006E1F1B">
        <w:rPr>
          <w:rFonts w:ascii="Fira Sans" w:hAnsi="Fira Sans"/>
          <w:noProof/>
          <w:sz w:val="24"/>
          <w:szCs w:val="24"/>
          <w:lang w:eastAsia="ru-RU"/>
        </w:rPr>
        <w:drawing>
          <wp:inline distT="0" distB="0" distL="0" distR="0">
            <wp:extent cx="3171825" cy="3476625"/>
            <wp:effectExtent l="0" t="0" r="9525" b="9525"/>
            <wp:docPr id="28" name="Рисунок 28" descr="I:\bp\gxDeveloper\window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bp\gxDeveloper\window_proje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F1B" w:rsidRDefault="004964CE" w:rsidP="006E1F1B">
      <w:pPr>
        <w:jc w:val="center"/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>Рисунок 6</w:t>
      </w:r>
      <w:r w:rsidR="006E1F1B">
        <w:rPr>
          <w:rFonts w:ascii="Fira Sans" w:hAnsi="Fira Sans"/>
          <w:sz w:val="24"/>
          <w:szCs w:val="24"/>
        </w:rPr>
        <w:t xml:space="preserve"> – окно выбора проектов</w:t>
      </w:r>
    </w:p>
    <w:p w:rsidR="009611AB" w:rsidRDefault="006E1F1B" w:rsidP="009611AB">
      <w:pPr>
        <w:rPr>
          <w:rFonts w:ascii="Fira Sans" w:hAnsi="Fira Sans"/>
          <w:b/>
          <w:sz w:val="24"/>
          <w:szCs w:val="24"/>
        </w:rPr>
      </w:pPr>
      <w:r w:rsidRPr="006E1F1B">
        <w:rPr>
          <w:rFonts w:ascii="Fira Sans" w:hAnsi="Fira Sans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222503"/>
            <wp:effectExtent l="0" t="0" r="3175" b="0"/>
            <wp:docPr id="29" name="Рисунок 29" descr="I:\bp\gxDeveloper\window_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bp\gxDeveloper\window_progr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F1B" w:rsidRDefault="004964CE" w:rsidP="006E1F1B">
      <w:pPr>
        <w:jc w:val="center"/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>Рисунок 7</w:t>
      </w:r>
      <w:r w:rsidR="006E1F1B">
        <w:rPr>
          <w:rFonts w:ascii="Fira Sans" w:hAnsi="Fira Sans"/>
          <w:sz w:val="24"/>
          <w:szCs w:val="24"/>
        </w:rPr>
        <w:t xml:space="preserve"> – открытый проект</w:t>
      </w:r>
    </w:p>
    <w:p w:rsidR="006E1F1B" w:rsidRPr="006E1F1B" w:rsidRDefault="006E1F1B" w:rsidP="006E1F1B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 xml:space="preserve">Дальше нам нужно нажать на кнопку </w:t>
      </w:r>
      <w:r>
        <w:rPr>
          <w:rFonts w:ascii="Fira Sans" w:hAnsi="Fira Sans"/>
          <w:sz w:val="24"/>
          <w:szCs w:val="24"/>
          <w:lang w:val="en-US"/>
        </w:rPr>
        <w:t>download</w:t>
      </w:r>
      <w:r w:rsidRPr="006E1F1B">
        <w:rPr>
          <w:rFonts w:ascii="Fira Sans" w:hAnsi="Fira Sans"/>
          <w:sz w:val="24"/>
          <w:szCs w:val="24"/>
        </w:rPr>
        <w:t xml:space="preserve"> </w:t>
      </w:r>
      <w:r>
        <w:rPr>
          <w:rFonts w:ascii="Fira Sans" w:hAnsi="Fira Sans"/>
          <w:sz w:val="24"/>
          <w:szCs w:val="24"/>
          <w:lang w:val="en-US"/>
        </w:rPr>
        <w:t>project</w:t>
      </w:r>
      <w:r>
        <w:rPr>
          <w:rFonts w:ascii="Fira Sans" w:hAnsi="Fira Sans"/>
          <w:sz w:val="24"/>
          <w:szCs w:val="24"/>
        </w:rPr>
        <w:t xml:space="preserve"> </w:t>
      </w:r>
      <w:r w:rsidRPr="006E1F1B">
        <w:rPr>
          <w:rFonts w:ascii="Fira Sans" w:hAnsi="Fira Sans"/>
          <w:sz w:val="24"/>
          <w:szCs w:val="24"/>
        </w:rPr>
        <w:t xml:space="preserve"> </w:t>
      </w:r>
      <w:r w:rsidRPr="006E1F1B">
        <w:rPr>
          <w:rFonts w:ascii="Fira Sans" w:hAnsi="Fira Sans"/>
          <w:noProof/>
          <w:sz w:val="24"/>
          <w:szCs w:val="24"/>
          <w:lang w:eastAsia="ru-RU"/>
        </w:rPr>
        <w:drawing>
          <wp:inline distT="0" distB="0" distL="0" distR="0">
            <wp:extent cx="342900" cy="333375"/>
            <wp:effectExtent l="0" t="0" r="0" b="9525"/>
            <wp:docPr id="30" name="Рисунок 30" descr="I:\bp\gxDeveloper\download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bp\gxDeveloper\download_proje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ira Sans" w:hAnsi="Fira Sans"/>
          <w:sz w:val="24"/>
          <w:szCs w:val="24"/>
        </w:rPr>
        <w:t xml:space="preserve">  , после загрузки перезапустить линию</w:t>
      </w:r>
    </w:p>
    <w:p w:rsidR="006E1F1B" w:rsidRPr="006E1F1B" w:rsidRDefault="006E1F1B" w:rsidP="009611AB">
      <w:pPr>
        <w:rPr>
          <w:rFonts w:ascii="Fira Sans" w:hAnsi="Fira Sans"/>
          <w:b/>
          <w:sz w:val="24"/>
          <w:szCs w:val="24"/>
        </w:rPr>
      </w:pPr>
    </w:p>
    <w:sectPr w:rsidR="006E1F1B" w:rsidRPr="006E1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B0C64"/>
    <w:multiLevelType w:val="hybridMultilevel"/>
    <w:tmpl w:val="F5DE0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23E64"/>
    <w:multiLevelType w:val="hybridMultilevel"/>
    <w:tmpl w:val="85AA6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61858"/>
    <w:multiLevelType w:val="hybridMultilevel"/>
    <w:tmpl w:val="9356E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15"/>
    <w:rsid w:val="000E794A"/>
    <w:rsid w:val="00173D2B"/>
    <w:rsid w:val="002D07DD"/>
    <w:rsid w:val="00345D32"/>
    <w:rsid w:val="003A06C0"/>
    <w:rsid w:val="00494A8E"/>
    <w:rsid w:val="004964CE"/>
    <w:rsid w:val="005A482E"/>
    <w:rsid w:val="00662B9D"/>
    <w:rsid w:val="0066495E"/>
    <w:rsid w:val="006E1F1B"/>
    <w:rsid w:val="008E55E5"/>
    <w:rsid w:val="009611AB"/>
    <w:rsid w:val="009D0FCF"/>
    <w:rsid w:val="00A14801"/>
    <w:rsid w:val="00A47472"/>
    <w:rsid w:val="00BB5415"/>
    <w:rsid w:val="00C0622E"/>
    <w:rsid w:val="00C355AA"/>
    <w:rsid w:val="00D427B1"/>
    <w:rsid w:val="00F1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73A77-04FE-46BE-862F-C86B334F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0D2FF-5EEE-4832-AC0F-44B72A22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7</cp:revision>
  <dcterms:created xsi:type="dcterms:W3CDTF">2021-08-30T09:28:00Z</dcterms:created>
  <dcterms:modified xsi:type="dcterms:W3CDTF">2022-08-18T14:32:00Z</dcterms:modified>
</cp:coreProperties>
</file>