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820" w:rsidRDefault="00F67820" w:rsidP="00F67820">
      <w:pPr>
        <w:spacing w:after="0"/>
        <w:jc w:val="center"/>
      </w:pPr>
    </w:p>
    <w:p w:rsidR="00F67820" w:rsidRDefault="00F67820" w:rsidP="00F67820">
      <w:pPr>
        <w:spacing w:after="0"/>
        <w:jc w:val="center"/>
      </w:pPr>
    </w:p>
    <w:p w:rsidR="00F67820" w:rsidRDefault="00F67820" w:rsidP="00F67820">
      <w:pPr>
        <w:spacing w:after="0"/>
        <w:jc w:val="center"/>
      </w:pPr>
    </w:p>
    <w:p w:rsidR="00F67820" w:rsidRDefault="00F67820" w:rsidP="00F67820">
      <w:pPr>
        <w:spacing w:after="0"/>
        <w:jc w:val="center"/>
      </w:pPr>
    </w:p>
    <w:p w:rsidR="00F67820" w:rsidRDefault="00F67820" w:rsidP="00F67820">
      <w:pPr>
        <w:spacing w:after="0"/>
        <w:jc w:val="center"/>
      </w:pPr>
    </w:p>
    <w:p w:rsidR="00F67820" w:rsidRDefault="00F67820" w:rsidP="00F67820">
      <w:pPr>
        <w:spacing w:after="0"/>
        <w:jc w:val="center"/>
      </w:pPr>
    </w:p>
    <w:p w:rsidR="00F67820" w:rsidRDefault="00F67820" w:rsidP="00F67820">
      <w:pPr>
        <w:spacing w:after="0"/>
        <w:jc w:val="center"/>
        <w:rPr>
          <w:sz w:val="32"/>
          <w:szCs w:val="32"/>
        </w:rPr>
      </w:pPr>
    </w:p>
    <w:p w:rsidR="00F67820" w:rsidRDefault="00F67820" w:rsidP="00F67820">
      <w:pPr>
        <w:spacing w:after="0"/>
        <w:jc w:val="center"/>
        <w:rPr>
          <w:sz w:val="32"/>
          <w:szCs w:val="32"/>
        </w:rPr>
      </w:pPr>
    </w:p>
    <w:p w:rsidR="00F67820" w:rsidRDefault="00F67820" w:rsidP="00F67820">
      <w:pPr>
        <w:spacing w:after="0"/>
        <w:jc w:val="center"/>
        <w:rPr>
          <w:sz w:val="32"/>
          <w:szCs w:val="32"/>
        </w:rPr>
      </w:pPr>
    </w:p>
    <w:p w:rsidR="00F67820" w:rsidRDefault="00F67820" w:rsidP="00F67820">
      <w:pPr>
        <w:spacing w:after="0"/>
        <w:jc w:val="center"/>
        <w:rPr>
          <w:sz w:val="32"/>
          <w:szCs w:val="32"/>
        </w:rPr>
      </w:pPr>
    </w:p>
    <w:p w:rsidR="00F67820" w:rsidRDefault="00F67820" w:rsidP="00F67820">
      <w:pPr>
        <w:spacing w:after="0"/>
        <w:jc w:val="center"/>
        <w:rPr>
          <w:sz w:val="32"/>
          <w:szCs w:val="32"/>
        </w:rPr>
      </w:pPr>
    </w:p>
    <w:p w:rsidR="00F67820" w:rsidRDefault="00F67820" w:rsidP="00F67820">
      <w:pPr>
        <w:spacing w:after="0"/>
        <w:jc w:val="center"/>
        <w:rPr>
          <w:sz w:val="32"/>
          <w:szCs w:val="32"/>
        </w:rPr>
      </w:pPr>
    </w:p>
    <w:p w:rsidR="00F67820" w:rsidRDefault="00F67820" w:rsidP="00F67820">
      <w:pPr>
        <w:spacing w:after="0"/>
        <w:jc w:val="center"/>
        <w:rPr>
          <w:sz w:val="32"/>
          <w:szCs w:val="32"/>
        </w:rPr>
      </w:pPr>
    </w:p>
    <w:p w:rsidR="00F67820" w:rsidRDefault="00F67820" w:rsidP="00F67820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Инструкция </w:t>
      </w:r>
    </w:p>
    <w:p w:rsidR="00F67820" w:rsidRPr="00F67820" w:rsidRDefault="00F67820" w:rsidP="00F67820">
      <w:pPr>
        <w:spacing w:after="0"/>
        <w:jc w:val="center"/>
        <w:rPr>
          <w:b/>
          <w:sz w:val="32"/>
          <w:szCs w:val="32"/>
        </w:rPr>
      </w:pPr>
      <w:r>
        <w:rPr>
          <w:sz w:val="32"/>
          <w:szCs w:val="32"/>
        </w:rPr>
        <w:t>по с</w:t>
      </w:r>
      <w:r w:rsidRPr="00F67820">
        <w:rPr>
          <w:sz w:val="32"/>
          <w:szCs w:val="32"/>
        </w:rPr>
        <w:t>истем</w:t>
      </w:r>
      <w:r>
        <w:rPr>
          <w:sz w:val="32"/>
          <w:szCs w:val="32"/>
        </w:rPr>
        <w:t>е</w:t>
      </w:r>
      <w:r w:rsidRPr="00F67820">
        <w:rPr>
          <w:sz w:val="32"/>
          <w:szCs w:val="32"/>
        </w:rPr>
        <w:t xml:space="preserve"> безопасности</w:t>
      </w:r>
      <w:r>
        <w:rPr>
          <w:sz w:val="32"/>
          <w:szCs w:val="32"/>
        </w:rPr>
        <w:t xml:space="preserve"> «</w:t>
      </w:r>
      <w:r>
        <w:rPr>
          <w:sz w:val="32"/>
          <w:szCs w:val="32"/>
          <w:lang w:val="en-US"/>
        </w:rPr>
        <w:t>Pluto</w:t>
      </w:r>
      <w:r>
        <w:rPr>
          <w:sz w:val="32"/>
          <w:szCs w:val="32"/>
        </w:rPr>
        <w:t>»</w:t>
      </w:r>
      <w:r w:rsidRPr="00F67820">
        <w:rPr>
          <w:sz w:val="32"/>
          <w:szCs w:val="32"/>
        </w:rPr>
        <w:t xml:space="preserve"> </w:t>
      </w:r>
      <w:r w:rsidR="001B59DB">
        <w:rPr>
          <w:sz w:val="32"/>
          <w:szCs w:val="32"/>
        </w:rPr>
        <w:t>линии</w:t>
      </w:r>
      <w:r w:rsidRPr="00F67820">
        <w:rPr>
          <w:sz w:val="32"/>
          <w:szCs w:val="32"/>
        </w:rPr>
        <w:t xml:space="preserve"> </w:t>
      </w:r>
      <w:r w:rsidR="00D66EBC">
        <w:rPr>
          <w:sz w:val="32"/>
          <w:szCs w:val="32"/>
        </w:rPr>
        <w:t>«</w:t>
      </w:r>
      <w:r w:rsidRPr="00F67820">
        <w:rPr>
          <w:sz w:val="32"/>
          <w:szCs w:val="32"/>
          <w:lang w:val="en-US"/>
        </w:rPr>
        <w:t>DOT</w:t>
      </w:r>
      <w:r w:rsidRPr="00F67820">
        <w:rPr>
          <w:sz w:val="32"/>
          <w:szCs w:val="32"/>
        </w:rPr>
        <w:t xml:space="preserve"> эко</w:t>
      </w:r>
      <w:r w:rsidR="00D66EBC">
        <w:rPr>
          <w:sz w:val="32"/>
          <w:szCs w:val="32"/>
        </w:rPr>
        <w:t>»</w:t>
      </w:r>
      <w:r>
        <w:rPr>
          <w:sz w:val="32"/>
          <w:szCs w:val="32"/>
        </w:rPr>
        <w:t xml:space="preserve"> </w:t>
      </w:r>
    </w:p>
    <w:p w:rsidR="00F67820" w:rsidRP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F67820" w:rsidRDefault="00F67820" w:rsidP="00804A0A">
      <w:pPr>
        <w:spacing w:after="0"/>
        <w:jc w:val="center"/>
        <w:rPr>
          <w:b/>
          <w:sz w:val="32"/>
          <w:szCs w:val="32"/>
        </w:rPr>
      </w:pPr>
    </w:p>
    <w:p w:rsidR="006B711D" w:rsidRDefault="002C19D7" w:rsidP="002C19D7">
      <w:pPr>
        <w:spacing w:after="0"/>
        <w:ind w:firstLine="567"/>
        <w:rPr>
          <w:sz w:val="32"/>
          <w:szCs w:val="32"/>
        </w:rPr>
      </w:pPr>
      <w:r w:rsidRPr="002C19D7">
        <w:rPr>
          <w:szCs w:val="28"/>
        </w:rPr>
        <w:lastRenderedPageBreak/>
        <w:t>Система</w:t>
      </w:r>
      <w:r>
        <w:rPr>
          <w:szCs w:val="28"/>
        </w:rPr>
        <w:t xml:space="preserve"> </w:t>
      </w:r>
      <w:r w:rsidRPr="00F67820">
        <w:rPr>
          <w:sz w:val="32"/>
          <w:szCs w:val="32"/>
        </w:rPr>
        <w:t>безопасности</w:t>
      </w:r>
      <w:r>
        <w:rPr>
          <w:sz w:val="32"/>
          <w:szCs w:val="32"/>
        </w:rPr>
        <w:t xml:space="preserve"> </w:t>
      </w:r>
      <w:r w:rsidRPr="00F67820">
        <w:rPr>
          <w:sz w:val="32"/>
          <w:szCs w:val="32"/>
        </w:rPr>
        <w:t xml:space="preserve">линии </w:t>
      </w:r>
      <w:r w:rsidR="00D66EBC">
        <w:rPr>
          <w:sz w:val="32"/>
          <w:szCs w:val="32"/>
        </w:rPr>
        <w:t>«</w:t>
      </w:r>
      <w:r w:rsidRPr="00F67820">
        <w:rPr>
          <w:sz w:val="32"/>
          <w:szCs w:val="32"/>
          <w:lang w:val="en-US"/>
        </w:rPr>
        <w:t>DOT</w:t>
      </w:r>
      <w:r w:rsidRPr="00F67820">
        <w:rPr>
          <w:sz w:val="32"/>
          <w:szCs w:val="32"/>
        </w:rPr>
        <w:t xml:space="preserve"> эко</w:t>
      </w:r>
      <w:r w:rsidR="00D66EBC">
        <w:rPr>
          <w:sz w:val="32"/>
          <w:szCs w:val="32"/>
        </w:rPr>
        <w:t>»</w:t>
      </w:r>
      <w:r>
        <w:rPr>
          <w:sz w:val="32"/>
          <w:szCs w:val="32"/>
        </w:rPr>
        <w:t xml:space="preserve"> включает в себя ПЛК безопасности </w:t>
      </w:r>
      <w:r>
        <w:rPr>
          <w:sz w:val="32"/>
          <w:szCs w:val="32"/>
          <w:lang w:val="en-US"/>
        </w:rPr>
        <w:t>Pluto</w:t>
      </w:r>
      <w:r w:rsidRPr="002C19D7">
        <w:rPr>
          <w:sz w:val="32"/>
          <w:szCs w:val="32"/>
        </w:rPr>
        <w:t xml:space="preserve"> </w:t>
      </w:r>
      <w:r>
        <w:rPr>
          <w:sz w:val="32"/>
          <w:szCs w:val="32"/>
        </w:rPr>
        <w:t>в совокупности с</w:t>
      </w:r>
      <w:r w:rsidR="006B711D">
        <w:rPr>
          <w:sz w:val="32"/>
          <w:szCs w:val="32"/>
        </w:rPr>
        <w:t xml:space="preserve"> бесконтактными</w:t>
      </w:r>
      <w:r>
        <w:rPr>
          <w:sz w:val="32"/>
          <w:szCs w:val="32"/>
        </w:rPr>
        <w:t xml:space="preserve"> датчиками</w:t>
      </w:r>
      <w:r w:rsidR="00781A43">
        <w:rPr>
          <w:sz w:val="32"/>
          <w:szCs w:val="32"/>
        </w:rPr>
        <w:t xml:space="preserve"> положения, кнопками аварийного останова, световыми завесами, электромагнитными замками с датчиками положения,</w:t>
      </w:r>
      <w:r w:rsidR="006B711D">
        <w:rPr>
          <w:sz w:val="32"/>
          <w:szCs w:val="32"/>
        </w:rPr>
        <w:t xml:space="preserve"> а так</w:t>
      </w:r>
      <w:r w:rsidR="00781A43">
        <w:rPr>
          <w:sz w:val="32"/>
          <w:szCs w:val="32"/>
        </w:rPr>
        <w:t>же модулями безопасности с контролем включения блокировочных контактов пускате</w:t>
      </w:r>
      <w:r w:rsidR="006B711D">
        <w:rPr>
          <w:sz w:val="32"/>
          <w:szCs w:val="32"/>
        </w:rPr>
        <w:t>ле</w:t>
      </w:r>
      <w:r w:rsidR="00781A43">
        <w:rPr>
          <w:sz w:val="32"/>
          <w:szCs w:val="32"/>
        </w:rPr>
        <w:t>й цепей управления,</w:t>
      </w:r>
      <w:r>
        <w:rPr>
          <w:sz w:val="32"/>
          <w:szCs w:val="32"/>
        </w:rPr>
        <w:t xml:space="preserve"> </w:t>
      </w:r>
      <w:r w:rsidR="00781A43">
        <w:rPr>
          <w:sz w:val="32"/>
          <w:szCs w:val="32"/>
        </w:rPr>
        <w:t xml:space="preserve">подключенными к контроллеру по шине </w:t>
      </w:r>
      <w:r w:rsidR="00781A43">
        <w:rPr>
          <w:sz w:val="32"/>
          <w:szCs w:val="32"/>
          <w:lang w:val="en-US"/>
        </w:rPr>
        <w:t>AS</w:t>
      </w:r>
      <w:r w:rsidR="00781A43" w:rsidRPr="00781A43">
        <w:rPr>
          <w:sz w:val="32"/>
          <w:szCs w:val="32"/>
        </w:rPr>
        <w:t>-</w:t>
      </w:r>
      <w:proofErr w:type="spellStart"/>
      <w:r w:rsidR="00781A43">
        <w:rPr>
          <w:sz w:val="32"/>
          <w:szCs w:val="32"/>
          <w:lang w:val="en-US"/>
        </w:rPr>
        <w:t>i</w:t>
      </w:r>
      <w:proofErr w:type="spellEnd"/>
      <w:r w:rsidR="001B59DB">
        <w:rPr>
          <w:sz w:val="32"/>
          <w:szCs w:val="32"/>
        </w:rPr>
        <w:t>. Дополнительные блокировки и кнопки пуска и сброса аварии подключаются к безопасным дискретным входам контроллера.</w:t>
      </w:r>
    </w:p>
    <w:p w:rsidR="002C19D7" w:rsidRPr="006B711D" w:rsidRDefault="006B711D" w:rsidP="002C19D7">
      <w:pPr>
        <w:spacing w:after="0"/>
        <w:ind w:firstLine="567"/>
        <w:rPr>
          <w:b/>
          <w:sz w:val="32"/>
          <w:szCs w:val="32"/>
        </w:rPr>
      </w:pPr>
      <w:r>
        <w:rPr>
          <w:sz w:val="32"/>
          <w:szCs w:val="32"/>
          <w:lang w:val="en-US"/>
        </w:rPr>
        <w:t>Pluto</w:t>
      </w:r>
      <w:r w:rsidRPr="006B711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работает на шине </w:t>
      </w:r>
      <w:r>
        <w:rPr>
          <w:sz w:val="32"/>
          <w:szCs w:val="32"/>
          <w:lang w:val="en-US"/>
        </w:rPr>
        <w:t>AS</w:t>
      </w:r>
      <w:r w:rsidRPr="00781A43">
        <w:rPr>
          <w:sz w:val="32"/>
          <w:szCs w:val="32"/>
        </w:rPr>
        <w:t>-</w:t>
      </w:r>
      <w:proofErr w:type="spellStart"/>
      <w:r>
        <w:rPr>
          <w:sz w:val="32"/>
          <w:szCs w:val="32"/>
          <w:lang w:val="en-US"/>
        </w:rPr>
        <w:t>i</w:t>
      </w:r>
      <w:proofErr w:type="spellEnd"/>
      <w:r>
        <w:rPr>
          <w:sz w:val="32"/>
          <w:szCs w:val="32"/>
        </w:rPr>
        <w:t xml:space="preserve"> в качестве мастера, соответственно периферийные устройства в качестве подчиненных. ПЛК получает информацию от устройств на шине </w:t>
      </w:r>
      <w:r>
        <w:rPr>
          <w:sz w:val="32"/>
          <w:szCs w:val="32"/>
          <w:lang w:val="en-US"/>
        </w:rPr>
        <w:t>AS</w:t>
      </w:r>
      <w:r w:rsidRPr="006B711D">
        <w:rPr>
          <w:sz w:val="32"/>
          <w:szCs w:val="32"/>
        </w:rPr>
        <w:t>-</w:t>
      </w:r>
      <w:proofErr w:type="spellStart"/>
      <w:r>
        <w:rPr>
          <w:sz w:val="32"/>
          <w:szCs w:val="32"/>
          <w:lang w:val="en-US"/>
        </w:rPr>
        <w:t>i</w:t>
      </w:r>
      <w:proofErr w:type="spellEnd"/>
      <w:r>
        <w:rPr>
          <w:sz w:val="32"/>
          <w:szCs w:val="32"/>
        </w:rPr>
        <w:t>,</w:t>
      </w:r>
      <w:r w:rsidR="001B59DB">
        <w:rPr>
          <w:sz w:val="32"/>
          <w:szCs w:val="32"/>
        </w:rPr>
        <w:t xml:space="preserve"> а также от безопасных дискретных входов,</w:t>
      </w:r>
      <w:r>
        <w:rPr>
          <w:sz w:val="32"/>
          <w:szCs w:val="32"/>
        </w:rPr>
        <w:t xml:space="preserve"> обрабатывает ее в соответствии с программой безопасности</w:t>
      </w:r>
      <w:r w:rsidR="001B59DB">
        <w:rPr>
          <w:sz w:val="32"/>
          <w:szCs w:val="32"/>
        </w:rPr>
        <w:t xml:space="preserve"> и формирует управляющие сигналы на отключение оборудования линии как посредством безопасных дискретных выходов контроллера, так и передачей битовых и глобальных переменных в основной контроллер управления линией.</w:t>
      </w:r>
    </w:p>
    <w:p w:rsidR="006B711D" w:rsidRDefault="006B711D" w:rsidP="006B711D">
      <w:pPr>
        <w:pStyle w:val="Default"/>
      </w:pPr>
      <w:bookmarkStart w:id="0" w:name="_GoBack"/>
      <w:r>
        <w:rPr>
          <w:noProof/>
          <w:lang w:eastAsia="ru-RU"/>
        </w:rPr>
        <w:drawing>
          <wp:inline distT="0" distB="0" distL="0" distR="0" wp14:anchorId="41C505E3" wp14:editId="3E7FA976">
            <wp:extent cx="6296025" cy="3867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B711D" w:rsidRDefault="006B711D" w:rsidP="006B711D">
      <w:pPr>
        <w:pStyle w:val="Default"/>
        <w:rPr>
          <w:noProof/>
          <w:lang w:eastAsia="ru-RU"/>
        </w:rPr>
      </w:pPr>
      <w:r>
        <w:t xml:space="preserve">Структура шины </w:t>
      </w:r>
      <w:r>
        <w:rPr>
          <w:lang w:val="en-US"/>
        </w:rPr>
        <w:t>AS</w:t>
      </w:r>
      <w:r w:rsidRPr="00014C96">
        <w:t>-</w:t>
      </w:r>
      <w:proofErr w:type="spellStart"/>
      <w:r>
        <w:rPr>
          <w:lang w:val="en-US"/>
        </w:rPr>
        <w:t>i</w:t>
      </w:r>
      <w:proofErr w:type="spellEnd"/>
      <w:r>
        <w:t xml:space="preserve"> линии </w:t>
      </w:r>
      <w:r>
        <w:rPr>
          <w:lang w:val="en-US"/>
        </w:rPr>
        <w:t>DOT</w:t>
      </w:r>
      <w:r>
        <w:t xml:space="preserve"> ЭКО</w:t>
      </w:r>
    </w:p>
    <w:p w:rsidR="00F67820" w:rsidRPr="002C19D7" w:rsidRDefault="006B711D" w:rsidP="002C19D7">
      <w:pPr>
        <w:spacing w:after="0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2A2596" wp14:editId="3FF0DAB0">
            <wp:extent cx="6297295" cy="286385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11D" w:rsidRPr="006B711D" w:rsidRDefault="006B711D" w:rsidP="006B711D">
      <w:pPr>
        <w:spacing w:after="0"/>
        <w:rPr>
          <w:b/>
          <w:sz w:val="24"/>
          <w:szCs w:val="24"/>
        </w:rPr>
      </w:pPr>
      <w:r w:rsidRPr="006B711D">
        <w:rPr>
          <w:sz w:val="24"/>
          <w:szCs w:val="24"/>
        </w:rPr>
        <w:t xml:space="preserve">Подключение </w:t>
      </w:r>
      <w:r w:rsidRPr="006B711D">
        <w:rPr>
          <w:sz w:val="24"/>
          <w:szCs w:val="24"/>
          <w:lang w:val="en-US"/>
        </w:rPr>
        <w:t>Pluto</w:t>
      </w:r>
      <w:r w:rsidRPr="006B711D">
        <w:rPr>
          <w:sz w:val="24"/>
          <w:szCs w:val="24"/>
        </w:rPr>
        <w:t xml:space="preserve"> к внешнему ПЛК осуществляется через шлюз</w:t>
      </w:r>
    </w:p>
    <w:p w:rsidR="006B711D" w:rsidRDefault="006B711D" w:rsidP="00804A0A">
      <w:pPr>
        <w:spacing w:after="0"/>
        <w:jc w:val="center"/>
        <w:rPr>
          <w:b/>
          <w:sz w:val="32"/>
          <w:szCs w:val="32"/>
        </w:rPr>
      </w:pPr>
    </w:p>
    <w:p w:rsidR="00804A0A" w:rsidRPr="002C19D7" w:rsidRDefault="00804A0A" w:rsidP="00804A0A">
      <w:pPr>
        <w:spacing w:after="0"/>
        <w:jc w:val="center"/>
        <w:rPr>
          <w:b/>
          <w:szCs w:val="28"/>
        </w:rPr>
      </w:pPr>
      <w:r w:rsidRPr="002C19D7">
        <w:rPr>
          <w:b/>
          <w:szCs w:val="28"/>
        </w:rPr>
        <w:t>Шина AS-i</w:t>
      </w:r>
    </w:p>
    <w:p w:rsidR="00804A0A" w:rsidRDefault="00804A0A" w:rsidP="00804A0A">
      <w:pPr>
        <w:spacing w:after="0"/>
      </w:pPr>
    </w:p>
    <w:p w:rsidR="00804A0A" w:rsidRDefault="00804A0A" w:rsidP="00804A0A">
      <w:pPr>
        <w:spacing w:after="0"/>
        <w:ind w:firstLine="567"/>
      </w:pPr>
      <w:r>
        <w:t>Шина AS-i является безопасной шиной, безопасность которой основана на</w:t>
      </w:r>
    </w:p>
    <w:p w:rsidR="00804A0A" w:rsidRDefault="00804A0A" w:rsidP="00804A0A">
      <w:pPr>
        <w:spacing w:after="0"/>
      </w:pPr>
      <w:r>
        <w:t>таблице переменных кодов. Шина может иметь длину до 500 м при условии, что мастер шины находится в середине петли. Каждая ветвь AS-i не должна быть</w:t>
      </w:r>
    </w:p>
    <w:p w:rsidR="00804A0A" w:rsidRDefault="00804A0A" w:rsidP="000012BA">
      <w:pPr>
        <w:spacing w:after="0"/>
      </w:pPr>
      <w:r>
        <w:t>длиннее 100 м. Цикл можно расширить, используя ретрансляторы. Однако их не должно быть более двух ретрансляторы подключены последовательно из-за нехватки времени.  Все компоненты безопасности, подключенные к AS-i принимают полный адрес и интерпретируется как подчиненные. Шина AS-i может обрабатывать 31 различный адрес, где каждый адрес можно разделить на A и B подчиненный для небезопасного ввода-вывода. Шине требуется отдельный блок питания с напряжением около 30 В постоянного тока.</w:t>
      </w:r>
    </w:p>
    <w:p w:rsidR="000012BA" w:rsidRDefault="000012BA" w:rsidP="000012BA">
      <w:pPr>
        <w:spacing w:after="0"/>
      </w:pPr>
    </w:p>
    <w:p w:rsidR="0058545D" w:rsidRDefault="0058545D" w:rsidP="000012BA">
      <w:pPr>
        <w:spacing w:after="0"/>
        <w:jc w:val="center"/>
      </w:pPr>
      <w:r>
        <w:t xml:space="preserve">Шина </w:t>
      </w:r>
      <w:r>
        <w:rPr>
          <w:lang w:val="en-US"/>
        </w:rPr>
        <w:t>Pluto</w:t>
      </w:r>
      <w:r w:rsidRPr="0058545D">
        <w:t xml:space="preserve"> </w:t>
      </w:r>
      <w:r>
        <w:rPr>
          <w:lang w:val="en-US"/>
        </w:rPr>
        <w:t>AS</w:t>
      </w:r>
      <w:r w:rsidRPr="0058545D">
        <w:t>-</w:t>
      </w:r>
      <w:r>
        <w:rPr>
          <w:lang w:val="en-US"/>
        </w:rPr>
        <w:t>I</w:t>
      </w:r>
      <w:r w:rsidRPr="0058545D">
        <w:t xml:space="preserve"> </w:t>
      </w:r>
      <w:r>
        <w:t>включает в себя:</w:t>
      </w:r>
    </w:p>
    <w:p w:rsidR="0058545D" w:rsidRDefault="0058545D" w:rsidP="0058545D">
      <w:pPr>
        <w:spacing w:after="0"/>
      </w:pPr>
      <w:r w:rsidRPr="0058545D">
        <w:t xml:space="preserve">ПЛК безопасности </w:t>
      </w:r>
      <w:r>
        <w:rPr>
          <w:lang w:val="en-US"/>
        </w:rPr>
        <w:t>Pluto</w:t>
      </w:r>
      <w:r w:rsidRPr="0058545D">
        <w:t xml:space="preserve"> </w:t>
      </w:r>
      <w:r>
        <w:rPr>
          <w:lang w:val="en-US"/>
        </w:rPr>
        <w:t>AS</w:t>
      </w:r>
      <w:r w:rsidRPr="0058545D">
        <w:t>-</w:t>
      </w:r>
      <w:r>
        <w:rPr>
          <w:lang w:val="en-US"/>
        </w:rPr>
        <w:t>I</w:t>
      </w:r>
      <w:r w:rsidRPr="0058545D">
        <w:t xml:space="preserve"> </w:t>
      </w:r>
      <w:r>
        <w:rPr>
          <w:lang w:val="en-US"/>
        </w:rPr>
        <w:t>v</w:t>
      </w:r>
      <w:r w:rsidRPr="0058545D">
        <w:t>2</w:t>
      </w:r>
    </w:p>
    <w:p w:rsidR="0058545D" w:rsidRDefault="0058545D" w:rsidP="0058545D">
      <w:pPr>
        <w:spacing w:after="0"/>
        <w:ind w:firstLine="709"/>
      </w:pPr>
      <w:r>
        <w:rPr>
          <w:noProof/>
          <w:lang w:eastAsia="ru-RU"/>
        </w:rPr>
        <w:drawing>
          <wp:inline distT="0" distB="0" distL="0" distR="0">
            <wp:extent cx="1838325" cy="2063816"/>
            <wp:effectExtent l="0" t="0" r="0" b="0"/>
            <wp:docPr id="3" name="Рисунок 3" descr="Pluto AS-i v2 | A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uto AS-i v2 | AB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671" cy="207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45D" w:rsidRDefault="0058545D" w:rsidP="0058545D">
      <w:pPr>
        <w:pStyle w:val="Default"/>
      </w:pPr>
    </w:p>
    <w:p w:rsidR="0058545D" w:rsidRDefault="0058545D" w:rsidP="0058545D">
      <w:pPr>
        <w:pStyle w:val="Default"/>
      </w:pPr>
      <w:r>
        <w:lastRenderedPageBreak/>
        <w:t xml:space="preserve">Модуль IDFIX DATA: Служит для </w:t>
      </w:r>
      <w:r w:rsidRPr="0058545D">
        <w:t>Чтени</w:t>
      </w:r>
      <w:r>
        <w:t>я</w:t>
      </w:r>
      <w:r w:rsidRPr="0058545D">
        <w:t>/запис</w:t>
      </w:r>
      <w:r>
        <w:t>и</w:t>
      </w:r>
      <w:r w:rsidRPr="0058545D">
        <w:t xml:space="preserve"> идентификатора для присвоения адреса </w:t>
      </w:r>
      <w:r>
        <w:rPr>
          <w:lang w:val="en-US"/>
        </w:rPr>
        <w:t>Pluto</w:t>
      </w:r>
      <w:r w:rsidRPr="0058545D">
        <w:t xml:space="preserve">, к которому он подключен, и для хранения кодов безопасности AS-i. </w:t>
      </w:r>
      <w:r w:rsidRPr="0058545D">
        <w:rPr>
          <w:noProof/>
          <w:lang w:eastAsia="ru-RU"/>
        </w:rPr>
        <w:drawing>
          <wp:inline distT="0" distB="0" distL="0" distR="0">
            <wp:extent cx="2847975" cy="194280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699" cy="196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11D" w:rsidRDefault="006B711D" w:rsidP="00083C08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:rsidR="001B59DB" w:rsidRDefault="001B59DB" w:rsidP="00083C08">
      <w:pPr>
        <w:autoSpaceDE w:val="0"/>
        <w:autoSpaceDN w:val="0"/>
        <w:adjustRightInd w:val="0"/>
        <w:spacing w:after="0"/>
        <w:rPr>
          <w:rFonts w:cs="Times New Roman"/>
          <w:color w:val="000000"/>
          <w:sz w:val="24"/>
          <w:szCs w:val="24"/>
        </w:rPr>
      </w:pPr>
    </w:p>
    <w:p w:rsidR="0058545D" w:rsidRPr="00083C08" w:rsidRDefault="00083C08" w:rsidP="00083C08">
      <w:pPr>
        <w:autoSpaceDE w:val="0"/>
        <w:autoSpaceDN w:val="0"/>
        <w:adjustRightInd w:val="0"/>
        <w:spacing w:after="0"/>
        <w:rPr>
          <w:sz w:val="24"/>
          <w:szCs w:val="24"/>
        </w:rPr>
      </w:pPr>
      <w:r w:rsidRPr="00083C08">
        <w:rPr>
          <w:rFonts w:cs="Times New Roman"/>
          <w:color w:val="000000"/>
          <w:sz w:val="24"/>
          <w:szCs w:val="24"/>
        </w:rPr>
        <w:t>AS-i кабель желтый для</w:t>
      </w:r>
      <w:r w:rsidR="0058545D" w:rsidRPr="00083C08">
        <w:rPr>
          <w:sz w:val="24"/>
          <w:szCs w:val="24"/>
        </w:rPr>
        <w:t xml:space="preserve"> питания и передачи данных AS-i, +30 В постоянного тока, EPDM</w:t>
      </w:r>
    </w:p>
    <w:p w:rsidR="0058545D" w:rsidRDefault="0058545D" w:rsidP="0058545D">
      <w:pPr>
        <w:pStyle w:val="Default"/>
      </w:pPr>
      <w:r w:rsidRPr="0058545D">
        <w:rPr>
          <w:noProof/>
          <w:lang w:eastAsia="ru-RU"/>
        </w:rPr>
        <w:drawing>
          <wp:inline distT="0" distB="0" distL="0" distR="0" wp14:anchorId="30FF238A" wp14:editId="470343C4">
            <wp:extent cx="2705100" cy="14317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72" cy="144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C08" w:rsidRDefault="00083C08" w:rsidP="0058545D">
      <w:pPr>
        <w:pStyle w:val="Default"/>
      </w:pPr>
    </w:p>
    <w:p w:rsidR="00083C08" w:rsidRDefault="00083C08" w:rsidP="0058545D">
      <w:pPr>
        <w:pStyle w:val="Default"/>
      </w:pPr>
    </w:p>
    <w:p w:rsidR="00083C08" w:rsidRDefault="00083C08" w:rsidP="0058545D">
      <w:pPr>
        <w:pStyle w:val="Default"/>
      </w:pPr>
      <w:r w:rsidRPr="00083C08">
        <w:t>Кабель для дополнительного питания AS-i, +24 В пост. тока, черный, EPDM.</w:t>
      </w:r>
    </w:p>
    <w:p w:rsidR="00083C08" w:rsidRDefault="00083C08" w:rsidP="0058545D">
      <w:pPr>
        <w:pStyle w:val="Default"/>
      </w:pPr>
      <w:r w:rsidRPr="00083C08">
        <w:rPr>
          <w:noProof/>
          <w:lang w:eastAsia="ru-RU"/>
        </w:rPr>
        <w:drawing>
          <wp:inline distT="0" distB="0" distL="0" distR="0">
            <wp:extent cx="2335713" cy="145732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357" cy="146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C08" w:rsidRDefault="00083C08" w:rsidP="0058545D">
      <w:pPr>
        <w:pStyle w:val="Default"/>
      </w:pPr>
    </w:p>
    <w:p w:rsidR="001B59DB" w:rsidRDefault="001B59DB" w:rsidP="0058545D">
      <w:pPr>
        <w:pStyle w:val="Default"/>
      </w:pPr>
    </w:p>
    <w:p w:rsidR="00083C08" w:rsidRDefault="00083C08" w:rsidP="00083C08">
      <w:pPr>
        <w:pStyle w:val="Default"/>
      </w:pPr>
      <w:r>
        <w:t xml:space="preserve">Источник питания 30 В постоянного тока (CP-ASI) и 24 В постоянного тока (CP-E): </w:t>
      </w:r>
    </w:p>
    <w:p w:rsidR="00083C08" w:rsidRDefault="00083C08" w:rsidP="00083C08">
      <w:pPr>
        <w:pStyle w:val="Default"/>
      </w:pPr>
      <w:r>
        <w:t xml:space="preserve">Блок питания необходим для шины AS-i и </w:t>
      </w:r>
      <w:r>
        <w:rPr>
          <w:lang w:val="en-US"/>
        </w:rPr>
        <w:t>Pluto</w:t>
      </w:r>
      <w:r>
        <w:t>.</w:t>
      </w:r>
    </w:p>
    <w:p w:rsidR="00083C08" w:rsidRDefault="00083C08" w:rsidP="00083C08">
      <w:pPr>
        <w:pStyle w:val="Default"/>
      </w:pPr>
      <w:r w:rsidRPr="00083C08">
        <w:rPr>
          <w:noProof/>
          <w:lang w:eastAsia="ru-RU"/>
        </w:rPr>
        <w:drawing>
          <wp:inline distT="0" distB="0" distL="0" distR="0">
            <wp:extent cx="1476375" cy="205624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650" cy="206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C08">
        <w:rPr>
          <w:noProof/>
          <w:lang w:eastAsia="ru-RU"/>
        </w:rPr>
        <w:drawing>
          <wp:inline distT="0" distB="0" distL="0" distR="0">
            <wp:extent cx="1398425" cy="2076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500" cy="20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C08" w:rsidRDefault="00083C08" w:rsidP="00083C08">
      <w:pPr>
        <w:pStyle w:val="Default"/>
      </w:pPr>
    </w:p>
    <w:p w:rsidR="00083C08" w:rsidRDefault="00083C08" w:rsidP="00083C08">
      <w:pPr>
        <w:pStyle w:val="Default"/>
      </w:pPr>
      <w:proofErr w:type="spellStart"/>
      <w:r>
        <w:lastRenderedPageBreak/>
        <w:t>Eden</w:t>
      </w:r>
      <w:proofErr w:type="spellEnd"/>
      <w:r>
        <w:t xml:space="preserve"> — это</w:t>
      </w:r>
      <w:r w:rsidR="000012BA">
        <w:t xml:space="preserve"> пара</w:t>
      </w:r>
      <w:r>
        <w:t xml:space="preserve"> бесконтактны</w:t>
      </w:r>
      <w:r w:rsidR="000012BA">
        <w:t>х</w:t>
      </w:r>
      <w:r>
        <w:t xml:space="preserve"> датчик</w:t>
      </w:r>
      <w:r w:rsidR="000012BA">
        <w:t>ов</w:t>
      </w:r>
      <w:r>
        <w:t xml:space="preserve"> безопасности, используемы</w:t>
      </w:r>
      <w:r w:rsidR="000012BA">
        <w:t>х</w:t>
      </w:r>
      <w:r>
        <w:t xml:space="preserve"> в качестве устройства блокировки, например. двери и контроль безопасного положения.</w:t>
      </w:r>
    </w:p>
    <w:p w:rsidR="007B68C2" w:rsidRDefault="00083C08" w:rsidP="00083C08">
      <w:pPr>
        <w:pStyle w:val="Default"/>
      </w:pPr>
      <w:r>
        <w:t>Эдем состоит из двух частей: Адама и Евы. Адам ощущает присутствие</w:t>
      </w:r>
      <w:r w:rsidR="000012BA">
        <w:t xml:space="preserve"> Евы без механического контакта.</w:t>
      </w:r>
      <w:r w:rsidR="001B59DB">
        <w:t xml:space="preserve"> </w:t>
      </w:r>
    </w:p>
    <w:p w:rsidR="00083C08" w:rsidRPr="007B68C2" w:rsidRDefault="007B68C2" w:rsidP="00083C08">
      <w:pPr>
        <w:pStyle w:val="Default"/>
        <w:rPr>
          <w:i/>
        </w:rPr>
      </w:pPr>
      <w:r w:rsidRPr="007B68C2">
        <w:rPr>
          <w:i/>
        </w:rPr>
        <w:t>Правильная установка</w:t>
      </w:r>
      <w:r>
        <w:rPr>
          <w:i/>
        </w:rPr>
        <w:t xml:space="preserve"> положения</w:t>
      </w:r>
      <w:r w:rsidRPr="007B68C2">
        <w:rPr>
          <w:i/>
        </w:rPr>
        <w:t xml:space="preserve"> и кодиров</w:t>
      </w:r>
      <w:r>
        <w:rPr>
          <w:i/>
        </w:rPr>
        <w:t>а</w:t>
      </w:r>
      <w:r w:rsidRPr="007B68C2">
        <w:rPr>
          <w:i/>
        </w:rPr>
        <w:t>ние датчиков описано в соответствующей инструкции</w:t>
      </w:r>
      <w:r>
        <w:rPr>
          <w:i/>
        </w:rPr>
        <w:t>.</w:t>
      </w:r>
    </w:p>
    <w:p w:rsidR="00083C08" w:rsidRDefault="00083C08" w:rsidP="00083C08">
      <w:pPr>
        <w:pStyle w:val="Default"/>
      </w:pPr>
      <w:r w:rsidRPr="00083C08">
        <w:rPr>
          <w:noProof/>
          <w:lang w:eastAsia="ru-RU"/>
        </w:rPr>
        <w:drawing>
          <wp:inline distT="0" distB="0" distL="0" distR="0">
            <wp:extent cx="1704975" cy="2057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C2" w:rsidRDefault="007B68C2" w:rsidP="007B68C2">
      <w:pPr>
        <w:pStyle w:val="Default"/>
        <w:ind w:firstLine="567"/>
      </w:pPr>
    </w:p>
    <w:p w:rsidR="001B59DB" w:rsidRPr="007B68C2" w:rsidRDefault="007B68C2" w:rsidP="007B68C2">
      <w:pPr>
        <w:pStyle w:val="Default"/>
        <w:ind w:firstLine="567"/>
        <w:rPr>
          <w:b/>
        </w:rPr>
      </w:pPr>
      <w:r w:rsidRPr="007B68C2">
        <w:t xml:space="preserve">Электромагнитный замок </w:t>
      </w:r>
      <w:r w:rsidRPr="007B68C2">
        <w:rPr>
          <w:lang w:val="en-US"/>
        </w:rPr>
        <w:t>MAGNE</w:t>
      </w:r>
      <w:r w:rsidRPr="007B68C2">
        <w:t xml:space="preserve"> 2</w:t>
      </w:r>
      <w:r w:rsidRPr="007B68C2">
        <w:rPr>
          <w:lang w:val="en-US"/>
        </w:rPr>
        <w:t>BX</w:t>
      </w:r>
      <w:r w:rsidRPr="007B68C2">
        <w:t xml:space="preserve"> с датчиками безопасности </w:t>
      </w:r>
      <w:r w:rsidRPr="007B68C2">
        <w:rPr>
          <w:lang w:val="en-US"/>
        </w:rPr>
        <w:t>Adam</w:t>
      </w:r>
      <w:r w:rsidRPr="007B68C2">
        <w:t xml:space="preserve"> и </w:t>
      </w:r>
      <w:r w:rsidRPr="007B68C2">
        <w:rPr>
          <w:lang w:val="en-US"/>
        </w:rPr>
        <w:t>Eva</w:t>
      </w:r>
    </w:p>
    <w:p w:rsidR="002665BC" w:rsidRPr="007B68C2" w:rsidRDefault="002665BC" w:rsidP="002665BC">
      <w:pPr>
        <w:pStyle w:val="Default"/>
        <w:rPr>
          <w:i/>
        </w:rPr>
      </w:pPr>
      <w:r w:rsidRPr="007B68C2">
        <w:rPr>
          <w:i/>
        </w:rPr>
        <w:t>Правильная установка</w:t>
      </w:r>
      <w:r>
        <w:rPr>
          <w:i/>
        </w:rPr>
        <w:t xml:space="preserve"> положения</w:t>
      </w:r>
      <w:r w:rsidRPr="007B68C2">
        <w:rPr>
          <w:i/>
        </w:rPr>
        <w:t xml:space="preserve"> и кодиров</w:t>
      </w:r>
      <w:r>
        <w:rPr>
          <w:i/>
        </w:rPr>
        <w:t>а</w:t>
      </w:r>
      <w:r w:rsidRPr="007B68C2">
        <w:rPr>
          <w:i/>
        </w:rPr>
        <w:t>ние датчиков описано в соответствующей инструкции</w:t>
      </w:r>
      <w:r>
        <w:rPr>
          <w:i/>
        </w:rPr>
        <w:t>.</w:t>
      </w:r>
    </w:p>
    <w:p w:rsidR="001B59DB" w:rsidRDefault="007B68C2" w:rsidP="007B68C2">
      <w:pPr>
        <w:pStyle w:val="Default"/>
        <w:ind w:firstLine="567"/>
        <w:rPr>
          <w:b/>
        </w:rPr>
      </w:pPr>
      <w:r w:rsidRPr="007B68C2">
        <w:rPr>
          <w:b/>
          <w:noProof/>
          <w:lang w:eastAsia="ru-RU"/>
        </w:rPr>
        <w:drawing>
          <wp:inline distT="0" distB="0" distL="0" distR="0" wp14:anchorId="06217681" wp14:editId="480AE9DA">
            <wp:extent cx="1600423" cy="26102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8C2">
        <w:rPr>
          <w:noProof/>
          <w:lang w:eastAsia="ru-RU"/>
        </w:rPr>
        <w:t xml:space="preserve"> </w:t>
      </w:r>
      <w:r w:rsidRPr="007B68C2">
        <w:rPr>
          <w:b/>
          <w:noProof/>
          <w:lang w:eastAsia="ru-RU"/>
        </w:rPr>
        <w:drawing>
          <wp:inline distT="0" distB="0" distL="0" distR="0" wp14:anchorId="3172A8DF" wp14:editId="5E67AB5C">
            <wp:extent cx="3990975" cy="130618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415" cy="13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DB" w:rsidRDefault="001B59DB" w:rsidP="00477217">
      <w:pPr>
        <w:pStyle w:val="Default"/>
        <w:ind w:firstLine="567"/>
        <w:jc w:val="center"/>
        <w:rPr>
          <w:b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2665BC" w:rsidRDefault="002665BC" w:rsidP="007B68C2">
      <w:pPr>
        <w:pStyle w:val="Default"/>
        <w:ind w:firstLine="567"/>
        <w:rPr>
          <w:sz w:val="28"/>
          <w:szCs w:val="28"/>
        </w:rPr>
      </w:pPr>
    </w:p>
    <w:p w:rsidR="001B59DB" w:rsidRDefault="007B68C2" w:rsidP="007B68C2">
      <w:pPr>
        <w:pStyle w:val="Default"/>
        <w:ind w:firstLine="567"/>
        <w:rPr>
          <w:b/>
          <w:sz w:val="28"/>
          <w:szCs w:val="28"/>
        </w:rPr>
      </w:pPr>
      <w:r w:rsidRPr="002665BC">
        <w:rPr>
          <w:b/>
          <w:sz w:val="28"/>
          <w:szCs w:val="28"/>
        </w:rPr>
        <w:lastRenderedPageBreak/>
        <w:t xml:space="preserve">Световая завеса </w:t>
      </w:r>
      <w:r w:rsidRPr="002665BC">
        <w:rPr>
          <w:b/>
          <w:sz w:val="28"/>
          <w:szCs w:val="28"/>
          <w:lang w:val="en-US"/>
        </w:rPr>
        <w:t>Focus</w:t>
      </w:r>
      <w:r w:rsidRPr="002665BC">
        <w:rPr>
          <w:b/>
          <w:sz w:val="28"/>
          <w:szCs w:val="28"/>
        </w:rPr>
        <w:t xml:space="preserve"> 2 </w:t>
      </w:r>
      <w:r w:rsidRPr="002665BC">
        <w:rPr>
          <w:b/>
          <w:sz w:val="28"/>
          <w:szCs w:val="28"/>
          <w:lang w:val="en-US"/>
        </w:rPr>
        <w:t>FRII</w:t>
      </w:r>
      <w:r w:rsidRPr="002665BC">
        <w:rPr>
          <w:b/>
          <w:sz w:val="28"/>
          <w:szCs w:val="28"/>
        </w:rPr>
        <w:t>-4-14-600</w:t>
      </w:r>
    </w:p>
    <w:p w:rsidR="002665BC" w:rsidRPr="002665BC" w:rsidRDefault="002665BC" w:rsidP="007B68C2">
      <w:pPr>
        <w:pStyle w:val="Default"/>
        <w:ind w:firstLine="567"/>
        <w:rPr>
          <w:b/>
          <w:sz w:val="28"/>
          <w:szCs w:val="28"/>
        </w:rPr>
      </w:pPr>
    </w:p>
    <w:p w:rsidR="001B59DB" w:rsidRPr="002665BC" w:rsidRDefault="002665BC" w:rsidP="002665BC">
      <w:pPr>
        <w:pStyle w:val="Default"/>
        <w:ind w:firstLine="567"/>
        <w:rPr>
          <w:sz w:val="28"/>
          <w:szCs w:val="28"/>
        </w:rPr>
      </w:pPr>
      <w:r w:rsidRPr="002665BC">
        <w:rPr>
          <w:sz w:val="28"/>
          <w:szCs w:val="28"/>
        </w:rPr>
        <w:t xml:space="preserve">Световые решетки и завесы </w:t>
      </w:r>
      <w:proofErr w:type="spellStart"/>
      <w:r w:rsidRPr="002665BC">
        <w:rPr>
          <w:sz w:val="28"/>
          <w:szCs w:val="28"/>
        </w:rPr>
        <w:t>Focus</w:t>
      </w:r>
      <w:proofErr w:type="spellEnd"/>
      <w:r w:rsidRPr="002665BC">
        <w:rPr>
          <w:sz w:val="28"/>
          <w:szCs w:val="28"/>
        </w:rPr>
        <w:t xml:space="preserve"> II являются активными оптоэлектронными защитными устройствами AOPD. Они предназначены для использования там, где необходимо обеспечить безопасность операторов опасного оборудования, роботов или других автоматизированных систем, где может быть получен доступ к опасным частям.</w:t>
      </w:r>
    </w:p>
    <w:p w:rsidR="001B59DB" w:rsidRDefault="007B68C2" w:rsidP="00477217">
      <w:pPr>
        <w:pStyle w:val="Default"/>
        <w:ind w:firstLine="567"/>
        <w:jc w:val="center"/>
        <w:rPr>
          <w:b/>
        </w:rPr>
      </w:pPr>
      <w:r w:rsidRPr="007B68C2">
        <w:rPr>
          <w:b/>
          <w:noProof/>
          <w:lang w:eastAsia="ru-RU"/>
        </w:rPr>
        <w:drawing>
          <wp:inline distT="0" distB="0" distL="0" distR="0" wp14:anchorId="0DD3E706" wp14:editId="2CEECED4">
            <wp:extent cx="3332558" cy="21145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592" cy="21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DB" w:rsidRDefault="001B59DB" w:rsidP="00477217">
      <w:pPr>
        <w:pStyle w:val="Default"/>
        <w:ind w:firstLine="567"/>
        <w:jc w:val="center"/>
        <w:rPr>
          <w:b/>
        </w:rPr>
      </w:pPr>
    </w:p>
    <w:p w:rsidR="001B59DB" w:rsidRDefault="001B59DB" w:rsidP="00477217">
      <w:pPr>
        <w:pStyle w:val="Default"/>
        <w:ind w:firstLine="567"/>
        <w:jc w:val="center"/>
        <w:rPr>
          <w:b/>
        </w:rPr>
      </w:pPr>
    </w:p>
    <w:p w:rsidR="001B59DB" w:rsidRDefault="001B59DB" w:rsidP="00477217">
      <w:pPr>
        <w:pStyle w:val="Default"/>
        <w:ind w:firstLine="567"/>
        <w:jc w:val="center"/>
        <w:rPr>
          <w:b/>
        </w:rPr>
      </w:pPr>
    </w:p>
    <w:p w:rsidR="0068395C" w:rsidRDefault="0068395C" w:rsidP="00477217">
      <w:pPr>
        <w:pStyle w:val="Default"/>
        <w:ind w:firstLine="567"/>
        <w:jc w:val="center"/>
        <w:rPr>
          <w:b/>
        </w:rPr>
      </w:pPr>
    </w:p>
    <w:p w:rsidR="0068395C" w:rsidRDefault="0068395C" w:rsidP="00477217">
      <w:pPr>
        <w:pStyle w:val="Default"/>
        <w:ind w:firstLine="567"/>
        <w:jc w:val="center"/>
        <w:rPr>
          <w:b/>
        </w:rPr>
      </w:pPr>
    </w:p>
    <w:p w:rsidR="0068395C" w:rsidRPr="00065030" w:rsidRDefault="0068395C" w:rsidP="0068395C">
      <w:pPr>
        <w:pStyle w:val="Default"/>
        <w:jc w:val="center"/>
        <w:rPr>
          <w:b/>
        </w:rPr>
      </w:pPr>
      <w:r w:rsidRPr="00C344C8">
        <w:rPr>
          <w:b/>
        </w:rPr>
        <w:t xml:space="preserve">Кнопка аварийного останова </w:t>
      </w:r>
      <w:proofErr w:type="spellStart"/>
      <w:r w:rsidRPr="00C344C8">
        <w:rPr>
          <w:b/>
        </w:rPr>
        <w:t>Smile</w:t>
      </w:r>
      <w:proofErr w:type="spellEnd"/>
      <w:r w:rsidRPr="00C344C8">
        <w:rPr>
          <w:b/>
        </w:rPr>
        <w:t xml:space="preserve"> </w:t>
      </w:r>
      <w:r w:rsidRPr="00C344C8">
        <w:rPr>
          <w:b/>
          <w:lang w:val="en-US"/>
        </w:rPr>
        <w:t>AS</w:t>
      </w:r>
      <w:r w:rsidRPr="00C344C8">
        <w:rPr>
          <w:b/>
        </w:rPr>
        <w:t>-</w:t>
      </w:r>
      <w:proofErr w:type="spellStart"/>
      <w:r w:rsidRPr="00C344C8">
        <w:rPr>
          <w:b/>
          <w:lang w:val="en-US"/>
        </w:rPr>
        <w:t>i</w:t>
      </w:r>
      <w:proofErr w:type="spellEnd"/>
    </w:p>
    <w:p w:rsidR="0068395C" w:rsidRPr="00C344C8" w:rsidRDefault="0068395C" w:rsidP="0068395C">
      <w:pPr>
        <w:pStyle w:val="Default"/>
        <w:jc w:val="center"/>
        <w:rPr>
          <w:b/>
        </w:rPr>
      </w:pPr>
    </w:p>
    <w:p w:rsidR="0068395C" w:rsidRDefault="0068395C" w:rsidP="0068395C">
      <w:pPr>
        <w:pStyle w:val="Default"/>
      </w:pPr>
      <w:proofErr w:type="spellStart"/>
      <w:r w:rsidRPr="00BE3B74">
        <w:t>Smile</w:t>
      </w:r>
      <w:proofErr w:type="spellEnd"/>
      <w:r w:rsidRPr="00BE3B74">
        <w:t xml:space="preserve"> 11EA AS-i — это устройство аварийной остановки со встроенным двухканальным безопасным входным узлом AS-i.</w:t>
      </w:r>
    </w:p>
    <w:p w:rsidR="0068395C" w:rsidRPr="00477217" w:rsidRDefault="0068395C" w:rsidP="0068395C">
      <w:pPr>
        <w:pStyle w:val="Default"/>
      </w:pPr>
    </w:p>
    <w:p w:rsidR="0068395C" w:rsidRPr="00477217" w:rsidRDefault="0068395C" w:rsidP="0068395C">
      <w:pPr>
        <w:pStyle w:val="Default"/>
      </w:pPr>
      <w:r w:rsidRPr="00C344C8">
        <w:rPr>
          <w:noProof/>
          <w:lang w:eastAsia="ru-RU"/>
        </w:rPr>
        <w:drawing>
          <wp:inline distT="0" distB="0" distL="0" distR="0" wp14:anchorId="46774900" wp14:editId="693851A6">
            <wp:extent cx="3650436" cy="2170706"/>
            <wp:effectExtent l="0" t="0" r="762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911" cy="217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4C8">
        <w:rPr>
          <w:noProof/>
          <w:lang w:eastAsia="ru-RU"/>
        </w:rPr>
        <w:t xml:space="preserve"> </w:t>
      </w:r>
      <w:r w:rsidRPr="00C344C8">
        <w:rPr>
          <w:noProof/>
          <w:lang w:eastAsia="ru-RU"/>
        </w:rPr>
        <w:drawing>
          <wp:inline distT="0" distB="0" distL="0" distR="0" wp14:anchorId="30A1468A" wp14:editId="361BF1ED">
            <wp:extent cx="2584174" cy="2187731"/>
            <wp:effectExtent l="0" t="0" r="698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7181" cy="223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5C" w:rsidRPr="00477217" w:rsidRDefault="0068395C" w:rsidP="0068395C">
      <w:pPr>
        <w:pStyle w:val="Default"/>
      </w:pPr>
    </w:p>
    <w:p w:rsidR="001B59DB" w:rsidRDefault="001B59DB" w:rsidP="00477217">
      <w:pPr>
        <w:pStyle w:val="Default"/>
        <w:ind w:firstLine="567"/>
        <w:jc w:val="center"/>
        <w:rPr>
          <w:b/>
        </w:rPr>
      </w:pPr>
    </w:p>
    <w:p w:rsidR="0068395C" w:rsidRDefault="0068395C" w:rsidP="00477217">
      <w:pPr>
        <w:pStyle w:val="Default"/>
        <w:ind w:firstLine="567"/>
        <w:jc w:val="center"/>
        <w:rPr>
          <w:b/>
        </w:rPr>
      </w:pPr>
    </w:p>
    <w:p w:rsidR="001B59DB" w:rsidRDefault="001B59DB" w:rsidP="00477217">
      <w:pPr>
        <w:pStyle w:val="Default"/>
        <w:ind w:firstLine="567"/>
        <w:jc w:val="center"/>
        <w:rPr>
          <w:b/>
        </w:rPr>
      </w:pPr>
    </w:p>
    <w:p w:rsidR="0068395C" w:rsidRDefault="0068395C" w:rsidP="00477217">
      <w:pPr>
        <w:pStyle w:val="Default"/>
        <w:ind w:firstLine="567"/>
        <w:jc w:val="center"/>
        <w:rPr>
          <w:b/>
        </w:rPr>
      </w:pPr>
    </w:p>
    <w:p w:rsidR="0068395C" w:rsidRDefault="0068395C" w:rsidP="00477217">
      <w:pPr>
        <w:pStyle w:val="Default"/>
        <w:ind w:firstLine="567"/>
        <w:jc w:val="center"/>
        <w:rPr>
          <w:b/>
        </w:rPr>
      </w:pPr>
    </w:p>
    <w:p w:rsidR="0068395C" w:rsidRDefault="0068395C" w:rsidP="00477217">
      <w:pPr>
        <w:pStyle w:val="Default"/>
        <w:ind w:firstLine="567"/>
        <w:jc w:val="center"/>
        <w:rPr>
          <w:b/>
        </w:rPr>
      </w:pPr>
    </w:p>
    <w:p w:rsidR="0068395C" w:rsidRDefault="0068395C" w:rsidP="00477217">
      <w:pPr>
        <w:pStyle w:val="Default"/>
        <w:ind w:firstLine="567"/>
        <w:jc w:val="center"/>
        <w:rPr>
          <w:b/>
        </w:rPr>
      </w:pPr>
    </w:p>
    <w:p w:rsidR="001B59DB" w:rsidRDefault="001B59DB" w:rsidP="00477217">
      <w:pPr>
        <w:pStyle w:val="Default"/>
        <w:ind w:firstLine="567"/>
        <w:jc w:val="center"/>
        <w:rPr>
          <w:b/>
        </w:rPr>
      </w:pPr>
    </w:p>
    <w:p w:rsidR="001B59DB" w:rsidRDefault="001B59DB" w:rsidP="00477217">
      <w:pPr>
        <w:pStyle w:val="Default"/>
        <w:ind w:firstLine="567"/>
        <w:jc w:val="center"/>
        <w:rPr>
          <w:b/>
        </w:rPr>
      </w:pPr>
    </w:p>
    <w:p w:rsidR="002E67CB" w:rsidRDefault="002E67CB" w:rsidP="00477217">
      <w:pPr>
        <w:pStyle w:val="Default"/>
        <w:ind w:firstLine="567"/>
        <w:jc w:val="center"/>
        <w:rPr>
          <w:b/>
        </w:rPr>
      </w:pPr>
      <w:r w:rsidRPr="002E67CB">
        <w:rPr>
          <w:b/>
        </w:rPr>
        <w:lastRenderedPageBreak/>
        <w:t>URAX-B1R</w:t>
      </w:r>
    </w:p>
    <w:p w:rsidR="00477217" w:rsidRPr="002E67CB" w:rsidRDefault="00477217" w:rsidP="00477217">
      <w:pPr>
        <w:pStyle w:val="Default"/>
        <w:ind w:firstLine="567"/>
        <w:jc w:val="center"/>
        <w:rPr>
          <w:b/>
        </w:rPr>
      </w:pPr>
    </w:p>
    <w:p w:rsidR="002E67CB" w:rsidRDefault="002E67CB" w:rsidP="009720B5">
      <w:pPr>
        <w:pStyle w:val="Default"/>
        <w:ind w:firstLine="284"/>
      </w:pPr>
      <w:r>
        <w:t>Устройство для динамических датчиков AS-i URAX-B1R — узел безопасности для шины AS-i, где возможно подключение до десяти динамических датчиков, таких как</w:t>
      </w:r>
    </w:p>
    <w:p w:rsidR="002E67CB" w:rsidRDefault="002E67CB" w:rsidP="002E67CB">
      <w:pPr>
        <w:pStyle w:val="Default"/>
      </w:pPr>
      <w:proofErr w:type="spellStart"/>
      <w:r>
        <w:t>Eden</w:t>
      </w:r>
      <w:proofErr w:type="spellEnd"/>
      <w:r>
        <w:t xml:space="preserve"> и выключатели, предназначенные для цепей динамической безопасности, например</w:t>
      </w:r>
    </w:p>
    <w:p w:rsidR="002E67CB" w:rsidRDefault="002E67CB" w:rsidP="002E67CB">
      <w:pPr>
        <w:pStyle w:val="Default"/>
      </w:pPr>
      <w:r>
        <w:rPr>
          <w:lang w:val="en-US"/>
        </w:rPr>
        <w:t>Smile</w:t>
      </w:r>
      <w:r>
        <w:t>.</w:t>
      </w:r>
      <w:r w:rsidR="009720B5" w:rsidRPr="009720B5">
        <w:t xml:space="preserve"> </w:t>
      </w:r>
      <w:r>
        <w:t>URAX-B1R также имеет три выхода для небезопасного управления.</w:t>
      </w:r>
      <w:r w:rsidR="009720B5">
        <w:t xml:space="preserve"> </w:t>
      </w:r>
      <w:r>
        <w:t>С их помощью можно контролировать некритичное для безопасности</w:t>
      </w:r>
      <w:r w:rsidR="009720B5">
        <w:t xml:space="preserve"> </w:t>
      </w:r>
      <w:r>
        <w:t xml:space="preserve">оборудование, такое как электромагнитный замок </w:t>
      </w:r>
      <w:proofErr w:type="spellStart"/>
      <w:r>
        <w:t>Magne</w:t>
      </w:r>
      <w:proofErr w:type="spellEnd"/>
      <w:r>
        <w:t>.</w:t>
      </w:r>
      <w:r w:rsidR="009720B5" w:rsidRPr="009720B5">
        <w:t xml:space="preserve"> </w:t>
      </w:r>
      <w:r>
        <w:t>URAX-B1R необходимо использовать с вспомогательным источником питания.</w:t>
      </w:r>
      <w:r w:rsidR="009720B5" w:rsidRPr="009720B5">
        <w:t xml:space="preserve"> </w:t>
      </w:r>
      <w:r>
        <w:t>питания (AUX 24</w:t>
      </w:r>
      <w:proofErr w:type="spellStart"/>
      <w:r>
        <w:rPr>
          <w:lang w:val="en-US"/>
        </w:rPr>
        <w:t>vdc</w:t>
      </w:r>
      <w:proofErr w:type="spellEnd"/>
      <w:r>
        <w:t>), а это значит, что более энергоемкое оборудование может быть подключено к узлу.</w:t>
      </w:r>
      <w:r w:rsidR="009720B5" w:rsidRPr="009720B5">
        <w:t xml:space="preserve"> </w:t>
      </w:r>
      <w:r>
        <w:t>Дополнительной особенностью является возможность подключения кнопки локального сброса (R) со светодиодным индикатором.</w:t>
      </w:r>
    </w:p>
    <w:p w:rsidR="002E67CB" w:rsidRDefault="002E67CB" w:rsidP="002E67CB">
      <w:pPr>
        <w:pStyle w:val="Default"/>
      </w:pPr>
      <w:r>
        <w:t>Датчики динамической безопасности контролируются URAX более ста раз в секунду, что дает высокий уровень безопасности.</w:t>
      </w:r>
      <w:r w:rsidR="009720B5" w:rsidRPr="009720B5">
        <w:t xml:space="preserve"> </w:t>
      </w:r>
      <w:r>
        <w:t>URAX-B1R имеет светодиодную индикацию динамического контура.</w:t>
      </w:r>
      <w:r w:rsidR="009720B5" w:rsidRPr="009720B5">
        <w:t xml:space="preserve"> </w:t>
      </w:r>
      <w:r>
        <w:t>Через контакт ADDR узел может быть адресован на шине с помощью программатора.</w:t>
      </w:r>
    </w:p>
    <w:p w:rsidR="009720B5" w:rsidRPr="009720B5" w:rsidRDefault="009720B5" w:rsidP="009720B5">
      <w:pPr>
        <w:pStyle w:val="Default"/>
        <w:ind w:firstLine="567"/>
        <w:rPr>
          <w:b/>
          <w:i/>
        </w:rPr>
      </w:pPr>
      <w:r w:rsidRPr="009720B5">
        <w:rPr>
          <w:b/>
          <w:i/>
        </w:rPr>
        <w:t>Нечетное или четное количество датчиков на URAX.</w:t>
      </w:r>
    </w:p>
    <w:p w:rsidR="009720B5" w:rsidRDefault="009720B5" w:rsidP="009720B5">
      <w:pPr>
        <w:pStyle w:val="Default"/>
      </w:pPr>
      <w:r>
        <w:t>Динамический сигнал генерируется в URAX и передается к датчикам, а затем обратно. Дело в том, что количество датчиков может различаться, и поскольку каждый датчик инвертирует сигнал, необходимо, чтобы URAX-B1R быть настроен так, чтобы он учитывал, является ли он</w:t>
      </w:r>
    </w:p>
    <w:p w:rsidR="009720B5" w:rsidRDefault="009720B5" w:rsidP="009720B5">
      <w:pPr>
        <w:pStyle w:val="Default"/>
      </w:pPr>
      <w:r>
        <w:t>нечетное или четное количество подключенных датчиков к контуру безопасности. Это делается через настройки параметров узла AS-i.</w:t>
      </w:r>
    </w:p>
    <w:p w:rsidR="009720B5" w:rsidRPr="009720B5" w:rsidRDefault="009720B5" w:rsidP="009720B5">
      <w:pPr>
        <w:pStyle w:val="Default"/>
        <w:ind w:firstLine="567"/>
        <w:rPr>
          <w:b/>
          <w:i/>
        </w:rPr>
      </w:pPr>
      <w:r w:rsidRPr="009720B5">
        <w:rPr>
          <w:b/>
          <w:i/>
        </w:rPr>
        <w:t>Небезопасные выходы</w:t>
      </w:r>
    </w:p>
    <w:p w:rsidR="009720B5" w:rsidRDefault="009720B5" w:rsidP="009720B5">
      <w:pPr>
        <w:pStyle w:val="Default"/>
      </w:pPr>
      <w:r>
        <w:t>URAX-B1R оснащен тремя небезопасными выходами, они могут использоваться для различных элементов управления или индикаторов и управляется непосредственно из мастера шины AS-i.</w:t>
      </w:r>
    </w:p>
    <w:p w:rsidR="009720B5" w:rsidRDefault="009720B5" w:rsidP="009720B5">
      <w:pPr>
        <w:pStyle w:val="Default"/>
      </w:pPr>
      <w:r>
        <w:t xml:space="preserve">  Выход </w:t>
      </w:r>
      <w:r w:rsidR="004A7384">
        <w:rPr>
          <w:lang w:val="en-US"/>
        </w:rPr>
        <w:t>Q</w:t>
      </w:r>
      <w:r>
        <w:t>1 расположен на том же контакте, что и</w:t>
      </w:r>
      <w:r w:rsidRPr="009720B5">
        <w:t xml:space="preserve"> </w:t>
      </w:r>
      <w:r>
        <w:t xml:space="preserve">датчик безопасности, т.е. управление по контакту 5. Выходы </w:t>
      </w:r>
      <w:r w:rsidR="004A7384">
        <w:rPr>
          <w:lang w:val="en-US"/>
        </w:rPr>
        <w:t>Q</w:t>
      </w:r>
      <w:r>
        <w:t xml:space="preserve">2 и </w:t>
      </w:r>
      <w:r w:rsidR="004A7384">
        <w:rPr>
          <w:lang w:val="en-US"/>
        </w:rPr>
        <w:t>Q</w:t>
      </w:r>
      <w:r>
        <w:t>3 имеют небезопасное управление на контакте 4.</w:t>
      </w:r>
    </w:p>
    <w:p w:rsidR="00BE3B74" w:rsidRDefault="00BE3B74" w:rsidP="00BE3B74">
      <w:pPr>
        <w:pStyle w:val="Default"/>
      </w:pPr>
      <w:r w:rsidRPr="00BE3B74">
        <w:rPr>
          <w:b/>
          <w:i/>
        </w:rPr>
        <w:t>Сброс</w:t>
      </w:r>
      <w:r w:rsidRPr="00065030">
        <w:rPr>
          <w:b/>
          <w:i/>
        </w:rPr>
        <w:t xml:space="preserve"> (</w:t>
      </w:r>
      <w:r w:rsidRPr="00BE3B74">
        <w:rPr>
          <w:b/>
          <w:i/>
          <w:lang w:val="en-US"/>
        </w:rPr>
        <w:t>Reset</w:t>
      </w:r>
      <w:r w:rsidRPr="00065030">
        <w:rPr>
          <w:b/>
          <w:i/>
        </w:rPr>
        <w:t>)</w:t>
      </w:r>
    </w:p>
    <w:p w:rsidR="00BE3B74" w:rsidRDefault="00BE3B74" w:rsidP="00BE3B74">
      <w:pPr>
        <w:pStyle w:val="Default"/>
      </w:pPr>
      <w:r>
        <w:t>URAX-</w:t>
      </w:r>
      <w:r>
        <w:rPr>
          <w:lang w:val="en-US"/>
        </w:rPr>
        <w:t>B</w:t>
      </w:r>
      <w:r>
        <w:t xml:space="preserve">1R имеет вход для локального сброса на контакте </w:t>
      </w:r>
      <w:r>
        <w:rPr>
          <w:lang w:val="en-US"/>
        </w:rPr>
        <w:t>Q</w:t>
      </w:r>
      <w:r>
        <w:t xml:space="preserve">2, который при настройке параметров можно настроить как на автоматический, так и на ручной сброс. Автоматический сброс: Если выбран автоматический сброс, контакты 1–4 на контакте </w:t>
      </w:r>
      <w:r>
        <w:rPr>
          <w:lang w:val="en-US"/>
        </w:rPr>
        <w:t>Q</w:t>
      </w:r>
      <w:r>
        <w:t>2 должны быть замкнуты.</w:t>
      </w:r>
      <w:r w:rsidRPr="00BE3B74">
        <w:t xml:space="preserve"> </w:t>
      </w:r>
      <w:r>
        <w:t>Ручной сброс: Если был выбран ручной сброс, вход сброса должен включаться и выключаться в течение 2 секунд, чтобы URAX был активирован (сгенерирован код безопасности).</w:t>
      </w:r>
    </w:p>
    <w:p w:rsidR="009720B5" w:rsidRDefault="009720B5" w:rsidP="009720B5">
      <w:pPr>
        <w:pStyle w:val="Default"/>
      </w:pPr>
      <w:r w:rsidRPr="009720B5">
        <w:rPr>
          <w:noProof/>
          <w:lang w:eastAsia="ru-RU"/>
        </w:rPr>
        <w:drawing>
          <wp:inline distT="0" distB="0" distL="0" distR="0" wp14:anchorId="7F0E6FF1" wp14:editId="17A1FB4D">
            <wp:extent cx="3867150" cy="308597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957" cy="31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81250" cy="3286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0B5" w:rsidRDefault="009720B5" w:rsidP="002E67CB">
      <w:pPr>
        <w:pStyle w:val="Default"/>
      </w:pPr>
    </w:p>
    <w:p w:rsidR="002E67CB" w:rsidRDefault="002E67CB" w:rsidP="00477217">
      <w:pPr>
        <w:pStyle w:val="Default"/>
        <w:jc w:val="center"/>
        <w:rPr>
          <w:b/>
        </w:rPr>
      </w:pPr>
      <w:r w:rsidRPr="002E67CB">
        <w:rPr>
          <w:b/>
        </w:rPr>
        <w:lastRenderedPageBreak/>
        <w:t>URAX-C1</w:t>
      </w:r>
    </w:p>
    <w:p w:rsidR="00477217" w:rsidRPr="002E67CB" w:rsidRDefault="00477217" w:rsidP="00477217">
      <w:pPr>
        <w:pStyle w:val="Default"/>
        <w:jc w:val="center"/>
        <w:rPr>
          <w:b/>
        </w:rPr>
      </w:pPr>
    </w:p>
    <w:p w:rsidR="0022710B" w:rsidRDefault="002E67CB" w:rsidP="0022710B">
      <w:pPr>
        <w:pStyle w:val="Default"/>
      </w:pPr>
      <w:r>
        <w:t>Устройство для датчиков с двухканальной структурой на AS-i шине URAX-C1— это узел безопасности для шины AS-i, который</w:t>
      </w:r>
      <w:r w:rsidR="0022710B">
        <w:t xml:space="preserve"> </w:t>
      </w:r>
      <w:r>
        <w:t xml:space="preserve">обеспечивает подключение </w:t>
      </w:r>
      <w:proofErr w:type="spellStart"/>
      <w:r w:rsidR="0022710B">
        <w:t>конечников</w:t>
      </w:r>
      <w:proofErr w:type="spellEnd"/>
      <w:r>
        <w:t xml:space="preserve"> или аварийных</w:t>
      </w:r>
      <w:r w:rsidR="0022710B">
        <w:t xml:space="preserve"> выключателей</w:t>
      </w:r>
      <w:r>
        <w:t xml:space="preserve">. </w:t>
      </w:r>
      <w:r w:rsidR="004A7384" w:rsidRPr="004A7384">
        <w:t xml:space="preserve"> </w:t>
      </w:r>
      <w:r>
        <w:t>URAX-C1/C1R настраивается в зависимости от</w:t>
      </w:r>
      <w:r w:rsidR="0022710B">
        <w:t xml:space="preserve"> </w:t>
      </w:r>
      <w:r>
        <w:t>переключател</w:t>
      </w:r>
      <w:r w:rsidR="0022710B">
        <w:t>я</w:t>
      </w:r>
      <w:r>
        <w:t>, который вы использ</w:t>
      </w:r>
      <w:r w:rsidR="0022710B">
        <w:t>уете</w:t>
      </w:r>
      <w:r>
        <w:t xml:space="preserve">. </w:t>
      </w:r>
      <w:r w:rsidR="0022710B">
        <w:t xml:space="preserve">Устройство </w:t>
      </w:r>
      <w:r>
        <w:t xml:space="preserve">работает как </w:t>
      </w:r>
      <w:proofErr w:type="gramStart"/>
      <w:r>
        <w:t>с</w:t>
      </w:r>
      <w:proofErr w:type="gramEnd"/>
      <w:r>
        <w:t xml:space="preserve"> НО+НО, так и с НО+НЗ контактами.</w:t>
      </w:r>
      <w:r w:rsidR="0022710B">
        <w:t xml:space="preserve"> </w:t>
      </w:r>
      <w:r>
        <w:t>Контакты предохранительных выключателей контролируются</w:t>
      </w:r>
      <w:r w:rsidR="0022710B">
        <w:t xml:space="preserve"> </w:t>
      </w:r>
      <w:r>
        <w:t>URAX при каждом их срабатывании, например, когда</w:t>
      </w:r>
      <w:r w:rsidR="004A7384" w:rsidRPr="004A7384">
        <w:t xml:space="preserve"> </w:t>
      </w:r>
      <w:r>
        <w:t>дверь открывается и закрывается.</w:t>
      </w:r>
      <w:r w:rsidR="0022710B">
        <w:t xml:space="preserve"> На каждом канале имеются </w:t>
      </w:r>
      <w:r>
        <w:t xml:space="preserve">светодиодные индикаторы </w:t>
      </w:r>
      <w:r w:rsidR="0022710B">
        <w:rPr>
          <w:lang w:val="en-US"/>
        </w:rPr>
        <w:t>I</w:t>
      </w:r>
      <w:r w:rsidR="0022710B">
        <w:t>1</w:t>
      </w:r>
      <w:r w:rsidR="0022710B" w:rsidRPr="0022710B">
        <w:t xml:space="preserve">; </w:t>
      </w:r>
      <w:r w:rsidR="0022710B">
        <w:rPr>
          <w:lang w:val="en-US"/>
        </w:rPr>
        <w:t>I</w:t>
      </w:r>
      <w:r w:rsidR="0022710B" w:rsidRPr="0022710B">
        <w:t>2…</w:t>
      </w:r>
      <w:r w:rsidR="004A7384" w:rsidRPr="004A7384">
        <w:t xml:space="preserve"> </w:t>
      </w:r>
      <w:r w:rsidR="0022710B">
        <w:t>Через контакт ADDR узел может быть адресован на шине с помощью программатора.</w:t>
      </w:r>
    </w:p>
    <w:p w:rsidR="004A7384" w:rsidRDefault="004A7384" w:rsidP="004A7384">
      <w:pPr>
        <w:pStyle w:val="Default"/>
      </w:pPr>
      <w:r w:rsidRPr="004A7384">
        <w:t>URAX-C1 имеет функцию фильтрации дребезга контактов — «</w:t>
      </w:r>
      <w:proofErr w:type="spellStart"/>
      <w:r w:rsidRPr="004A7384">
        <w:t>debounce</w:t>
      </w:r>
      <w:proofErr w:type="spellEnd"/>
      <w:r w:rsidRPr="004A7384">
        <w:t>», которая активна независимо от настроек параметров. После включения обоих каналов (I1 и I2) в течение 1 секунды допускается их выключение/включение. Другими словами, мониторинг каналов отключается в течение первой секунды после включения.</w:t>
      </w:r>
    </w:p>
    <w:p w:rsidR="004A7384" w:rsidRDefault="004A7384" w:rsidP="004A7384">
      <w:pPr>
        <w:pStyle w:val="Default"/>
      </w:pPr>
      <w:r>
        <w:t>URAX-C1 также имеет возможность мониторинга требований параллельного включения. Оба канала должны затем изменить статус в течение 2 секунд. Эта настройка осуществляется посредством параметризации узла.</w:t>
      </w:r>
    </w:p>
    <w:p w:rsidR="004A7384" w:rsidRDefault="004A7384" w:rsidP="004A7384">
      <w:pPr>
        <w:pStyle w:val="Default"/>
      </w:pPr>
      <w:r w:rsidRPr="004A7384">
        <w:rPr>
          <w:noProof/>
          <w:lang w:eastAsia="ru-RU"/>
        </w:rPr>
        <w:drawing>
          <wp:inline distT="0" distB="0" distL="0" distR="0" wp14:anchorId="5830A85A" wp14:editId="5E45445B">
            <wp:extent cx="3910399" cy="2952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444" cy="29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C0E6C8" wp14:editId="5C6255C7">
            <wp:extent cx="2133600" cy="3381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384" w:rsidRDefault="004A7384" w:rsidP="0022710B">
      <w:pPr>
        <w:pStyle w:val="Default"/>
      </w:pPr>
    </w:p>
    <w:p w:rsidR="002E67CB" w:rsidRDefault="002E67CB" w:rsidP="0058545D">
      <w:pPr>
        <w:pStyle w:val="Default"/>
      </w:pPr>
    </w:p>
    <w:p w:rsidR="002E67CB" w:rsidRDefault="002E67CB" w:rsidP="0058545D">
      <w:pPr>
        <w:pStyle w:val="Default"/>
      </w:pPr>
    </w:p>
    <w:p w:rsidR="004A7384" w:rsidRDefault="004A7384" w:rsidP="0058545D">
      <w:pPr>
        <w:pStyle w:val="Default"/>
      </w:pPr>
    </w:p>
    <w:p w:rsidR="004A7384" w:rsidRDefault="004A7384" w:rsidP="0058545D">
      <w:pPr>
        <w:pStyle w:val="Default"/>
      </w:pPr>
    </w:p>
    <w:p w:rsidR="004A7384" w:rsidRDefault="004A7384" w:rsidP="0058545D">
      <w:pPr>
        <w:pStyle w:val="Default"/>
      </w:pPr>
    </w:p>
    <w:p w:rsidR="004A7384" w:rsidRDefault="004A7384" w:rsidP="0058545D">
      <w:pPr>
        <w:pStyle w:val="Default"/>
      </w:pPr>
    </w:p>
    <w:p w:rsidR="004A7384" w:rsidRDefault="004A7384" w:rsidP="0058545D">
      <w:pPr>
        <w:pStyle w:val="Default"/>
      </w:pPr>
    </w:p>
    <w:p w:rsidR="004A7384" w:rsidRDefault="004A7384" w:rsidP="0058545D">
      <w:pPr>
        <w:pStyle w:val="Default"/>
      </w:pPr>
    </w:p>
    <w:p w:rsidR="00BE3B74" w:rsidRDefault="00BE3B74" w:rsidP="0058545D">
      <w:pPr>
        <w:pStyle w:val="Default"/>
      </w:pPr>
    </w:p>
    <w:p w:rsidR="00BE3B74" w:rsidRDefault="00BE3B74" w:rsidP="0058545D">
      <w:pPr>
        <w:pStyle w:val="Default"/>
      </w:pPr>
    </w:p>
    <w:p w:rsidR="00BE3B74" w:rsidRDefault="00BE3B74" w:rsidP="0058545D">
      <w:pPr>
        <w:pStyle w:val="Default"/>
      </w:pPr>
    </w:p>
    <w:p w:rsidR="00BE3B74" w:rsidRDefault="00BE3B74" w:rsidP="0058545D">
      <w:pPr>
        <w:pStyle w:val="Default"/>
      </w:pPr>
    </w:p>
    <w:p w:rsidR="00BE3B74" w:rsidRDefault="00BE3B74" w:rsidP="0058545D">
      <w:pPr>
        <w:pStyle w:val="Default"/>
      </w:pPr>
    </w:p>
    <w:p w:rsidR="00BE3B74" w:rsidRDefault="00BE3B74" w:rsidP="0058545D">
      <w:pPr>
        <w:pStyle w:val="Default"/>
      </w:pPr>
    </w:p>
    <w:p w:rsidR="004A7384" w:rsidRDefault="004A7384" w:rsidP="0058545D">
      <w:pPr>
        <w:pStyle w:val="Default"/>
      </w:pPr>
    </w:p>
    <w:p w:rsidR="00477217" w:rsidRPr="00065030" w:rsidRDefault="00477217" w:rsidP="00477217">
      <w:pPr>
        <w:pStyle w:val="Default"/>
        <w:jc w:val="center"/>
        <w:rPr>
          <w:b/>
        </w:rPr>
      </w:pPr>
      <w:r w:rsidRPr="00477217">
        <w:rPr>
          <w:b/>
          <w:lang w:val="en-US"/>
        </w:rPr>
        <w:lastRenderedPageBreak/>
        <w:t>URAX</w:t>
      </w:r>
      <w:r w:rsidRPr="00477217">
        <w:rPr>
          <w:b/>
        </w:rPr>
        <w:t>-</w:t>
      </w:r>
      <w:r w:rsidRPr="00477217">
        <w:rPr>
          <w:b/>
          <w:lang w:val="en-US"/>
        </w:rPr>
        <w:t>D</w:t>
      </w:r>
      <w:r w:rsidRPr="00477217">
        <w:rPr>
          <w:b/>
        </w:rPr>
        <w:t>1</w:t>
      </w:r>
      <w:r w:rsidRPr="00477217">
        <w:rPr>
          <w:b/>
          <w:lang w:val="en-US"/>
        </w:rPr>
        <w:t>R</w:t>
      </w:r>
    </w:p>
    <w:p w:rsidR="00477217" w:rsidRPr="00477217" w:rsidRDefault="00477217" w:rsidP="00477217">
      <w:pPr>
        <w:pStyle w:val="Default"/>
        <w:jc w:val="center"/>
        <w:rPr>
          <w:b/>
        </w:rPr>
      </w:pPr>
    </w:p>
    <w:p w:rsidR="00477217" w:rsidRPr="00477217" w:rsidRDefault="00477217" w:rsidP="00477217">
      <w:pPr>
        <w:pStyle w:val="Default"/>
        <w:ind w:firstLine="567"/>
      </w:pPr>
      <w:r w:rsidRPr="00477217">
        <w:rPr>
          <w:lang w:val="en-US"/>
        </w:rPr>
        <w:t>URAX</w:t>
      </w:r>
      <w:r w:rsidRPr="00477217">
        <w:t>-</w:t>
      </w:r>
      <w:r w:rsidRPr="00477217">
        <w:rPr>
          <w:lang w:val="en-US"/>
        </w:rPr>
        <w:t>D</w:t>
      </w:r>
      <w:r w:rsidRPr="00477217">
        <w:t>1</w:t>
      </w:r>
      <w:r w:rsidRPr="00477217">
        <w:rPr>
          <w:lang w:val="en-US"/>
        </w:rPr>
        <w:t>R</w:t>
      </w:r>
      <w:r>
        <w:t xml:space="preserve"> (</w:t>
      </w:r>
      <w:r w:rsidRPr="00477217">
        <w:t>Транзисторные выходы (</w:t>
      </w:r>
      <w:r w:rsidRPr="00477217">
        <w:rPr>
          <w:lang w:val="en-US"/>
        </w:rPr>
        <w:t>OSSD</w:t>
      </w:r>
      <w:r w:rsidRPr="00477217">
        <w:t xml:space="preserve">) — двухканальный вход безопасности, подчиненный шине </w:t>
      </w:r>
      <w:r w:rsidRPr="00477217">
        <w:rPr>
          <w:lang w:val="en-US"/>
        </w:rPr>
        <w:t>AS</w:t>
      </w:r>
      <w:r w:rsidRPr="00477217">
        <w:t>-</w:t>
      </w:r>
      <w:proofErr w:type="spellStart"/>
      <w:r w:rsidRPr="00477217">
        <w:rPr>
          <w:lang w:val="en-US"/>
        </w:rPr>
        <w:t>i</w:t>
      </w:r>
      <w:proofErr w:type="spellEnd"/>
      <w:r w:rsidRPr="00477217">
        <w:t xml:space="preserve">, позволяющий подключать различные защиты к выходам </w:t>
      </w:r>
      <w:r w:rsidRPr="00477217">
        <w:rPr>
          <w:lang w:val="en-US"/>
        </w:rPr>
        <w:t>OSSD</w:t>
      </w:r>
      <w:r w:rsidRPr="00477217">
        <w:t xml:space="preserve">. Примерами компонентов этого типа являются световые завесы, световые решетки и сканеры. </w:t>
      </w:r>
    </w:p>
    <w:p w:rsidR="004A7384" w:rsidRPr="00477217" w:rsidRDefault="00477217" w:rsidP="00477217">
      <w:pPr>
        <w:pStyle w:val="Default"/>
      </w:pPr>
      <w:r w:rsidRPr="00477217">
        <w:t>Узел безопасности также оснащен тремя небезопасными</w:t>
      </w:r>
      <w:r>
        <w:t xml:space="preserve"> </w:t>
      </w:r>
      <w:r w:rsidRPr="00477217">
        <w:t>выход</w:t>
      </w:r>
      <w:r>
        <w:t>ами</w:t>
      </w:r>
      <w:r w:rsidRPr="00477217">
        <w:t xml:space="preserve">. </w:t>
      </w:r>
      <w:r w:rsidRPr="00477217">
        <w:rPr>
          <w:lang w:val="en-US"/>
        </w:rPr>
        <w:t>URAX</w:t>
      </w:r>
      <w:r w:rsidRPr="00477217">
        <w:t>-</w:t>
      </w:r>
      <w:r w:rsidRPr="00477217">
        <w:rPr>
          <w:lang w:val="en-US"/>
        </w:rPr>
        <w:t>D</w:t>
      </w:r>
      <w:r w:rsidRPr="00477217">
        <w:t>1</w:t>
      </w:r>
      <w:r w:rsidRPr="00477217">
        <w:rPr>
          <w:lang w:val="en-US"/>
        </w:rPr>
        <w:t>R</w:t>
      </w:r>
      <w:r w:rsidRPr="00477217">
        <w:t xml:space="preserve"> имеет дополнительную функцию, позволяющую подключить кнопку локального сброса (</w:t>
      </w:r>
      <w:r w:rsidRPr="00477217">
        <w:rPr>
          <w:lang w:val="en-US"/>
        </w:rPr>
        <w:t>R</w:t>
      </w:r>
      <w:r w:rsidRPr="00477217">
        <w:t xml:space="preserve">) со светодиодным индикатором. </w:t>
      </w:r>
      <w:r w:rsidRPr="00477217">
        <w:rPr>
          <w:lang w:val="en-US"/>
        </w:rPr>
        <w:t>URAX</w:t>
      </w:r>
      <w:r w:rsidRPr="00477217">
        <w:t>-</w:t>
      </w:r>
      <w:r w:rsidRPr="00477217">
        <w:rPr>
          <w:lang w:val="en-US"/>
        </w:rPr>
        <w:t>D</w:t>
      </w:r>
      <w:r w:rsidRPr="00477217">
        <w:t>1</w:t>
      </w:r>
      <w:r w:rsidRPr="00477217">
        <w:rPr>
          <w:lang w:val="en-US"/>
        </w:rPr>
        <w:t>R</w:t>
      </w:r>
      <w:r w:rsidRPr="00477217">
        <w:t xml:space="preserve"> имеет светодиодные индикаторы всех выходов </w:t>
      </w:r>
      <w:r w:rsidRPr="00477217">
        <w:rPr>
          <w:lang w:val="en-US"/>
        </w:rPr>
        <w:t>OSSD</w:t>
      </w:r>
      <w:r w:rsidRPr="00477217">
        <w:t xml:space="preserve"> </w:t>
      </w:r>
    </w:p>
    <w:p w:rsidR="00477217" w:rsidRPr="00477217" w:rsidRDefault="00477217" w:rsidP="00477217">
      <w:pPr>
        <w:pStyle w:val="Default"/>
        <w:rPr>
          <w:b/>
          <w:i/>
        </w:rPr>
      </w:pPr>
      <w:r w:rsidRPr="00477217">
        <w:rPr>
          <w:b/>
          <w:i/>
        </w:rPr>
        <w:t>Мониторинг коротких замыканий (тестовые импульсы)</w:t>
      </w:r>
    </w:p>
    <w:p w:rsidR="00477217" w:rsidRDefault="00477217" w:rsidP="00477217">
      <w:pPr>
        <w:pStyle w:val="Default"/>
      </w:pPr>
      <w:r>
        <w:t>Устройство безопасности, подключаемое к URAX-D1R, должно быть способно обнаруживать как короткие замыкания между каналами, так и короткие замыкания на напряжение питания. Подобные неисправности URAX не обнаруживает! Наиболее распространенным способом обнаружения этого устройством безопасности является передача тестовых импульсов на выходы (OSSD).</w:t>
      </w:r>
      <w:r w:rsidRPr="00477217">
        <w:t xml:space="preserve"> </w:t>
      </w:r>
      <w:r>
        <w:t xml:space="preserve">Вы можете настроить URAX-D1R на определение того, передаются тестовые импульсы от подключенного устройства или </w:t>
      </w:r>
      <w:proofErr w:type="gramStart"/>
      <w:r>
        <w:t>Если</w:t>
      </w:r>
      <w:proofErr w:type="gramEnd"/>
      <w:r>
        <w:t xml:space="preserve"> выбрано обнаружение тестовых импульсов, URAX будет отключен, если эти тестовые импульсы отсутствуют. </w:t>
      </w:r>
    </w:p>
    <w:p w:rsidR="00477217" w:rsidRPr="009720B5" w:rsidRDefault="00477217" w:rsidP="00477217">
      <w:pPr>
        <w:pStyle w:val="Default"/>
        <w:ind w:firstLine="567"/>
        <w:rPr>
          <w:b/>
          <w:i/>
        </w:rPr>
      </w:pPr>
      <w:r w:rsidRPr="009720B5">
        <w:rPr>
          <w:b/>
          <w:i/>
        </w:rPr>
        <w:t>Небезопасные выходы</w:t>
      </w:r>
    </w:p>
    <w:p w:rsidR="00477217" w:rsidRDefault="00477217" w:rsidP="00477217">
      <w:pPr>
        <w:pStyle w:val="Default"/>
      </w:pPr>
      <w:r>
        <w:t>URAX-</w:t>
      </w:r>
      <w:r>
        <w:rPr>
          <w:lang w:val="en-US"/>
        </w:rPr>
        <w:t>D</w:t>
      </w:r>
      <w:r>
        <w:t>1R оснащен тремя небезопасными выходами, они могут использоваться для различных элементов управления или индикаторов и управляется непосредственно из мастера шины AS-i.</w:t>
      </w:r>
    </w:p>
    <w:p w:rsidR="00477217" w:rsidRDefault="00477217" w:rsidP="00477217">
      <w:pPr>
        <w:pStyle w:val="Default"/>
      </w:pPr>
      <w:r>
        <w:t xml:space="preserve">  Выход </w:t>
      </w:r>
      <w:r>
        <w:rPr>
          <w:lang w:val="en-US"/>
        </w:rPr>
        <w:t>Q</w:t>
      </w:r>
      <w:r>
        <w:t>1 расположен на том же контакте, что и</w:t>
      </w:r>
      <w:r w:rsidRPr="009720B5">
        <w:t xml:space="preserve"> </w:t>
      </w:r>
      <w:r>
        <w:t xml:space="preserve">датчик безопасности, т.е. управление по контакту 5. Выходы </w:t>
      </w:r>
      <w:r>
        <w:rPr>
          <w:lang w:val="en-US"/>
        </w:rPr>
        <w:t>Q</w:t>
      </w:r>
      <w:r>
        <w:t xml:space="preserve">2 и </w:t>
      </w:r>
      <w:r>
        <w:rPr>
          <w:lang w:val="en-US"/>
        </w:rPr>
        <w:t>Q</w:t>
      </w:r>
      <w:r>
        <w:t>3 имеют небезопасное управление на контакте 4.</w:t>
      </w:r>
    </w:p>
    <w:p w:rsidR="00BE3B74" w:rsidRPr="00065030" w:rsidRDefault="00BE3B74" w:rsidP="00BE3B74">
      <w:pPr>
        <w:pStyle w:val="Default"/>
        <w:rPr>
          <w:b/>
          <w:i/>
        </w:rPr>
      </w:pPr>
      <w:r w:rsidRPr="00BE3B74">
        <w:rPr>
          <w:b/>
          <w:i/>
        </w:rPr>
        <w:t>Сброс</w:t>
      </w:r>
      <w:r w:rsidRPr="00065030">
        <w:rPr>
          <w:b/>
          <w:i/>
        </w:rPr>
        <w:t xml:space="preserve"> (</w:t>
      </w:r>
      <w:r w:rsidRPr="00BE3B74">
        <w:rPr>
          <w:b/>
          <w:i/>
          <w:lang w:val="en-US"/>
        </w:rPr>
        <w:t>Reset</w:t>
      </w:r>
      <w:r w:rsidRPr="00065030">
        <w:rPr>
          <w:b/>
          <w:i/>
        </w:rPr>
        <w:t>)</w:t>
      </w:r>
    </w:p>
    <w:p w:rsidR="00BE3B74" w:rsidRDefault="00BE3B74" w:rsidP="00BE3B74">
      <w:pPr>
        <w:pStyle w:val="Default"/>
      </w:pPr>
      <w:r>
        <w:t>URAX-</w:t>
      </w:r>
      <w:r>
        <w:rPr>
          <w:lang w:val="en-US"/>
        </w:rPr>
        <w:t>D</w:t>
      </w:r>
      <w:r>
        <w:t xml:space="preserve">1R имеет вход для локального сброса на контакте </w:t>
      </w:r>
      <w:r>
        <w:rPr>
          <w:lang w:val="en-US"/>
        </w:rPr>
        <w:t>Q</w:t>
      </w:r>
      <w:r>
        <w:t xml:space="preserve">2, который при настройке параметров можно настроить как на автоматический, так и на ручной сброс. Автоматический сброс: Если выбран автоматический сброс, контакты 1–4 на контакте </w:t>
      </w:r>
      <w:r>
        <w:rPr>
          <w:lang w:val="en-US"/>
        </w:rPr>
        <w:t>Q</w:t>
      </w:r>
      <w:r>
        <w:t>2 должны быть замкнуты.</w:t>
      </w:r>
      <w:r w:rsidRPr="00BE3B74">
        <w:t xml:space="preserve"> </w:t>
      </w:r>
      <w:r>
        <w:t>Ручной сброс: Если был выбран ручной сброс, вход сброса должен включаться и выключаться в течение 2 секунд, чтобы URAX был активирован (сгенерирован код безопасности).</w:t>
      </w:r>
    </w:p>
    <w:p w:rsidR="00BE3B74" w:rsidRDefault="00BE3B74" w:rsidP="00477217">
      <w:pPr>
        <w:pStyle w:val="Default"/>
      </w:pPr>
    </w:p>
    <w:p w:rsidR="00477217" w:rsidRPr="00477217" w:rsidRDefault="00477217" w:rsidP="0058545D">
      <w:pPr>
        <w:pStyle w:val="Default"/>
      </w:pPr>
    </w:p>
    <w:p w:rsidR="004A7384" w:rsidRPr="00477217" w:rsidRDefault="00477217" w:rsidP="0058545D">
      <w:pPr>
        <w:pStyle w:val="Default"/>
      </w:pPr>
      <w:r w:rsidRPr="00477217">
        <w:rPr>
          <w:noProof/>
          <w:lang w:eastAsia="ru-RU"/>
        </w:rPr>
        <w:drawing>
          <wp:inline distT="0" distB="0" distL="0" distR="0" wp14:anchorId="43D22C76" wp14:editId="09848432">
            <wp:extent cx="3919172" cy="3116525"/>
            <wp:effectExtent l="0" t="0" r="571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713" cy="31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98065" cy="3212465"/>
            <wp:effectExtent l="0" t="0" r="698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7384" w:rsidRPr="00477217" w:rsidSect="0058545D">
      <w:pgSz w:w="11906" w:h="16838" w:code="9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DDE1A"/>
    <w:multiLevelType w:val="hybridMultilevel"/>
    <w:tmpl w:val="C29E033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777A3A3"/>
    <w:multiLevelType w:val="hybridMultilevel"/>
    <w:tmpl w:val="595220E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45D"/>
    <w:rsid w:val="000012BA"/>
    <w:rsid w:val="00014C96"/>
    <w:rsid w:val="00065030"/>
    <w:rsid w:val="00083C08"/>
    <w:rsid w:val="00164A8C"/>
    <w:rsid w:val="001B59DB"/>
    <w:rsid w:val="0022710B"/>
    <w:rsid w:val="002665BC"/>
    <w:rsid w:val="00285566"/>
    <w:rsid w:val="002C19D7"/>
    <w:rsid w:val="002E67CB"/>
    <w:rsid w:val="004042C9"/>
    <w:rsid w:val="00477217"/>
    <w:rsid w:val="004A7384"/>
    <w:rsid w:val="0058545D"/>
    <w:rsid w:val="005F227C"/>
    <w:rsid w:val="0068395C"/>
    <w:rsid w:val="006B711D"/>
    <w:rsid w:val="006C0B77"/>
    <w:rsid w:val="00781A43"/>
    <w:rsid w:val="007B68C2"/>
    <w:rsid w:val="00804A0A"/>
    <w:rsid w:val="008242FF"/>
    <w:rsid w:val="00870751"/>
    <w:rsid w:val="008F3A73"/>
    <w:rsid w:val="00922C48"/>
    <w:rsid w:val="009720B5"/>
    <w:rsid w:val="00B915B7"/>
    <w:rsid w:val="00BE3B74"/>
    <w:rsid w:val="00C344C8"/>
    <w:rsid w:val="00D66EBC"/>
    <w:rsid w:val="00EA59DF"/>
    <w:rsid w:val="00EE4070"/>
    <w:rsid w:val="00F12C76"/>
    <w:rsid w:val="00F5694D"/>
    <w:rsid w:val="00F67820"/>
    <w:rsid w:val="00F74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24239C-D4DE-4CB7-B429-4D6A12C76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854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C2D3E-3A9C-486A-8012-E10E28F40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</Pages>
  <Words>1298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Комиссаров Ю.С.</dc:creator>
  <cp:keywords/>
  <dc:description/>
  <cp:lastModifiedBy>Комиссаров Ю.С.</cp:lastModifiedBy>
  <cp:revision>8</cp:revision>
  <dcterms:created xsi:type="dcterms:W3CDTF">2024-04-09T03:20:00Z</dcterms:created>
  <dcterms:modified xsi:type="dcterms:W3CDTF">2024-04-22T10:37:00Z</dcterms:modified>
</cp:coreProperties>
</file>