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3C07" w:rsidRDefault="00783C07" w:rsidP="00783C07">
      <w:pPr>
        <w:spacing w:after="0"/>
        <w:ind w:firstLine="709"/>
      </w:pPr>
    </w:p>
    <w:p w:rsidR="00783C07" w:rsidRDefault="00783C07" w:rsidP="00783C07">
      <w:pPr>
        <w:spacing w:after="0"/>
        <w:ind w:firstLine="709"/>
      </w:pPr>
    </w:p>
    <w:p w:rsidR="00783C07" w:rsidRDefault="00783C07" w:rsidP="00783C07">
      <w:pPr>
        <w:spacing w:after="0"/>
        <w:ind w:firstLine="709"/>
      </w:pPr>
    </w:p>
    <w:p w:rsidR="00783C07" w:rsidRDefault="00783C07" w:rsidP="00783C07">
      <w:pPr>
        <w:spacing w:after="0"/>
        <w:ind w:firstLine="709"/>
      </w:pPr>
    </w:p>
    <w:p w:rsidR="00783C07" w:rsidRDefault="00783C07" w:rsidP="00783C07">
      <w:pPr>
        <w:spacing w:after="0"/>
        <w:ind w:firstLine="709"/>
      </w:pPr>
    </w:p>
    <w:p w:rsidR="00783C07" w:rsidRDefault="00783C07" w:rsidP="00783C07">
      <w:pPr>
        <w:spacing w:after="0"/>
        <w:ind w:firstLine="709"/>
      </w:pPr>
    </w:p>
    <w:p w:rsidR="00783C07" w:rsidRDefault="00783C07" w:rsidP="00783C07">
      <w:pPr>
        <w:spacing w:after="0"/>
        <w:ind w:firstLine="709"/>
      </w:pPr>
    </w:p>
    <w:p w:rsidR="00783C07" w:rsidRDefault="00783C07" w:rsidP="00783C07">
      <w:pPr>
        <w:spacing w:after="0"/>
        <w:ind w:firstLine="709"/>
      </w:pPr>
    </w:p>
    <w:p w:rsidR="00783C07" w:rsidRDefault="00783C07" w:rsidP="00783C07">
      <w:pPr>
        <w:spacing w:after="0"/>
        <w:ind w:firstLine="709"/>
      </w:pPr>
    </w:p>
    <w:p w:rsidR="00783C07" w:rsidRDefault="00783C07" w:rsidP="00783C07">
      <w:pPr>
        <w:spacing w:after="0"/>
        <w:ind w:firstLine="709"/>
      </w:pPr>
    </w:p>
    <w:p w:rsidR="00783C07" w:rsidRDefault="00783C07" w:rsidP="00783C07">
      <w:pPr>
        <w:spacing w:after="0"/>
        <w:ind w:firstLine="709"/>
      </w:pPr>
    </w:p>
    <w:p w:rsidR="00783C07" w:rsidRDefault="00783C07" w:rsidP="00783C07">
      <w:pPr>
        <w:spacing w:after="0"/>
        <w:ind w:firstLine="709"/>
      </w:pPr>
    </w:p>
    <w:p w:rsidR="00783C07" w:rsidRDefault="00783C07" w:rsidP="00783C07">
      <w:pPr>
        <w:ind w:left="-567"/>
        <w:jc w:val="center"/>
        <w:rPr>
          <w:rFonts w:ascii="Arial" w:hAnsi="Arial" w:cs="Arial"/>
          <w:sz w:val="32"/>
          <w:szCs w:val="32"/>
        </w:rPr>
      </w:pPr>
    </w:p>
    <w:p w:rsidR="00783C07" w:rsidRPr="00731F53" w:rsidRDefault="00783C07" w:rsidP="00AF2757">
      <w:pPr>
        <w:ind w:left="-567"/>
        <w:jc w:val="center"/>
        <w:rPr>
          <w:rFonts w:ascii="Arial" w:hAnsi="Arial" w:cs="Arial"/>
          <w:sz w:val="36"/>
          <w:szCs w:val="36"/>
        </w:rPr>
      </w:pPr>
      <w:r w:rsidRPr="00731F53">
        <w:rPr>
          <w:rFonts w:ascii="Arial" w:hAnsi="Arial" w:cs="Arial"/>
          <w:sz w:val="36"/>
          <w:szCs w:val="36"/>
        </w:rPr>
        <w:t>Инструкция</w:t>
      </w:r>
    </w:p>
    <w:p w:rsidR="00282619" w:rsidRDefault="00783C07" w:rsidP="00AF2757">
      <w:pPr>
        <w:spacing w:after="0"/>
        <w:ind w:firstLine="709"/>
        <w:jc w:val="both"/>
      </w:pPr>
      <w:r>
        <w:rPr>
          <w:rFonts w:ascii="Arial" w:hAnsi="Arial" w:cs="Arial"/>
          <w:sz w:val="32"/>
          <w:szCs w:val="32"/>
        </w:rPr>
        <w:t xml:space="preserve">по </w:t>
      </w:r>
      <w:r w:rsidR="00282619">
        <w:rPr>
          <w:rFonts w:ascii="Arial" w:hAnsi="Arial" w:cs="Arial"/>
          <w:sz w:val="32"/>
          <w:szCs w:val="32"/>
        </w:rPr>
        <w:t>введению в работу</w:t>
      </w:r>
      <w:r>
        <w:rPr>
          <w:rFonts w:ascii="Arial" w:hAnsi="Arial" w:cs="Arial"/>
          <w:sz w:val="32"/>
          <w:szCs w:val="32"/>
        </w:rPr>
        <w:t xml:space="preserve"> и подключению</w:t>
      </w:r>
      <w:r w:rsidR="00282619">
        <w:rPr>
          <w:rFonts w:ascii="Arial" w:hAnsi="Arial" w:cs="Arial"/>
          <w:sz w:val="32"/>
          <w:szCs w:val="32"/>
        </w:rPr>
        <w:t xml:space="preserve"> фотоэлектрических аэрозольных </w:t>
      </w:r>
      <w:r>
        <w:rPr>
          <w:rFonts w:ascii="Arial" w:hAnsi="Arial" w:cs="Arial"/>
          <w:sz w:val="32"/>
          <w:szCs w:val="32"/>
        </w:rPr>
        <w:t xml:space="preserve">фотометров </w:t>
      </w:r>
      <w:r w:rsidR="00282619">
        <w:rPr>
          <w:rFonts w:ascii="Arial" w:hAnsi="Arial" w:cs="Arial"/>
          <w:sz w:val="32"/>
          <w:szCs w:val="32"/>
        </w:rPr>
        <w:t>«</w:t>
      </w:r>
      <w:r>
        <w:rPr>
          <w:rFonts w:ascii="Arial" w:hAnsi="Arial" w:cs="Arial"/>
          <w:sz w:val="32"/>
          <w:szCs w:val="32"/>
        </w:rPr>
        <w:t>ФАН</w:t>
      </w:r>
      <w:r w:rsidR="00282619">
        <w:rPr>
          <w:rFonts w:ascii="Arial" w:hAnsi="Arial" w:cs="Arial"/>
          <w:sz w:val="32"/>
          <w:szCs w:val="32"/>
        </w:rPr>
        <w:t>»</w:t>
      </w:r>
      <w:r w:rsidR="00AF2757">
        <w:rPr>
          <w:rFonts w:ascii="Arial" w:hAnsi="Arial" w:cs="Arial"/>
          <w:sz w:val="32"/>
          <w:szCs w:val="32"/>
        </w:rPr>
        <w:t xml:space="preserve"> </w:t>
      </w:r>
      <w:r w:rsidR="00282619">
        <w:rPr>
          <w:rFonts w:ascii="Arial" w:hAnsi="Arial" w:cs="Arial"/>
          <w:sz w:val="32"/>
          <w:szCs w:val="32"/>
        </w:rPr>
        <w:t>установки</w:t>
      </w:r>
      <w:r w:rsidR="00B46188">
        <w:rPr>
          <w:rFonts w:ascii="Arial" w:hAnsi="Arial" w:cs="Arial"/>
          <w:sz w:val="32"/>
          <w:szCs w:val="32"/>
        </w:rPr>
        <w:t xml:space="preserve"> </w:t>
      </w:r>
      <w:r w:rsidR="0062178E">
        <w:rPr>
          <w:rFonts w:ascii="Arial" w:hAnsi="Arial" w:cs="Arial"/>
          <w:sz w:val="32"/>
          <w:szCs w:val="32"/>
        </w:rPr>
        <w:t>испытания</w:t>
      </w:r>
      <w:r w:rsidR="00282619">
        <w:rPr>
          <w:rFonts w:ascii="Arial" w:hAnsi="Arial" w:cs="Arial"/>
          <w:sz w:val="32"/>
          <w:szCs w:val="32"/>
        </w:rPr>
        <w:t xml:space="preserve"> </w:t>
      </w:r>
      <w:r w:rsidR="0062178E">
        <w:rPr>
          <w:rFonts w:ascii="Arial" w:hAnsi="Arial" w:cs="Arial"/>
          <w:sz w:val="32"/>
          <w:szCs w:val="32"/>
        </w:rPr>
        <w:t>проникновения аэрозольного загрязнения</w:t>
      </w:r>
      <w:r w:rsidR="00AF2757">
        <w:rPr>
          <w:rFonts w:ascii="Arial" w:hAnsi="Arial" w:cs="Arial"/>
          <w:sz w:val="32"/>
          <w:szCs w:val="32"/>
        </w:rPr>
        <w:t xml:space="preserve"> «ЗУ</w:t>
      </w:r>
      <w:r w:rsidR="00154BD2">
        <w:rPr>
          <w:rFonts w:ascii="Arial" w:hAnsi="Arial" w:cs="Arial"/>
          <w:sz w:val="32"/>
          <w:szCs w:val="32"/>
        </w:rPr>
        <w:t>М</w:t>
      </w:r>
      <w:bookmarkStart w:id="0" w:name="_GoBack"/>
      <w:bookmarkEnd w:id="0"/>
      <w:r w:rsidR="00AF2757">
        <w:rPr>
          <w:rFonts w:ascii="Arial" w:hAnsi="Arial" w:cs="Arial"/>
          <w:sz w:val="32"/>
          <w:szCs w:val="32"/>
        </w:rPr>
        <w:t xml:space="preserve">Т» </w:t>
      </w:r>
      <w:r w:rsidR="00282619">
        <w:rPr>
          <w:rFonts w:ascii="Arial" w:hAnsi="Arial" w:cs="Arial"/>
          <w:sz w:val="32"/>
          <w:szCs w:val="32"/>
        </w:rPr>
        <w:t>фильтров</w:t>
      </w:r>
      <w:r w:rsidR="00AF2757">
        <w:rPr>
          <w:rFonts w:ascii="Arial" w:hAnsi="Arial" w:cs="Arial"/>
          <w:sz w:val="32"/>
          <w:szCs w:val="32"/>
        </w:rPr>
        <w:t xml:space="preserve"> производства</w:t>
      </w:r>
      <w:r w:rsidR="0062178E">
        <w:rPr>
          <w:rFonts w:ascii="Arial" w:hAnsi="Arial" w:cs="Arial"/>
          <w:sz w:val="32"/>
          <w:szCs w:val="32"/>
        </w:rPr>
        <w:t xml:space="preserve"> </w:t>
      </w:r>
      <w:r w:rsidR="00282619">
        <w:rPr>
          <w:rFonts w:ascii="Arial" w:hAnsi="Arial" w:cs="Arial"/>
          <w:sz w:val="32"/>
          <w:szCs w:val="32"/>
        </w:rPr>
        <w:t>СИЗОД</w:t>
      </w:r>
      <w:r w:rsidR="00AF2757">
        <w:rPr>
          <w:rFonts w:ascii="Arial" w:hAnsi="Arial" w:cs="Arial"/>
          <w:sz w:val="32"/>
          <w:szCs w:val="32"/>
        </w:rPr>
        <w:t>.</w:t>
      </w:r>
    </w:p>
    <w:p w:rsidR="00783C07" w:rsidRDefault="00783C07" w:rsidP="00783C07">
      <w:pPr>
        <w:spacing w:after="0"/>
        <w:ind w:firstLine="709"/>
      </w:pPr>
    </w:p>
    <w:p w:rsidR="00783C07" w:rsidRDefault="00783C07" w:rsidP="00783C07">
      <w:pPr>
        <w:spacing w:after="0"/>
        <w:ind w:firstLine="709"/>
      </w:pPr>
    </w:p>
    <w:p w:rsidR="00783C07" w:rsidRDefault="00783C07" w:rsidP="00783C07">
      <w:pPr>
        <w:spacing w:after="0"/>
        <w:ind w:firstLine="709"/>
      </w:pPr>
    </w:p>
    <w:p w:rsidR="00783C07" w:rsidRDefault="00783C07" w:rsidP="00783C07">
      <w:pPr>
        <w:spacing w:after="0"/>
        <w:ind w:firstLine="709"/>
      </w:pPr>
    </w:p>
    <w:p w:rsidR="00783C07" w:rsidRDefault="00783C07" w:rsidP="00783C07">
      <w:pPr>
        <w:spacing w:after="0"/>
        <w:ind w:firstLine="709"/>
      </w:pPr>
    </w:p>
    <w:p w:rsidR="00783C07" w:rsidRDefault="00783C07" w:rsidP="00783C07">
      <w:pPr>
        <w:spacing w:after="0"/>
        <w:ind w:firstLine="709"/>
      </w:pPr>
    </w:p>
    <w:p w:rsidR="00783C07" w:rsidRDefault="00783C07" w:rsidP="00783C07">
      <w:pPr>
        <w:spacing w:after="0"/>
        <w:ind w:firstLine="709"/>
      </w:pPr>
    </w:p>
    <w:p w:rsidR="00783C07" w:rsidRDefault="00783C07" w:rsidP="00783C07">
      <w:pPr>
        <w:spacing w:after="0"/>
        <w:ind w:firstLine="709"/>
      </w:pPr>
    </w:p>
    <w:p w:rsidR="00783C07" w:rsidRDefault="00783C07" w:rsidP="00783C07">
      <w:pPr>
        <w:spacing w:after="0"/>
        <w:ind w:firstLine="709"/>
      </w:pPr>
    </w:p>
    <w:p w:rsidR="00783C07" w:rsidRDefault="00783C07" w:rsidP="00783C07">
      <w:pPr>
        <w:spacing w:after="0"/>
        <w:ind w:firstLine="709"/>
      </w:pPr>
    </w:p>
    <w:p w:rsidR="00783C07" w:rsidRDefault="00783C07" w:rsidP="00783C07">
      <w:pPr>
        <w:spacing w:after="0"/>
        <w:ind w:firstLine="709"/>
      </w:pPr>
    </w:p>
    <w:p w:rsidR="00783C07" w:rsidRDefault="00783C07" w:rsidP="00783C07">
      <w:pPr>
        <w:spacing w:after="0"/>
        <w:ind w:firstLine="709"/>
      </w:pPr>
    </w:p>
    <w:p w:rsidR="00783C07" w:rsidRDefault="00783C07" w:rsidP="00783C07">
      <w:pPr>
        <w:spacing w:after="0"/>
        <w:ind w:firstLine="709"/>
      </w:pPr>
    </w:p>
    <w:p w:rsidR="00783C07" w:rsidRDefault="00783C07" w:rsidP="00783C07">
      <w:pPr>
        <w:spacing w:after="0"/>
        <w:ind w:firstLine="709"/>
      </w:pPr>
    </w:p>
    <w:p w:rsidR="00783C07" w:rsidRDefault="00783C07" w:rsidP="00783C07">
      <w:pPr>
        <w:spacing w:after="0"/>
        <w:ind w:firstLine="709"/>
      </w:pPr>
    </w:p>
    <w:p w:rsidR="00783C07" w:rsidRDefault="00783C07" w:rsidP="00783C07">
      <w:pPr>
        <w:spacing w:after="0"/>
        <w:ind w:firstLine="709"/>
      </w:pPr>
    </w:p>
    <w:p w:rsidR="00783C07" w:rsidRDefault="00783C07" w:rsidP="00783C07">
      <w:pPr>
        <w:spacing w:after="0"/>
        <w:ind w:firstLine="709"/>
      </w:pPr>
    </w:p>
    <w:p w:rsidR="00783C07" w:rsidRDefault="00783C07" w:rsidP="00783C07">
      <w:pPr>
        <w:spacing w:after="0"/>
        <w:ind w:firstLine="709"/>
      </w:pPr>
    </w:p>
    <w:p w:rsidR="00783C07" w:rsidRDefault="00783C07" w:rsidP="00783C07">
      <w:pPr>
        <w:spacing w:after="0"/>
        <w:ind w:firstLine="709"/>
      </w:pPr>
    </w:p>
    <w:p w:rsidR="00783C07" w:rsidRDefault="00783C07" w:rsidP="00783C07">
      <w:pPr>
        <w:spacing w:after="0"/>
        <w:ind w:firstLine="709"/>
      </w:pPr>
    </w:p>
    <w:p w:rsidR="00783C07" w:rsidRDefault="00783C07" w:rsidP="00783C07">
      <w:pPr>
        <w:spacing w:after="0"/>
        <w:ind w:firstLine="709"/>
      </w:pPr>
    </w:p>
    <w:p w:rsidR="00783C07" w:rsidRDefault="00783C07" w:rsidP="00783C07">
      <w:pPr>
        <w:spacing w:after="0"/>
        <w:ind w:firstLine="709"/>
      </w:pPr>
    </w:p>
    <w:p w:rsidR="00783C07" w:rsidRDefault="00783C07" w:rsidP="00783C07">
      <w:pPr>
        <w:spacing w:after="0"/>
        <w:ind w:firstLine="709"/>
      </w:pPr>
    </w:p>
    <w:p w:rsidR="00783C07" w:rsidRDefault="00783C07" w:rsidP="00783C07">
      <w:pPr>
        <w:spacing w:after="0"/>
        <w:ind w:firstLine="709"/>
      </w:pPr>
    </w:p>
    <w:p w:rsidR="00783C07" w:rsidRDefault="00783C07" w:rsidP="00783C07">
      <w:pPr>
        <w:spacing w:after="0"/>
        <w:ind w:firstLine="709"/>
      </w:pPr>
    </w:p>
    <w:p w:rsidR="00A86213" w:rsidRDefault="00A86213" w:rsidP="00282619">
      <w:pPr>
        <w:pStyle w:val="1"/>
        <w:jc w:val="center"/>
        <w:rPr>
          <w:color w:val="auto"/>
        </w:rPr>
      </w:pPr>
      <w:r>
        <w:rPr>
          <w:color w:val="auto"/>
        </w:rPr>
        <w:lastRenderedPageBreak/>
        <w:t>Фотометр фотоэлектрический для аэрозолей ФАН</w:t>
      </w:r>
    </w:p>
    <w:p w:rsidR="00783C07" w:rsidRDefault="00A86213" w:rsidP="00282619">
      <w:pPr>
        <w:ind w:firstLine="567"/>
      </w:pPr>
      <w:r>
        <w:t>Фотометр ФАН предназначен для относительного измерения светового потока, рассеянного аэрозолем для определения без нормированной погрешности степени деполяризации рассеянного света. Применяется в установках, предназначенных для испытаний противоаэрозольных фильтров нефелометрическим методом. Принцип действия фотометра основан на линейном преобразовании светового потока, рассеянного аэрозольными частицами, в электрический ток.</w:t>
      </w:r>
    </w:p>
    <w:p w:rsidR="00282619" w:rsidRDefault="005A28D8" w:rsidP="005A28D8">
      <w:pPr>
        <w:ind w:left="-851" w:firstLine="284"/>
        <w:jc w:val="center"/>
        <w:rPr>
          <w:b/>
          <w:i/>
        </w:rPr>
      </w:pPr>
      <w:r w:rsidRPr="005A28D8">
        <w:rPr>
          <w:noProof/>
          <w:lang w:eastAsia="ru-RU"/>
        </w:rPr>
        <w:drawing>
          <wp:inline distT="0" distB="0" distL="0" distR="0">
            <wp:extent cx="5518298" cy="6259800"/>
            <wp:effectExtent l="0" t="0" r="6350" b="8255"/>
            <wp:docPr id="1" name="Рисунок 1" descr="C:\Users\saimkys\Desktop\Комиссаров Ю.С\Фан\фан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imkys\Desktop\Комиссаров Ю.С\Фан\фан0.b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683" cy="6276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619" w:rsidRDefault="00282619" w:rsidP="00282619">
      <w:pPr>
        <w:spacing w:after="0"/>
        <w:ind w:left="-993" w:firstLine="709"/>
        <w:rPr>
          <w:b/>
          <w:i/>
        </w:rPr>
      </w:pPr>
      <w:r w:rsidRPr="006E0CA3">
        <w:rPr>
          <w:b/>
          <w:i/>
        </w:rPr>
        <w:t>Каждый фотометр работает только в комплекте с блоком питания с номером идентичным номеру фотометра</w:t>
      </w:r>
      <w:r>
        <w:rPr>
          <w:b/>
          <w:i/>
        </w:rPr>
        <w:t>, использование блока питания от другого комплекта не допускается</w:t>
      </w:r>
      <w:r w:rsidRPr="006E0CA3">
        <w:rPr>
          <w:b/>
          <w:i/>
        </w:rPr>
        <w:t>!!!</w:t>
      </w:r>
    </w:p>
    <w:p w:rsidR="00282619" w:rsidRDefault="00282619" w:rsidP="00282619">
      <w:pPr>
        <w:ind w:firstLine="567"/>
      </w:pPr>
    </w:p>
    <w:p w:rsidR="000805F7" w:rsidRDefault="000805F7" w:rsidP="000805F7">
      <w:pPr>
        <w:pStyle w:val="a3"/>
        <w:spacing w:after="0"/>
        <w:ind w:left="-567"/>
      </w:pPr>
      <w:r>
        <w:rPr>
          <w:b/>
        </w:rPr>
        <w:lastRenderedPageBreak/>
        <w:t>На производстве СИЗОД фотометры представлены в двух модификациях:</w:t>
      </w:r>
    </w:p>
    <w:p w:rsidR="00783C07" w:rsidRDefault="00282619" w:rsidP="000805F7">
      <w:pPr>
        <w:spacing w:after="0"/>
        <w:ind w:left="-1701" w:right="-569" w:firstLine="425"/>
      </w:pPr>
      <w:r w:rsidRPr="00282619">
        <w:rPr>
          <w:noProof/>
          <w:lang w:eastAsia="ru-RU"/>
        </w:rPr>
        <w:drawing>
          <wp:inline distT="0" distB="0" distL="0" distR="0">
            <wp:extent cx="3510951" cy="2448122"/>
            <wp:effectExtent l="0" t="0" r="0" b="9525"/>
            <wp:docPr id="4" name="Рисунок 4" descr="C:\Users\saimkys\Desktop\фан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imkys\Desktop\фан1.b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278" cy="253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05F7" w:rsidRPr="000805F7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0805F7" w:rsidRPr="000805F7">
        <w:rPr>
          <w:noProof/>
          <w:lang w:eastAsia="ru-RU"/>
        </w:rPr>
        <w:drawing>
          <wp:inline distT="0" distB="0" distL="0" distR="0">
            <wp:extent cx="3455857" cy="2424023"/>
            <wp:effectExtent l="57150" t="57150" r="49530" b="52705"/>
            <wp:docPr id="7" name="Рисунок 7" descr="C:\Users\saimkys\Desktop\фан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imkys\Desktop\фан2.b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675612" cy="2578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:rsidR="00587B90" w:rsidRDefault="00587B90" w:rsidP="00783C07">
      <w:pPr>
        <w:spacing w:after="0"/>
        <w:ind w:left="-993" w:firstLine="709"/>
      </w:pPr>
    </w:p>
    <w:p w:rsidR="00DF2120" w:rsidRDefault="00DF2120" w:rsidP="00DF2120">
      <w:pPr>
        <w:spacing w:after="0"/>
        <w:ind w:left="-993" w:firstLine="709"/>
      </w:pPr>
      <w:r>
        <w:t>Переключатель и регулятор «Чувствительность» соответственно отвечают за грубую и точную настройку чувствительности прибора на выбранном диапазоне.</w:t>
      </w:r>
    </w:p>
    <w:p w:rsidR="00DF2120" w:rsidRDefault="00DF2120" w:rsidP="00DF2120">
      <w:pPr>
        <w:spacing w:after="0"/>
        <w:ind w:left="-993" w:firstLine="709"/>
      </w:pPr>
      <w:r>
        <w:t>Регулятор «Нуль мкА» используется для подстройки нулевого положения стрелочного индикатора в выбранном диапазоне измерений.</w:t>
      </w:r>
    </w:p>
    <w:p w:rsidR="00DF2120" w:rsidRDefault="00DF2120" w:rsidP="00783C07">
      <w:pPr>
        <w:spacing w:after="0"/>
        <w:ind w:left="-993" w:firstLine="709"/>
      </w:pPr>
    </w:p>
    <w:p w:rsidR="000805F7" w:rsidRDefault="000805F7" w:rsidP="000805F7">
      <w:pPr>
        <w:spacing w:after="0"/>
        <w:ind w:left="-993" w:firstLine="709"/>
        <w:jc w:val="center"/>
        <w:rPr>
          <w:b/>
        </w:rPr>
      </w:pPr>
      <w:r w:rsidRPr="006E0CA3">
        <w:rPr>
          <w:b/>
        </w:rPr>
        <w:t>Рабочее положение органов управления:</w:t>
      </w:r>
    </w:p>
    <w:p w:rsidR="000805F7" w:rsidRDefault="000805F7" w:rsidP="000805F7">
      <w:pPr>
        <w:spacing w:after="0"/>
        <w:ind w:left="-993" w:firstLine="709"/>
        <w:jc w:val="center"/>
        <w:rPr>
          <w:b/>
        </w:rPr>
      </w:pPr>
    </w:p>
    <w:p w:rsidR="000805F7" w:rsidRDefault="000805F7" w:rsidP="000805F7">
      <w:pPr>
        <w:pStyle w:val="a3"/>
        <w:numPr>
          <w:ilvl w:val="0"/>
          <w:numId w:val="1"/>
        </w:numPr>
        <w:spacing w:after="0"/>
        <w:ind w:left="-142" w:hanging="567"/>
      </w:pPr>
      <w:r>
        <w:t>Тумблер 1 должен быть в нижнем положении «мкА»</w:t>
      </w:r>
    </w:p>
    <w:p w:rsidR="000805F7" w:rsidRDefault="000805F7" w:rsidP="000805F7">
      <w:pPr>
        <w:pStyle w:val="a3"/>
        <w:numPr>
          <w:ilvl w:val="0"/>
          <w:numId w:val="1"/>
        </w:numPr>
        <w:spacing w:after="0"/>
        <w:ind w:left="-142" w:hanging="567"/>
      </w:pPr>
      <w:r>
        <w:t>Переключатель 2 в верхнем положении «В» -выносной показывающий прибор</w:t>
      </w:r>
    </w:p>
    <w:p w:rsidR="000805F7" w:rsidRDefault="000805F7" w:rsidP="000805F7">
      <w:pPr>
        <w:pStyle w:val="a3"/>
        <w:numPr>
          <w:ilvl w:val="0"/>
          <w:numId w:val="1"/>
        </w:numPr>
        <w:spacing w:after="0"/>
        <w:ind w:left="-142" w:hanging="567"/>
      </w:pPr>
      <w:r>
        <w:t>Переключатель 3 как правило находится в положении 3 либо подбирается в зависимости от диапазона измерений.</w:t>
      </w:r>
    </w:p>
    <w:p w:rsidR="000805F7" w:rsidRDefault="000805F7" w:rsidP="000805F7">
      <w:pPr>
        <w:pStyle w:val="a3"/>
        <w:numPr>
          <w:ilvl w:val="0"/>
          <w:numId w:val="1"/>
        </w:numPr>
        <w:spacing w:after="0"/>
        <w:ind w:left="-142" w:hanging="567"/>
      </w:pPr>
      <w:r>
        <w:t>Переключатель 4 в положении «Кор» - коррекция, (положение «Ш» -закрытие шторок)</w:t>
      </w:r>
    </w:p>
    <w:p w:rsidR="000805F7" w:rsidRDefault="000805F7" w:rsidP="000805F7">
      <w:pPr>
        <w:pStyle w:val="a3"/>
        <w:numPr>
          <w:ilvl w:val="0"/>
          <w:numId w:val="1"/>
        </w:numPr>
        <w:spacing w:after="0"/>
        <w:ind w:left="-142" w:hanging="567"/>
      </w:pPr>
      <w:r>
        <w:t>Тумблеры 5, 6, 7 в верхнем положении «</w:t>
      </w:r>
      <w:proofErr w:type="spellStart"/>
      <w:r>
        <w:t>Вкл</w:t>
      </w:r>
      <w:proofErr w:type="spellEnd"/>
      <w:r>
        <w:t xml:space="preserve">» </w:t>
      </w:r>
    </w:p>
    <w:p w:rsidR="000805F7" w:rsidRDefault="000805F7" w:rsidP="000805F7">
      <w:pPr>
        <w:pStyle w:val="a3"/>
        <w:numPr>
          <w:ilvl w:val="0"/>
          <w:numId w:val="1"/>
        </w:numPr>
        <w:spacing w:after="0"/>
        <w:ind w:left="-142" w:hanging="567"/>
      </w:pPr>
      <w:r>
        <w:t>Кнопки 8 в положении «Ручной»</w:t>
      </w:r>
    </w:p>
    <w:p w:rsidR="00DF2120" w:rsidRDefault="00DF2120" w:rsidP="00DF2120">
      <w:pPr>
        <w:pStyle w:val="a3"/>
        <w:spacing w:after="0"/>
        <w:ind w:left="-142"/>
      </w:pPr>
      <w:r>
        <w:t>Переключатели 9 и 10 всегда должны быть установлены</w:t>
      </w:r>
      <w:r w:rsidR="00816E7F">
        <w:t xml:space="preserve"> перпендикулярно корпусу прибора</w:t>
      </w:r>
      <w:r>
        <w:t xml:space="preserve"> как показано ниже:</w:t>
      </w:r>
    </w:p>
    <w:p w:rsidR="00816E7F" w:rsidRDefault="00816E7F" w:rsidP="00DF2120">
      <w:pPr>
        <w:pStyle w:val="a3"/>
        <w:spacing w:after="0"/>
        <w:ind w:left="-142"/>
      </w:pPr>
    </w:p>
    <w:p w:rsidR="00DF2120" w:rsidRDefault="00DF2120" w:rsidP="00587B90">
      <w:pPr>
        <w:spacing w:after="0"/>
        <w:ind w:left="-284"/>
      </w:pPr>
      <w:r w:rsidRPr="00DF2120">
        <w:rPr>
          <w:noProof/>
          <w:lang w:eastAsia="ru-RU"/>
        </w:rPr>
        <w:drawing>
          <wp:inline distT="0" distB="0" distL="0" distR="0">
            <wp:extent cx="5426015" cy="2443715"/>
            <wp:effectExtent l="0" t="0" r="3810" b="0"/>
            <wp:docPr id="9" name="Рисунок 9" descr="C:\Users\saimkys\Desktop\фан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imkys\Desktop\фан3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965" cy="24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E7F" w:rsidRDefault="00816E7F" w:rsidP="00816E7F">
      <w:pPr>
        <w:spacing w:after="0"/>
        <w:ind w:left="-284" w:firstLine="568"/>
      </w:pPr>
      <w:r>
        <w:lastRenderedPageBreak/>
        <w:t>Подключение блока питания и выносного индикатора производится с задней стороны фотометра.</w:t>
      </w:r>
    </w:p>
    <w:p w:rsidR="00816E7F" w:rsidRDefault="00816E7F" w:rsidP="00587B90">
      <w:pPr>
        <w:spacing w:after="0"/>
        <w:ind w:left="-284"/>
      </w:pPr>
    </w:p>
    <w:p w:rsidR="00DF2120" w:rsidRDefault="00DF2120" w:rsidP="00587B90">
      <w:pPr>
        <w:spacing w:after="0"/>
        <w:ind w:left="-284"/>
      </w:pPr>
      <w:r w:rsidRPr="00DF2120">
        <w:rPr>
          <w:noProof/>
          <w:lang w:eastAsia="ru-RU"/>
        </w:rPr>
        <w:drawing>
          <wp:inline distT="0" distB="0" distL="0" distR="0">
            <wp:extent cx="5939790" cy="4096824"/>
            <wp:effectExtent l="0" t="0" r="3810" b="0"/>
            <wp:docPr id="10" name="Рисунок 10" descr="C:\Users\saimkys\Desktop\фан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imkys\Desktop\фан4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9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120" w:rsidRDefault="00DF2120" w:rsidP="00587B90">
      <w:pPr>
        <w:spacing w:after="0"/>
        <w:ind w:left="-284"/>
      </w:pPr>
    </w:p>
    <w:p w:rsidR="00DF2120" w:rsidRDefault="00DF2120" w:rsidP="00587B90">
      <w:pPr>
        <w:spacing w:after="0"/>
        <w:ind w:left="-284"/>
      </w:pPr>
    </w:p>
    <w:p w:rsidR="00DF2120" w:rsidRDefault="00DF2120" w:rsidP="00587B90">
      <w:pPr>
        <w:spacing w:after="0"/>
        <w:ind w:left="-284"/>
      </w:pPr>
    </w:p>
    <w:p w:rsidR="00DF2120" w:rsidRDefault="00DF2120" w:rsidP="00587B90">
      <w:pPr>
        <w:spacing w:after="0"/>
        <w:ind w:left="-284"/>
      </w:pPr>
    </w:p>
    <w:p w:rsidR="00DF2120" w:rsidRDefault="00DF2120" w:rsidP="00587B90">
      <w:pPr>
        <w:spacing w:after="0"/>
        <w:ind w:left="-284"/>
      </w:pPr>
    </w:p>
    <w:p w:rsidR="00DF2120" w:rsidRDefault="00DF2120" w:rsidP="00587B90">
      <w:pPr>
        <w:spacing w:after="0"/>
        <w:ind w:left="-284"/>
      </w:pPr>
    </w:p>
    <w:p w:rsidR="00DF2120" w:rsidRDefault="00DF2120" w:rsidP="00587B90">
      <w:pPr>
        <w:spacing w:after="0"/>
        <w:ind w:left="-284"/>
      </w:pPr>
    </w:p>
    <w:p w:rsidR="00DF2120" w:rsidRDefault="00DF2120" w:rsidP="00587B90">
      <w:pPr>
        <w:spacing w:after="0"/>
        <w:ind w:left="-284"/>
      </w:pPr>
    </w:p>
    <w:p w:rsidR="00DF2120" w:rsidRDefault="00DF2120" w:rsidP="00587B90">
      <w:pPr>
        <w:spacing w:after="0"/>
        <w:ind w:left="-284"/>
      </w:pPr>
    </w:p>
    <w:p w:rsidR="00DF2120" w:rsidRDefault="00DF2120" w:rsidP="00587B90">
      <w:pPr>
        <w:spacing w:after="0"/>
        <w:ind w:left="-284"/>
      </w:pPr>
    </w:p>
    <w:p w:rsidR="00DF2120" w:rsidRDefault="00DF2120" w:rsidP="00587B90">
      <w:pPr>
        <w:spacing w:after="0"/>
        <w:ind w:left="-284"/>
      </w:pPr>
    </w:p>
    <w:p w:rsidR="00DF2120" w:rsidRDefault="00DF2120" w:rsidP="00587B90">
      <w:pPr>
        <w:spacing w:after="0"/>
        <w:ind w:left="-284"/>
      </w:pPr>
    </w:p>
    <w:p w:rsidR="00DF2120" w:rsidRDefault="00DF2120" w:rsidP="00587B90">
      <w:pPr>
        <w:spacing w:after="0"/>
        <w:ind w:left="-284"/>
      </w:pPr>
    </w:p>
    <w:p w:rsidR="00DF2120" w:rsidRDefault="00DF2120" w:rsidP="00587B90">
      <w:pPr>
        <w:spacing w:after="0"/>
        <w:ind w:left="-284"/>
      </w:pPr>
    </w:p>
    <w:p w:rsidR="00DF2120" w:rsidRDefault="00DF2120" w:rsidP="00587B90">
      <w:pPr>
        <w:spacing w:after="0"/>
        <w:ind w:left="-284"/>
      </w:pPr>
    </w:p>
    <w:p w:rsidR="00DF2120" w:rsidRDefault="00DF2120" w:rsidP="00587B90">
      <w:pPr>
        <w:spacing w:after="0"/>
        <w:ind w:left="-284"/>
      </w:pPr>
    </w:p>
    <w:p w:rsidR="00DF2120" w:rsidRDefault="00DF2120" w:rsidP="00587B90">
      <w:pPr>
        <w:spacing w:after="0"/>
        <w:ind w:left="-284"/>
      </w:pPr>
    </w:p>
    <w:p w:rsidR="00587B90" w:rsidRDefault="00587B90" w:rsidP="00587B90">
      <w:pPr>
        <w:spacing w:after="0"/>
        <w:ind w:left="-284"/>
      </w:pPr>
    </w:p>
    <w:p w:rsidR="00587B90" w:rsidRDefault="00587B90" w:rsidP="00587B90">
      <w:pPr>
        <w:spacing w:after="0"/>
        <w:ind w:left="-284"/>
      </w:pPr>
    </w:p>
    <w:p w:rsidR="00587B90" w:rsidRPr="00587B90" w:rsidRDefault="00587B90" w:rsidP="00587B90">
      <w:pPr>
        <w:spacing w:after="0"/>
        <w:ind w:left="-284"/>
      </w:pPr>
    </w:p>
    <w:p w:rsidR="00DE22BD" w:rsidRDefault="00DE22BD" w:rsidP="00783C07">
      <w:pPr>
        <w:spacing w:after="0"/>
        <w:ind w:left="-993" w:firstLine="709"/>
      </w:pPr>
    </w:p>
    <w:p w:rsidR="00DE22BD" w:rsidRDefault="00DE22BD" w:rsidP="00783C07">
      <w:pPr>
        <w:spacing w:after="0"/>
        <w:ind w:left="-993" w:firstLine="709"/>
      </w:pPr>
    </w:p>
    <w:sectPr w:rsidR="00DE22BD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3881D89"/>
    <w:multiLevelType w:val="hybridMultilevel"/>
    <w:tmpl w:val="CA70AB04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3C07"/>
    <w:rsid w:val="000805F7"/>
    <w:rsid w:val="00111DA6"/>
    <w:rsid w:val="00154BD2"/>
    <w:rsid w:val="00282619"/>
    <w:rsid w:val="00587B90"/>
    <w:rsid w:val="005A28D8"/>
    <w:rsid w:val="0062178E"/>
    <w:rsid w:val="006C0B77"/>
    <w:rsid w:val="006E0CA3"/>
    <w:rsid w:val="00731F53"/>
    <w:rsid w:val="00775F80"/>
    <w:rsid w:val="00783C07"/>
    <w:rsid w:val="00816E7F"/>
    <w:rsid w:val="008242FF"/>
    <w:rsid w:val="00870751"/>
    <w:rsid w:val="00922C48"/>
    <w:rsid w:val="00A86213"/>
    <w:rsid w:val="00AA576A"/>
    <w:rsid w:val="00AF2757"/>
    <w:rsid w:val="00B46188"/>
    <w:rsid w:val="00B915B7"/>
    <w:rsid w:val="00DE22BD"/>
    <w:rsid w:val="00DF2120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17973F0-F494-43E7-87A0-C8F695F96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qFormat/>
    <w:rsid w:val="00A86213"/>
    <w:pPr>
      <w:spacing w:before="100" w:beforeAutospacing="1" w:after="100" w:afterAutospacing="1"/>
      <w:outlineLvl w:val="0"/>
    </w:pPr>
    <w:rPr>
      <w:rFonts w:ascii="Arial" w:eastAsia="Arial Unicode MS" w:hAnsi="Arial" w:cs="Arial"/>
      <w:b/>
      <w:bCs/>
      <w:color w:val="0075A0"/>
      <w:kern w:val="36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86213"/>
    <w:rPr>
      <w:rFonts w:ascii="Arial" w:eastAsia="Arial Unicode MS" w:hAnsi="Arial" w:cs="Arial"/>
      <w:b/>
      <w:bCs/>
      <w:color w:val="0075A0"/>
      <w:kern w:val="36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6E0C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27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4</Pages>
  <Words>276</Words>
  <Characters>1576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Комиссаров Ю.С.</dc:creator>
  <cp:keywords/>
  <dc:description/>
  <cp:lastModifiedBy>Комиссаров Ю.С.</cp:lastModifiedBy>
  <cp:revision>9</cp:revision>
  <dcterms:created xsi:type="dcterms:W3CDTF">2024-06-10T04:59:00Z</dcterms:created>
  <dcterms:modified xsi:type="dcterms:W3CDTF">2024-06-14T03:48:00Z</dcterms:modified>
</cp:coreProperties>
</file>