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项目介绍</w:t>
          </w:r>
          <w:r>
            <w:tab/>
          </w:r>
          <w:r>
            <w:fldChar w:fldCharType="begin"/>
          </w:r>
          <w:r>
            <w:instrText xml:space="preserve"> PAGEREF _Toc27089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 项目结构</w:t>
          </w:r>
          <w:r>
            <w:tab/>
          </w:r>
          <w:r>
            <w:fldChar w:fldCharType="begin"/>
          </w:r>
          <w:r>
            <w:instrText xml:space="preserve"> PAGEREF _Toc1916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模块划分</w:t>
          </w:r>
          <w:r>
            <w:tab/>
          </w:r>
          <w:r>
            <w:fldChar w:fldCharType="begin"/>
          </w:r>
          <w:r>
            <w:instrText xml:space="preserve"> PAGEREF _Toc967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项目版本控制系统(VCS)</w:t>
          </w:r>
          <w:r>
            <w:tab/>
          </w:r>
          <w:r>
            <w:fldChar w:fldCharType="begin"/>
          </w:r>
          <w:r>
            <w:instrText xml:space="preserve"> PAGEREF _Toc20788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五． 项目部署</w:t>
          </w:r>
          <w:r>
            <w:tab/>
          </w:r>
          <w:r>
            <w:fldChar w:fldCharType="begin"/>
          </w:r>
          <w:r>
            <w:instrText xml:space="preserve"> PAGEREF _Toc7024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7089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项目内容：实现一个在线小说阅读平台，提供基础的小说阅读服务外，后续将添加基于用户认证后的用户激励模块，如：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积分机制：用户每日签到，阅读一定数量的章节可获得一定的积分奖励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商城机制：用户账号中的积分可消费换取商城中的内容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项目内容数据来源：通过爬虫的手段，编写爬虫自动抓取线上部分站点的数据，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将获取得到的数据进行清洗，去重，结构化处理后，于Mysql，MongoDB等数据库持久化保存。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项目管理：当前项目的相关代码文件进行存储于github的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版本控制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项目链接：https://github.com/kaskeh/django-vue-novelSite/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916"/>
      <w:r>
        <w:rPr>
          <w:rFonts w:hint="eastAsia"/>
          <w:lang w:val="en-US" w:eastAsia="zh-CN"/>
        </w:rPr>
        <w:t>项目结构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结构介绍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项目实现上：采取的是前后端分离开发模式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前端向后端接口发送获取数据的请求，后端验证请求后返回相关数据或着拒绝返回并给与拒绝原因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前端：Vue全家桶，axios，Element-UI，Bootstrap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后端：Django，Mysql，MongoDB，Redis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开发工具：Pycharm，VSCode，Navicat，PDManer（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数据库模型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开发环境：目前为Windows 10上开发，后续项目部署于linux系统上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数据库建模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34180"/>
            <wp:effectExtent l="0" t="0" r="571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967"/>
      <w:r>
        <w:rPr>
          <w:rFonts w:hint="eastAsia"/>
          <w:lang w:val="en-US" w:eastAsia="zh-CN"/>
        </w:rPr>
        <w:t>模块划分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基础模块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主页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小说分类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主页分类信息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当头部导航栏加载时，生命周期中的setup()会在渲染导航栏组件前，会先往后端拿取分类数据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setup生命周期函数，较beforeCreate与created先前调用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console.log(response),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8615"/>
            <wp:effectExtent l="0" t="0" r="1143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分类页信息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3.1.2.3.1 面包屑导航栏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当前添加个 面包屑导航栏 的辅助功能，使用了element-UI上现成的组件，功能的目的是方便用户了解当前站点的深度</w:t>
      </w:r>
    </w:p>
    <w:p>
      <w:r>
        <w:drawing>
          <wp:inline distT="0" distB="0" distL="114300" distR="114300">
            <wp:extent cx="5269230" cy="759460"/>
            <wp:effectExtent l="0" t="0" r="762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添加一个面包屑导航栏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separator-icon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ArrowRight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可容书阁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玄幻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当前设计中，用户模块基本放置于页面头部右侧，靠近搜索框，涵盖三个功能：用户登录，用户注册，登录后的用户信息显示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未登录前:</w:t>
      </w:r>
    </w:p>
    <w:p>
      <w:r>
        <w:drawing>
          <wp:inline distT="0" distB="0" distL="114300" distR="114300">
            <wp:extent cx="5268595" cy="578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登录后的: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3820" cy="52768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用户注册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3.2.1.0 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http://127.0.0.1:8080/register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993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开发中由于前后端分离，产生的跨域，django的对表单post提交的csrf校验等问题，当前的注册页面基础逻辑基本逻辑为：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当用户进入注册页面后，前端做了一个请求后端csrf_token的处理，方便后面提交表单数据时的csrf问题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前端校验用户输入信息是否符合规范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输入符合规范，用户点击提交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后端收到数据，验证用户提交的username是否已存在，如存在则返回错误提示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如不存在则进行创建，并返回成功提示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版本 2022.09.29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重新拓展用户注册页面，逻辑</w:t>
      </w:r>
    </w:p>
    <w:p>
      <w:pPr>
        <w:pStyle w:val="7"/>
        <w:numPr>
          <w:ilvl w:val="0"/>
          <w:numId w:val="4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页面预览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当前重新设计的注册页面，页面包含有：背景图（红色部分），站点logo（黄色），注册部分主体（蓝色），两个注册方式（黑色）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3014345"/>
            <wp:effectExtent l="0" t="0" r="12065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下图为 注册方式一，用户名/邮箱注册，注册参数为：用户名/邮箱，密码与重复输入的密码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10075" cy="45243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下图为 手机号注册，注册参数为 手机号，密码，再次输入的密码，点击获取验证码后，手机收到的验证码短信的验证码</w:t>
      </w:r>
    </w:p>
    <w:p>
      <w:r>
        <w:drawing>
          <wp:inline distT="0" distB="0" distL="114300" distR="114300">
            <wp:extent cx="5269865" cy="5541645"/>
            <wp:effectExtent l="0" t="0" r="698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r>
        <w:drawing>
          <wp:inline distT="0" distB="0" distL="114300" distR="114300">
            <wp:extent cx="5270500" cy="2751455"/>
            <wp:effectExtent l="0" t="0" r="6350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主要功能重点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根据手机号码，发送验证码功能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存储手机号对应验证码功能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用户登录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3.2.2.0 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http://127.0.0.1:8080/login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3867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对于登录，基于用户数据安全的考量，进行JWT的安全处理，后端django使用rest_framework框架中的SIMPLE_JWT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用户账号密码校验通过可直接跳转用户中心，校验不通过则返回错误信息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3.2.2.1 版本2022.09.29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页面预览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68625"/>
            <wp:effectExtent l="0" t="0" r="6350" b="31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49720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4400" cy="477202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业务逻辑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业务功能重点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"http://127.0.0.1:8080/userHome"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http://127.0.0.1:8080/userHome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邮箱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当前用户界面是否能够查看的依据，当前暂时判断逻辑为：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查看localStorage中是否有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不存在则跳转登录页面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"当前用户信息不存在"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//页面跳转至登录页面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29150" cy="29051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账号密码修改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3.2.5 用户退出账号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用户点击退出，则跳转到登录页面，同时前端一并把localstroage，cookies的数据前部清除了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20788"/>
      <w:r>
        <w:rPr>
          <w:rFonts w:hint="eastAsia"/>
          <w:lang w:val="en-US" w:eastAsia="zh-CN"/>
        </w:rPr>
        <w:t>项目版本控制系统(VCS)</w:t>
      </w:r>
      <w:bookmarkEnd w:id="3"/>
    </w:p>
    <w:p>
      <w:pPr>
        <w:ind w:firstLine="420" w:firstLineChars="0"/>
      </w:pPr>
      <w:r>
        <w:drawing>
          <wp:inline distT="0" distB="0" distL="114300" distR="114300">
            <wp:extent cx="5273040" cy="334899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项目存储地址：https://github.com/kaskeh/django-vue-novelSite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4" w:name="_Toc7024"/>
      <w:r>
        <w:rPr>
          <w:rFonts w:hint="eastAsia"/>
          <w:lang w:val="en-US" w:eastAsia="zh-CN"/>
        </w:rPr>
        <w:t>项目部署</w:t>
      </w:r>
      <w:bookmarkEnd w:id="4"/>
      <w:bookmarkStart w:id="5" w:name="_GoBack"/>
      <w:bookmarkEnd w:id="5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六．项目运维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C9305"/>
    <w:multiLevelType w:val="multilevel"/>
    <w:tmpl w:val="CFCC93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AF59A5"/>
    <w:multiLevelType w:val="singleLevel"/>
    <w:tmpl w:val="07AF59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36E3B5"/>
    <w:multiLevelType w:val="singleLevel"/>
    <w:tmpl w:val="5036E3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CD68D07"/>
    <w:multiLevelType w:val="multilevel"/>
    <w:tmpl w:val="7CD68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0C9289D"/>
    <w:rsid w:val="01F24E47"/>
    <w:rsid w:val="03FF5FEC"/>
    <w:rsid w:val="04AE7B23"/>
    <w:rsid w:val="05162F58"/>
    <w:rsid w:val="05852631"/>
    <w:rsid w:val="05A36F5B"/>
    <w:rsid w:val="06786494"/>
    <w:rsid w:val="06E17D3B"/>
    <w:rsid w:val="06F258F7"/>
    <w:rsid w:val="072D508B"/>
    <w:rsid w:val="07B32E46"/>
    <w:rsid w:val="081A0D98"/>
    <w:rsid w:val="08EB45FC"/>
    <w:rsid w:val="09945539"/>
    <w:rsid w:val="099B7EFF"/>
    <w:rsid w:val="0A3C4FD4"/>
    <w:rsid w:val="0AA40DF9"/>
    <w:rsid w:val="0B2732A5"/>
    <w:rsid w:val="0B284210"/>
    <w:rsid w:val="0B6206B9"/>
    <w:rsid w:val="0B766F39"/>
    <w:rsid w:val="0C2D3632"/>
    <w:rsid w:val="0E2617FE"/>
    <w:rsid w:val="0E5F735D"/>
    <w:rsid w:val="0EC75529"/>
    <w:rsid w:val="0ECF448D"/>
    <w:rsid w:val="0F952435"/>
    <w:rsid w:val="100B7BD7"/>
    <w:rsid w:val="10777E57"/>
    <w:rsid w:val="10857989"/>
    <w:rsid w:val="10D80401"/>
    <w:rsid w:val="134473BB"/>
    <w:rsid w:val="152C2AC9"/>
    <w:rsid w:val="15570834"/>
    <w:rsid w:val="15806971"/>
    <w:rsid w:val="160B362C"/>
    <w:rsid w:val="16491459"/>
    <w:rsid w:val="167632D3"/>
    <w:rsid w:val="16875503"/>
    <w:rsid w:val="176C4E43"/>
    <w:rsid w:val="17E62534"/>
    <w:rsid w:val="18AD1E0E"/>
    <w:rsid w:val="18C63B8D"/>
    <w:rsid w:val="19161B44"/>
    <w:rsid w:val="19261639"/>
    <w:rsid w:val="192C1879"/>
    <w:rsid w:val="19823A3F"/>
    <w:rsid w:val="19866520"/>
    <w:rsid w:val="1ADC0AEE"/>
    <w:rsid w:val="1B2110EE"/>
    <w:rsid w:val="1B932769"/>
    <w:rsid w:val="1B9A4616"/>
    <w:rsid w:val="1C0A2848"/>
    <w:rsid w:val="1C60348D"/>
    <w:rsid w:val="1CBA6C0D"/>
    <w:rsid w:val="1CC04712"/>
    <w:rsid w:val="1CC739A9"/>
    <w:rsid w:val="1D3058D7"/>
    <w:rsid w:val="1E4A2212"/>
    <w:rsid w:val="1F974FE3"/>
    <w:rsid w:val="201C373B"/>
    <w:rsid w:val="20EC1980"/>
    <w:rsid w:val="219914E7"/>
    <w:rsid w:val="220927F1"/>
    <w:rsid w:val="22104126"/>
    <w:rsid w:val="232344A5"/>
    <w:rsid w:val="234B70AB"/>
    <w:rsid w:val="23776D4F"/>
    <w:rsid w:val="237A0EA4"/>
    <w:rsid w:val="23F92476"/>
    <w:rsid w:val="24704055"/>
    <w:rsid w:val="268246C1"/>
    <w:rsid w:val="26B97F35"/>
    <w:rsid w:val="26D36143"/>
    <w:rsid w:val="26EC3F01"/>
    <w:rsid w:val="270728CD"/>
    <w:rsid w:val="28DB1EAB"/>
    <w:rsid w:val="294B6DA9"/>
    <w:rsid w:val="29852F14"/>
    <w:rsid w:val="2ADF67D6"/>
    <w:rsid w:val="2B72799D"/>
    <w:rsid w:val="2E67471B"/>
    <w:rsid w:val="2E9E733E"/>
    <w:rsid w:val="2F25085E"/>
    <w:rsid w:val="2F455CAE"/>
    <w:rsid w:val="2F5B1004"/>
    <w:rsid w:val="2F5C052E"/>
    <w:rsid w:val="306B6631"/>
    <w:rsid w:val="31163769"/>
    <w:rsid w:val="319E4A9B"/>
    <w:rsid w:val="31BB5C0B"/>
    <w:rsid w:val="31C83722"/>
    <w:rsid w:val="343B75BB"/>
    <w:rsid w:val="345656C7"/>
    <w:rsid w:val="3688472E"/>
    <w:rsid w:val="37B22EAA"/>
    <w:rsid w:val="37B704C1"/>
    <w:rsid w:val="38022BDC"/>
    <w:rsid w:val="381A45AC"/>
    <w:rsid w:val="38415FDC"/>
    <w:rsid w:val="38F670C6"/>
    <w:rsid w:val="392B2900"/>
    <w:rsid w:val="397D4DF2"/>
    <w:rsid w:val="39AE2E8E"/>
    <w:rsid w:val="39FD5F33"/>
    <w:rsid w:val="3A182AF0"/>
    <w:rsid w:val="3A184B1B"/>
    <w:rsid w:val="3BA21F1F"/>
    <w:rsid w:val="3BE253E0"/>
    <w:rsid w:val="3C591B47"/>
    <w:rsid w:val="3CCC4213"/>
    <w:rsid w:val="3D116A72"/>
    <w:rsid w:val="3D97065F"/>
    <w:rsid w:val="3DD84C44"/>
    <w:rsid w:val="3DDD0555"/>
    <w:rsid w:val="3E886713"/>
    <w:rsid w:val="3FEC2CD2"/>
    <w:rsid w:val="40A42AAE"/>
    <w:rsid w:val="41641F77"/>
    <w:rsid w:val="417B3B14"/>
    <w:rsid w:val="41AB2935"/>
    <w:rsid w:val="41B06F6C"/>
    <w:rsid w:val="42381D17"/>
    <w:rsid w:val="43482915"/>
    <w:rsid w:val="4469519C"/>
    <w:rsid w:val="4517434D"/>
    <w:rsid w:val="45A33E32"/>
    <w:rsid w:val="45C30031"/>
    <w:rsid w:val="46401681"/>
    <w:rsid w:val="4665285F"/>
    <w:rsid w:val="47127DFE"/>
    <w:rsid w:val="47136D96"/>
    <w:rsid w:val="476B6BD2"/>
    <w:rsid w:val="47A1765A"/>
    <w:rsid w:val="481C1C7A"/>
    <w:rsid w:val="491164F6"/>
    <w:rsid w:val="499C3073"/>
    <w:rsid w:val="4A013749"/>
    <w:rsid w:val="4A6F3491"/>
    <w:rsid w:val="4A8E1428"/>
    <w:rsid w:val="4A935C7D"/>
    <w:rsid w:val="4AE01685"/>
    <w:rsid w:val="4B2B1458"/>
    <w:rsid w:val="4CF51418"/>
    <w:rsid w:val="4D225BDF"/>
    <w:rsid w:val="4D833337"/>
    <w:rsid w:val="4EA277B5"/>
    <w:rsid w:val="4EA7669C"/>
    <w:rsid w:val="4F561D6E"/>
    <w:rsid w:val="4F9C3DCC"/>
    <w:rsid w:val="4FCB6460"/>
    <w:rsid w:val="50055E16"/>
    <w:rsid w:val="508825A3"/>
    <w:rsid w:val="508A631B"/>
    <w:rsid w:val="53B51901"/>
    <w:rsid w:val="552A59CF"/>
    <w:rsid w:val="55A90FF1"/>
    <w:rsid w:val="55B31E70"/>
    <w:rsid w:val="564B0060"/>
    <w:rsid w:val="5756111B"/>
    <w:rsid w:val="57A71584"/>
    <w:rsid w:val="57CD7FF3"/>
    <w:rsid w:val="582901C7"/>
    <w:rsid w:val="598C70B5"/>
    <w:rsid w:val="5B466B83"/>
    <w:rsid w:val="5C4F1D11"/>
    <w:rsid w:val="5D8B722E"/>
    <w:rsid w:val="5E3922A0"/>
    <w:rsid w:val="5F49071A"/>
    <w:rsid w:val="6014175D"/>
    <w:rsid w:val="604B20BA"/>
    <w:rsid w:val="606F7CA9"/>
    <w:rsid w:val="60E37E28"/>
    <w:rsid w:val="61F25754"/>
    <w:rsid w:val="62503787"/>
    <w:rsid w:val="63612F0B"/>
    <w:rsid w:val="636E64F3"/>
    <w:rsid w:val="638C2093"/>
    <w:rsid w:val="63C65464"/>
    <w:rsid w:val="63F44780"/>
    <w:rsid w:val="64990483"/>
    <w:rsid w:val="64E767A0"/>
    <w:rsid w:val="64F13C28"/>
    <w:rsid w:val="65B84CE5"/>
    <w:rsid w:val="65C94540"/>
    <w:rsid w:val="67000CC4"/>
    <w:rsid w:val="670144FB"/>
    <w:rsid w:val="67444AD8"/>
    <w:rsid w:val="67D90414"/>
    <w:rsid w:val="686A0AB4"/>
    <w:rsid w:val="689C12C8"/>
    <w:rsid w:val="694E55F2"/>
    <w:rsid w:val="6990394A"/>
    <w:rsid w:val="69AA358C"/>
    <w:rsid w:val="69FD5464"/>
    <w:rsid w:val="6B385372"/>
    <w:rsid w:val="6C824F9A"/>
    <w:rsid w:val="6CF96D83"/>
    <w:rsid w:val="6DCF4F15"/>
    <w:rsid w:val="6E5B026E"/>
    <w:rsid w:val="6F4436E1"/>
    <w:rsid w:val="6FCD1928"/>
    <w:rsid w:val="702A2048"/>
    <w:rsid w:val="71131AEF"/>
    <w:rsid w:val="71A97DB6"/>
    <w:rsid w:val="726633C2"/>
    <w:rsid w:val="72AB49C4"/>
    <w:rsid w:val="72C708B1"/>
    <w:rsid w:val="72E25484"/>
    <w:rsid w:val="731861CD"/>
    <w:rsid w:val="73A676DB"/>
    <w:rsid w:val="73C1117C"/>
    <w:rsid w:val="73C6279E"/>
    <w:rsid w:val="748A30CF"/>
    <w:rsid w:val="75BF7F65"/>
    <w:rsid w:val="76062BA1"/>
    <w:rsid w:val="7610431D"/>
    <w:rsid w:val="76374252"/>
    <w:rsid w:val="769E5DCD"/>
    <w:rsid w:val="76CF5F86"/>
    <w:rsid w:val="776B3F01"/>
    <w:rsid w:val="78A05E2C"/>
    <w:rsid w:val="78EC1416"/>
    <w:rsid w:val="790448DE"/>
    <w:rsid w:val="79927387"/>
    <w:rsid w:val="7A81642D"/>
    <w:rsid w:val="7AAD5CEE"/>
    <w:rsid w:val="7AAF39D3"/>
    <w:rsid w:val="7B087CB8"/>
    <w:rsid w:val="7B6A5D5B"/>
    <w:rsid w:val="7C1D1DCF"/>
    <w:rsid w:val="7C564002"/>
    <w:rsid w:val="7C7561C5"/>
    <w:rsid w:val="7CA52C1A"/>
    <w:rsid w:val="7D823D52"/>
    <w:rsid w:val="7EFC5D86"/>
    <w:rsid w:val="7F12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1389</Words>
  <Characters>2333</Characters>
  <Lines>0</Lines>
  <Paragraphs>0</Paragraphs>
  <TotalTime>2</TotalTime>
  <ScaleCrop>false</ScaleCrop>
  <LinksUpToDate>false</LinksUpToDate>
  <CharactersWithSpaces>2731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2022-09-19T04:51:00Z</dcterms:created>
  <dc:creator>auth</dc:creator>
  <cp:lastModifiedBy>auth</cp:lastModifiedBy>
  <dcterms:modified xsi:type="dcterms:W3CDTF">2022-09-29T10:56:00Z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9B21FCE73E674E09B96300D8AA5D1D8A</vt:lpwstr>
  </property>
</Properties>
</file>