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7B" w:rsidRDefault="00BA287B">
      <w:r>
        <w:t xml:space="preserve">4. We can see that </w:t>
      </w:r>
      <w:r w:rsidR="000557CE">
        <w:t xml:space="preserve">if we have a reasonably large value of </w:t>
      </w:r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0557CE">
        <w:t xml:space="preserve"> </w:t>
      </w:r>
      <w:r w:rsidR="008C3285">
        <w:t>a</w:t>
      </w:r>
      <w:r w:rsidR="000557CE">
        <w:t xml:space="preserve"> </w:t>
      </w:r>
      <w:proofErr w:type="gramStart"/>
      <w:r w:rsidR="000557CE">
        <w:t>N(</w:t>
      </w:r>
      <w:proofErr w:type="gramEnd"/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0557CE" w:rsidRP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0557CE" w:rsidRPr="008C3285">
        <w:rPr>
          <w:rFonts w:ascii="Arial" w:hAnsi="Arial" w:cs="Arial"/>
          <w:bCs/>
          <w:i/>
          <w:color w:val="222222"/>
          <w:sz w:val="21"/>
          <w:szCs w:val="21"/>
          <w:shd w:val="clear" w:color="auto" w:fill="FFFFFF"/>
        </w:rPr>
        <w:t>n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</w:t>
      </w:r>
      <w:r w:rsidR="000557CE">
        <w:t xml:space="preserve"> PDF</w:t>
      </w:r>
      <w:r w:rsidR="00014C17">
        <w:t xml:space="preserve"> curve for our sample means,</w:t>
      </w:r>
      <w:r w:rsidR="009A2E4E">
        <w:t xml:space="preserve"> </w:t>
      </w:r>
      <w:r w:rsidR="00014C17" w:rsidRPr="008C3285">
        <w:rPr>
          <w:i/>
        </w:rPr>
        <w:t>x</w:t>
      </w:r>
      <w:r w:rsidR="00014C17">
        <w:t>,</w:t>
      </w:r>
      <w:r w:rsidR="000557CE">
        <w:t xml:space="preserve"> fits the data of the </w:t>
      </w:r>
      <w:r>
        <w:t>Poi</w:t>
      </w:r>
      <w:r w:rsidR="000557CE">
        <w:t>(</w:t>
      </w:r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t>)</w:t>
      </w:r>
      <w:r>
        <w:t xml:space="preserve"> PMF </w:t>
      </w:r>
      <w:r w:rsidR="008C3285">
        <w:t>for</w:t>
      </w:r>
      <w:r w:rsidR="008C3285" w:rsidRPr="008C3285">
        <w:rPr>
          <w:i/>
        </w:rPr>
        <w:t xml:space="preserve"> x</w:t>
      </w:r>
      <w:r w:rsidR="008C3285">
        <w:t xml:space="preserve"> </w:t>
      </w:r>
      <w:r w:rsidR="000557CE">
        <w:t xml:space="preserve">more and more closely </w:t>
      </w:r>
      <w:r w:rsidR="000557CE">
        <w:t xml:space="preserve">as </w:t>
      </w:r>
      <w:r w:rsidR="000557CE" w:rsidRPr="008C3285">
        <w:rPr>
          <w:i/>
        </w:rPr>
        <w:t>n</w:t>
      </w:r>
      <w:r w:rsidR="000557CE">
        <w:t xml:space="preserve"> increases</w:t>
      </w:r>
      <w:r w:rsidR="000557CE">
        <w:t xml:space="preserve">. </w:t>
      </w:r>
      <w:r w:rsidR="009A2E4E">
        <w:t>We could t</w:t>
      </w:r>
      <w:r w:rsidR="000557CE">
        <w:t>herefore</w:t>
      </w:r>
      <w:r w:rsidR="009A2E4E">
        <w:t xml:space="preserve"> say</w:t>
      </w:r>
      <w:r w:rsidR="000557CE">
        <w:t xml:space="preserve"> the Poi(</w:t>
      </w:r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t xml:space="preserve">) PMF </w:t>
      </w:r>
      <w:r w:rsidR="009A2E4E">
        <w:t xml:space="preserve">approximately </w:t>
      </w:r>
      <w:r>
        <w:t xml:space="preserve">converges to a </w:t>
      </w:r>
      <w:proofErr w:type="gramStart"/>
      <w:r w:rsidR="000557CE">
        <w:t>N(</w:t>
      </w:r>
      <w:proofErr w:type="gramEnd"/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0557CE" w:rsidRP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 xml:space="preserve"> </w:t>
      </w:r>
      <w:r w:rsidR="000557CE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0557CE" w:rsidRPr="008C3285">
        <w:rPr>
          <w:rFonts w:ascii="Arial" w:hAnsi="Arial" w:cs="Arial"/>
          <w:bCs/>
          <w:i/>
          <w:color w:val="222222"/>
          <w:sz w:val="21"/>
          <w:szCs w:val="21"/>
          <w:shd w:val="clear" w:color="auto" w:fill="FFFFFF"/>
        </w:rPr>
        <w:t>n</w:t>
      </w:r>
      <w:r w:rsidR="000557C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)</w:t>
      </w:r>
      <w:r w:rsidR="000557CE">
        <w:t xml:space="preserve"> </w:t>
      </w:r>
      <w:r>
        <w:t xml:space="preserve"> PDF</w:t>
      </w:r>
      <w:r w:rsidR="000557CE">
        <w:t>.</w:t>
      </w:r>
    </w:p>
    <w:p w:rsidR="00E20207" w:rsidRDefault="00BA287B">
      <w:r>
        <w:t xml:space="preserve">5. </w:t>
      </w:r>
      <w:r w:rsidR="006629C2">
        <w:t xml:space="preserve">A Poisson distribution is only defined for </w:t>
      </w:r>
      <w:r w:rsidR="006629C2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6629C2">
        <w:t>&gt;</w:t>
      </w:r>
      <w:r w:rsidR="006629C2" w:rsidRPr="006629C2">
        <w:rPr>
          <w:rFonts w:cstheme="minorHAnsi"/>
        </w:rPr>
        <w:t>0, where</w:t>
      </w:r>
      <w:r w:rsidR="006629C2">
        <w:t xml:space="preserve"> </w:t>
      </w:r>
      <w:r w:rsidR="006629C2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6629C2" w:rsidRPr="006629C2">
        <w:rPr>
          <w:rFonts w:cstheme="minorHAnsi"/>
          <w:bCs/>
          <w:color w:val="222222"/>
          <w:shd w:val="clear" w:color="auto" w:fill="FFFFFF"/>
        </w:rPr>
        <w:t>represents the mean rate of occurrence.</w:t>
      </w:r>
      <w:r w:rsidR="006629C2" w:rsidRPr="006629C2">
        <w:rPr>
          <w:rFonts w:cstheme="minorHAnsi"/>
        </w:rPr>
        <w:t xml:space="preserve"> Because</w:t>
      </w:r>
      <w:r w:rsidR="006629C2">
        <w:t xml:space="preserve"> of this, smaller values of </w:t>
      </w:r>
      <w:r w:rsidR="006629C2" w:rsidRPr="006629C2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6629C2">
        <w:t xml:space="preserve"> </w:t>
      </w:r>
      <w:r>
        <w:t xml:space="preserve">create a distribution where most values are </w:t>
      </w:r>
      <w:r w:rsidR="006629C2">
        <w:t xml:space="preserve">crowded around 0, creating a right skewed </w:t>
      </w:r>
      <w:r>
        <w:t>shape</w:t>
      </w:r>
      <w:r w:rsidR="006629C2">
        <w:t>. As lambda increases</w:t>
      </w:r>
      <w:r>
        <w:t>,</w:t>
      </w:r>
      <w:r w:rsidR="006629C2">
        <w:t xml:space="preserve"> the data </w:t>
      </w:r>
      <w:proofErr w:type="gramStart"/>
      <w:r w:rsidR="006629C2">
        <w:t>is able to</w:t>
      </w:r>
      <w:proofErr w:type="gramEnd"/>
      <w:r w:rsidR="006629C2">
        <w:t xml:space="preserve"> spread out</w:t>
      </w:r>
      <w:r>
        <w:t xml:space="preserve"> which</w:t>
      </w:r>
      <w:r w:rsidR="006629C2">
        <w:t xml:space="preserve"> creat</w:t>
      </w:r>
      <w:r>
        <w:t>es</w:t>
      </w:r>
      <w:r w:rsidR="006629C2">
        <w:t xml:space="preserve"> a bell-shaped curve very similar to that of a normal distribution.</w:t>
      </w:r>
      <w:bookmarkStart w:id="0" w:name="_GoBack"/>
      <w:bookmarkEnd w:id="0"/>
    </w:p>
    <w:sectPr w:rsidR="00E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C2"/>
    <w:rsid w:val="00014C17"/>
    <w:rsid w:val="000557CE"/>
    <w:rsid w:val="006629C2"/>
    <w:rsid w:val="008C3285"/>
    <w:rsid w:val="009A2E4E"/>
    <w:rsid w:val="00BA287B"/>
    <w:rsid w:val="00E2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3D6B"/>
  <w15:chartTrackingRefBased/>
  <w15:docId w15:val="{D5D83E04-2FD4-41CC-AFC9-593CA31A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Hencher, Rachel</dc:creator>
  <cp:keywords/>
  <dc:description/>
  <cp:lastModifiedBy>Hencher, Rachel</cp:lastModifiedBy>
  <cp:revision>1</cp:revision>
  <dcterms:created xsi:type="dcterms:W3CDTF">2019-12-05T22:29:00Z</dcterms:created>
  <dcterms:modified xsi:type="dcterms:W3CDTF">2019-12-06T00:22:00Z</dcterms:modified>
</cp:coreProperties>
</file>