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C12F8" w14:textId="32A89B28" w:rsidR="00B95483" w:rsidRDefault="005A2BBA" w:rsidP="005A2BBA">
      <w:pPr>
        <w:pStyle w:val="Heading1"/>
      </w:pPr>
      <w:r>
        <w:t>Using LLMs to Build Business Visualisations</w:t>
      </w:r>
    </w:p>
    <w:p w14:paraId="2041F6CD" w14:textId="2748B8F9" w:rsidR="005A2BBA" w:rsidRDefault="005A2BBA" w:rsidP="005A2BBA">
      <w:pPr>
        <w:rPr>
          <w:i/>
          <w:iCs/>
          <w:sz w:val="20"/>
          <w:szCs w:val="20"/>
        </w:rPr>
      </w:pPr>
      <w:r>
        <w:rPr>
          <w:i/>
          <w:iCs/>
          <w:sz w:val="20"/>
          <w:szCs w:val="20"/>
        </w:rPr>
        <w:t>19774158</w:t>
      </w:r>
    </w:p>
    <w:p w14:paraId="3C133323" w14:textId="77777777" w:rsidR="005A2BBA" w:rsidRDefault="005A2BBA" w:rsidP="005A2BBA">
      <w:pPr>
        <w:rPr>
          <w:i/>
          <w:iCs/>
          <w:sz w:val="20"/>
          <w:szCs w:val="20"/>
        </w:rPr>
      </w:pPr>
    </w:p>
    <w:p w14:paraId="05E4D1EA" w14:textId="77777777" w:rsidR="005A2BBA" w:rsidRDefault="005A2BBA" w:rsidP="005A2BBA">
      <w:pPr>
        <w:rPr>
          <w:i/>
          <w:iCs/>
          <w:sz w:val="20"/>
          <w:szCs w:val="20"/>
        </w:rPr>
      </w:pPr>
    </w:p>
    <w:p w14:paraId="12CB5999" w14:textId="77777777" w:rsidR="005A2BBA" w:rsidRDefault="005A2BBA" w:rsidP="005A2BBA">
      <w:pPr>
        <w:rPr>
          <w:i/>
          <w:iCs/>
          <w:sz w:val="20"/>
          <w:szCs w:val="20"/>
        </w:rPr>
      </w:pPr>
    </w:p>
    <w:p w14:paraId="7D91BA65" w14:textId="77777777" w:rsidR="0006003A" w:rsidRDefault="0006003A" w:rsidP="0006003A">
      <w:pPr>
        <w:pStyle w:val="Heading2"/>
      </w:pPr>
      <w:r>
        <w:t>Abstract</w:t>
      </w:r>
    </w:p>
    <w:p w14:paraId="5AA8AF6C" w14:textId="77777777" w:rsidR="0006003A" w:rsidRDefault="0006003A" w:rsidP="0006003A"/>
    <w:p w14:paraId="145EB04F" w14:textId="77777777" w:rsidR="0006003A" w:rsidRPr="00BC4019" w:rsidRDefault="0006003A" w:rsidP="0006003A">
      <w:r w:rsidRPr="00BC4019">
        <w:t>The advent of large language models (LLMs) has revolutionized the field of natural language processing and data analysis. This paper explores the fine-tuning of LLM</w:t>
      </w:r>
      <w:r>
        <w:t xml:space="preserve">s </w:t>
      </w:r>
      <w:r w:rsidRPr="00BC4019">
        <w:t xml:space="preserve">specifically designed to generate data visualizations using the </w:t>
      </w:r>
      <w:r>
        <w:t>Pandas</w:t>
      </w:r>
      <w:r w:rsidRPr="00BC4019">
        <w:t xml:space="preserve"> library in Python. </w:t>
      </w:r>
    </w:p>
    <w:p w14:paraId="0F9E73A9" w14:textId="77777777" w:rsidR="0006003A" w:rsidRDefault="0006003A" w:rsidP="0006003A">
      <w:r w:rsidRPr="00BC4019">
        <w:t>This research not only highlights the potential of LLMs in automating data visualization tasks but also addresses challenges in ensuring output relevance and correctness. The findings underscore the transformative impact of fine-tuned LLMs on data analysis workflows, enabling users to harness the power of data visualization with increased efficiency and accessibility. Future work will explore expanding the model's capabilities to handle more complex datasets and advanced visualization techniques, further bridging the gap between natural language processing and data science.</w:t>
      </w:r>
    </w:p>
    <w:p w14:paraId="47FF1E42" w14:textId="77777777" w:rsidR="00E23C86" w:rsidRDefault="00E23C86" w:rsidP="0006003A"/>
    <w:p w14:paraId="7E96E4DC" w14:textId="77777777" w:rsidR="00E23C86" w:rsidRDefault="00E23C86" w:rsidP="00E23C86">
      <w:r>
        <w:t xml:space="preserve">In the current digital age, Large Language Models (LLMs) are prevalent in improving businesses, ranging from customer support bots, in-house chatbot, and assistant for content creations. In this project, we will look at training several LLMs to produce graphs and tables from business data. We will look to start with </w:t>
      </w:r>
      <w:proofErr w:type="spellStart"/>
      <w:r>
        <w:t>LLaMA</w:t>
      </w:r>
      <w:proofErr w:type="spellEnd"/>
      <w:r>
        <w:t xml:space="preserve"> 3.1 from Meta and Mistral, an LLM which rivals the performance of </w:t>
      </w:r>
      <w:proofErr w:type="spellStart"/>
      <w:r>
        <w:t>LLaMA</w:t>
      </w:r>
      <w:proofErr w:type="spellEnd"/>
      <w:r>
        <w:t>. In addition, multiple discriminant functions will need to be developed to assess how accurate a visualisation is from the prompt, which will be used in training alongside the occasional human feedback to ensure the LLM is not being trained in the wrong direction.</w:t>
      </w:r>
    </w:p>
    <w:p w14:paraId="139CB9F7" w14:textId="77777777" w:rsidR="00E23C86" w:rsidRDefault="00E23C86" w:rsidP="0006003A"/>
    <w:p w14:paraId="4CC7CD45" w14:textId="77777777" w:rsidR="0006003A" w:rsidRDefault="0006003A" w:rsidP="0006003A"/>
    <w:p w14:paraId="281AB6B8" w14:textId="77777777" w:rsidR="0006003A" w:rsidRDefault="0006003A" w:rsidP="0006003A">
      <w:pPr>
        <w:pStyle w:val="Heading2"/>
      </w:pPr>
      <w:r>
        <w:t>Introduction</w:t>
      </w:r>
    </w:p>
    <w:p w14:paraId="3C4A2043" w14:textId="77777777" w:rsidR="003D1430" w:rsidRDefault="003D1430" w:rsidP="003D1430"/>
    <w:p w14:paraId="2CC599F0" w14:textId="09BE5810" w:rsidR="003D1430" w:rsidRDefault="003D1430" w:rsidP="003D1430">
      <w:r>
        <w:t>For the past few years, generative artificial intelligence (</w:t>
      </w:r>
      <w:proofErr w:type="spellStart"/>
      <w:r>
        <w:t>GenAI</w:t>
      </w:r>
      <w:proofErr w:type="spellEnd"/>
      <w:r>
        <w:t xml:space="preserve">) has started to emerge as a powerful tool for businesses. Thanks to incredible advancements in AI model complexity implemented with user friendly interfaces, such as in OpenAI’s GPT chatbot, this technology has exploded in usage in business worldwide to </w:t>
      </w:r>
      <w:r w:rsidR="009F1281">
        <w:t>create, automate procedures, and assist in more ways than the world could imagine just a decade ago.</w:t>
      </w:r>
    </w:p>
    <w:p w14:paraId="013C8680" w14:textId="77777777" w:rsidR="009F1281" w:rsidRDefault="009F1281" w:rsidP="003D1430"/>
    <w:p w14:paraId="77F806F3" w14:textId="3B263FF5" w:rsidR="009F1281" w:rsidRDefault="009F1281" w:rsidP="009F1281">
      <w:r>
        <w:t xml:space="preserve">A large subset of the models categorized as </w:t>
      </w:r>
      <w:proofErr w:type="spellStart"/>
      <w:r>
        <w:t>GenAI</w:t>
      </w:r>
      <w:proofErr w:type="spellEnd"/>
      <w:r>
        <w:t xml:space="preserve"> are Language Learning Models (LLMs). They are models</w:t>
      </w:r>
      <w:r w:rsidRPr="00841AEA">
        <w:t xml:space="preserve"> trained on vast amounts of text data to </w:t>
      </w:r>
      <w:r>
        <w:t xml:space="preserve">understand and </w:t>
      </w:r>
      <w:r w:rsidRPr="00841AEA">
        <w:t xml:space="preserve">generate human-like language. </w:t>
      </w:r>
      <w:r>
        <w:t xml:space="preserve">Their origins trace back to the 1950s where work on AI was </w:t>
      </w:r>
      <w:proofErr w:type="gramStart"/>
      <w:r>
        <w:t>starting, and</w:t>
      </w:r>
      <w:proofErr w:type="gramEnd"/>
      <w:r>
        <w:t xml:space="preserve"> have benefitted from the advancements in machine learning by pioneers such as </w:t>
      </w:r>
      <w:r w:rsidRPr="00841AEA">
        <w:t>Arthur Samuel and Frank Rosenblatt</w:t>
      </w:r>
      <w:r>
        <w:t xml:space="preserve"> </w:t>
      </w:r>
      <w:r w:rsidRPr="00841AEA">
        <w:t>(</w:t>
      </w:r>
      <w:proofErr w:type="spellStart"/>
      <w:r w:rsidRPr="00841AEA">
        <w:t>Dataversity</w:t>
      </w:r>
      <w:proofErr w:type="spellEnd"/>
      <w:r w:rsidRPr="00841AEA">
        <w:t>, 2023)</w:t>
      </w:r>
      <w:r>
        <w:t>.</w:t>
      </w:r>
      <w:r w:rsidRPr="00841AEA">
        <w:t xml:space="preserve"> </w:t>
      </w:r>
      <w:r>
        <w:t>Recently</w:t>
      </w:r>
      <w:r w:rsidRPr="00841AEA">
        <w:t>, advancements in machine learning</w:t>
      </w:r>
      <w:r>
        <w:t xml:space="preserve"> and artificial intelligence have</w:t>
      </w:r>
      <w:r w:rsidRPr="00841AEA">
        <w:t xml:space="preserve"> led to the creation of increasingly sophisticated models. In 2018, the introduction of the Transformer </w:t>
      </w:r>
      <w:r w:rsidRPr="00841AEA">
        <w:lastRenderedPageBreak/>
        <w:t>architecture marked a significant breakthrough, enabling the development of LLMs like GPT, which can generate human-like text and perform complex language tasks (Vaswani et al., 2017).</w:t>
      </w:r>
      <w:r>
        <w:t xml:space="preserve"> Due to their powerful nature and flexible implementation on many platforms, LLMs are found everywhere in business. These include fulfilling the role of a responsive, friendly customer service, a reliable assistant for content creation, and in </w:t>
      </w:r>
      <w:r>
        <w:t>this case</w:t>
      </w:r>
      <w:r>
        <w:t xml:space="preserve"> a query system to generate custom visualisations and tables.</w:t>
      </w:r>
    </w:p>
    <w:p w14:paraId="012F9DBB" w14:textId="2BD57F1A" w:rsidR="009F1281" w:rsidRDefault="009F1281" w:rsidP="009F1281">
      <w:pPr>
        <w:pStyle w:val="Heading1"/>
        <w:rPr>
          <w:rFonts w:asciiTheme="minorHAnsi" w:eastAsiaTheme="minorHAnsi" w:hAnsiTheme="minorHAnsi" w:cstheme="minorBidi"/>
          <w:color w:val="auto"/>
          <w:sz w:val="24"/>
          <w:szCs w:val="24"/>
        </w:rPr>
      </w:pPr>
      <w:r w:rsidRPr="00332CA0">
        <w:rPr>
          <w:rFonts w:asciiTheme="minorHAnsi" w:eastAsiaTheme="minorHAnsi" w:hAnsiTheme="minorHAnsi" w:cstheme="minorBidi"/>
          <w:color w:val="auto"/>
          <w:sz w:val="24"/>
          <w:szCs w:val="24"/>
        </w:rPr>
        <w:t xml:space="preserve">LLMs are </w:t>
      </w:r>
      <w:r>
        <w:rPr>
          <w:rFonts w:asciiTheme="minorHAnsi" w:eastAsiaTheme="minorHAnsi" w:hAnsiTheme="minorHAnsi" w:cstheme="minorBidi"/>
          <w:color w:val="auto"/>
          <w:sz w:val="24"/>
          <w:szCs w:val="24"/>
        </w:rPr>
        <w:t xml:space="preserve">optimal for automating </w:t>
      </w:r>
      <w:r w:rsidRPr="00332CA0">
        <w:rPr>
          <w:rFonts w:asciiTheme="minorHAnsi" w:eastAsiaTheme="minorHAnsi" w:hAnsiTheme="minorHAnsi" w:cstheme="minorBidi"/>
          <w:color w:val="auto"/>
          <w:sz w:val="24"/>
          <w:szCs w:val="24"/>
        </w:rPr>
        <w:t xml:space="preserve">for data analysis tasks. </w:t>
      </w:r>
      <w:r>
        <w:rPr>
          <w:rFonts w:asciiTheme="minorHAnsi" w:eastAsiaTheme="minorHAnsi" w:hAnsiTheme="minorHAnsi" w:cstheme="minorBidi"/>
          <w:color w:val="auto"/>
          <w:sz w:val="24"/>
          <w:szCs w:val="24"/>
        </w:rPr>
        <w:t>As seen in the example of GPT4o, a properly trained LLM will be able to</w:t>
      </w:r>
      <w:r w:rsidRPr="00332CA0">
        <w:rPr>
          <w:rFonts w:asciiTheme="minorHAnsi" w:eastAsiaTheme="minorHAnsi" w:hAnsiTheme="minorHAnsi" w:cstheme="minorBidi"/>
          <w:color w:val="auto"/>
          <w:sz w:val="24"/>
          <w:szCs w:val="24"/>
        </w:rPr>
        <w:t xml:space="preserve"> quickly process and interpret large volumes of data, making it easier to identify trends, customer preferences, and areas for improvement. </w:t>
      </w:r>
      <w:r>
        <w:rPr>
          <w:rFonts w:asciiTheme="minorHAnsi" w:eastAsiaTheme="minorHAnsi" w:hAnsiTheme="minorHAnsi" w:cstheme="minorBidi"/>
          <w:color w:val="auto"/>
          <w:sz w:val="24"/>
          <w:szCs w:val="24"/>
        </w:rPr>
        <w:t>Not only will LLMs provide infinitely more custom graphs and tables than a dashboard</w:t>
      </w:r>
      <w:r w:rsidRPr="00332CA0">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proofErr w:type="gramStart"/>
      <w:r>
        <w:rPr>
          <w:rFonts w:asciiTheme="minorHAnsi" w:eastAsiaTheme="minorHAnsi" w:hAnsiTheme="minorHAnsi" w:cstheme="minorBidi"/>
          <w:color w:val="auto"/>
          <w:sz w:val="24"/>
          <w:szCs w:val="24"/>
        </w:rPr>
        <w:t>they</w:t>
      </w:r>
      <w:proofErr w:type="gramEnd"/>
      <w:r>
        <w:rPr>
          <w:rFonts w:asciiTheme="minorHAnsi" w:eastAsiaTheme="minorHAnsi" w:hAnsiTheme="minorHAnsi" w:cstheme="minorBidi"/>
          <w:color w:val="auto"/>
          <w:sz w:val="24"/>
          <w:szCs w:val="24"/>
        </w:rPr>
        <w:t xml:space="preserve"> will also produce consistently high quality graphics and tables in a matter of seconds, which is unlike humans who have to digest and understand the data first before producing a visualisation. </w:t>
      </w:r>
      <w:r w:rsidRPr="00332CA0">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 xml:space="preserve">This project looks at training and comparing different LLMs with each other, such as </w:t>
      </w:r>
      <w:proofErr w:type="spellStart"/>
      <w:r>
        <w:rPr>
          <w:rFonts w:asciiTheme="minorHAnsi" w:eastAsiaTheme="minorHAnsi" w:hAnsiTheme="minorHAnsi" w:cstheme="minorBidi"/>
          <w:color w:val="auto"/>
          <w:sz w:val="24"/>
          <w:szCs w:val="24"/>
        </w:rPr>
        <w:t>LLaMA</w:t>
      </w:r>
      <w:proofErr w:type="spellEnd"/>
      <w:r>
        <w:rPr>
          <w:rFonts w:asciiTheme="minorHAnsi" w:eastAsiaTheme="minorHAnsi" w:hAnsiTheme="minorHAnsi" w:cstheme="minorBidi"/>
          <w:color w:val="auto"/>
          <w:sz w:val="24"/>
          <w:szCs w:val="24"/>
        </w:rPr>
        <w:t xml:space="preserve"> 3.1 and Mistral</w:t>
      </w:r>
      <w:r w:rsidR="00D55824">
        <w:rPr>
          <w:rFonts w:asciiTheme="minorHAnsi" w:eastAsiaTheme="minorHAnsi" w:hAnsiTheme="minorHAnsi" w:cstheme="minorBidi"/>
          <w:color w:val="auto"/>
          <w:sz w:val="24"/>
          <w:szCs w:val="24"/>
        </w:rPr>
        <w:t>.</w:t>
      </w:r>
    </w:p>
    <w:p w14:paraId="483228D5" w14:textId="77777777" w:rsidR="003D1430" w:rsidRPr="003D1430" w:rsidRDefault="003D1430" w:rsidP="003D1430"/>
    <w:p w14:paraId="22EC60EE" w14:textId="77777777" w:rsidR="003D1430" w:rsidRDefault="003D1430" w:rsidP="003D1430">
      <w:r>
        <w:t xml:space="preserve">The concept of a Korean photobooth comes from Korea (as indicated by the name) it is an aesthetically pleasing shop with lots of decorations and lights. There are designated rooms in the shop where you can take costumes and props provided by the </w:t>
      </w:r>
      <w:proofErr w:type="gramStart"/>
      <w:r>
        <w:t>shop, and</w:t>
      </w:r>
      <w:proofErr w:type="gramEnd"/>
      <w:r>
        <w:t xml:space="preserve"> take pictures with the photobooth machinery inside. While one can simply take a picture with their mobile phone – the appeal of these Korean booths is the aesthetic backdrop they can take a picture with, the </w:t>
      </w:r>
      <w:proofErr w:type="gramStart"/>
      <w:r>
        <w:t>myriad</w:t>
      </w:r>
      <w:proofErr w:type="gramEnd"/>
      <w:r>
        <w:t xml:space="preserve"> of costumes and props the customer can choose from, and a physical, high definition print of the photos taken with a custom art style – perhaps the highest selling point. Around April, my business partner and I were looking into this concept as it simply did not exist yet in Perth, and by June, our shop had been established and open to the public. Our store hosts 2 rooms </w:t>
      </w:r>
      <w:proofErr w:type="gramStart"/>
      <w:r>
        <w:t>-  1</w:t>
      </w:r>
      <w:proofErr w:type="gramEnd"/>
      <w:r>
        <w:t xml:space="preserve"> photobooth in each, and also sells physical Korean albums due to the large overlap in culture.</w:t>
      </w:r>
    </w:p>
    <w:p w14:paraId="0BEDDBFC" w14:textId="77777777" w:rsidR="005A2BBA" w:rsidRDefault="005A2BBA" w:rsidP="005A2BBA">
      <w:pPr>
        <w:rPr>
          <w:sz w:val="20"/>
          <w:szCs w:val="20"/>
        </w:rPr>
      </w:pPr>
    </w:p>
    <w:p w14:paraId="58011FE7" w14:textId="77777777" w:rsidR="005A2BBA" w:rsidRDefault="005A2BBA" w:rsidP="005A2BBA">
      <w:pPr>
        <w:rPr>
          <w:sz w:val="20"/>
          <w:szCs w:val="20"/>
        </w:rPr>
      </w:pPr>
    </w:p>
    <w:p w14:paraId="3A59BD22" w14:textId="77777777" w:rsidR="003D1430" w:rsidRDefault="003D1430" w:rsidP="003D1430">
      <w:r>
        <w:t xml:space="preserve">Running this store so far has been fine – enough staff were hired and trained to operate the store, customers were starting to come in, several software had been either obtained or developed in house to aid day-to-day procedures. One thing that was missing from our business was the level of insight into our data to analyse our daily performance. To elevate the business, it is essential to know what areas to improve in, whether it be specific employees needing higher sales, certain products not doing well, or knowing which days have lower sales. While it is possible to create a live dashboard in Power BI or Tableau that can display shop statistics and update regularly, these dashboards can only be customised to a certain degree. Should a stakeholder want a specific graphic not on the dashboard or a specific filter applied on the data, manual will be involved in creating the specific graphic. As such, to eliminate this issue, my project this semester is to train several Large Language Models (LLMs) to produce custom graphics and tables that not only align with the custom query of the stakeholder, but also be pleasing to look at and easy to share. </w:t>
      </w:r>
    </w:p>
    <w:p w14:paraId="1FB997D2" w14:textId="77777777" w:rsidR="003D1430" w:rsidRDefault="003D1430" w:rsidP="003D1430"/>
    <w:p w14:paraId="71FE985C" w14:textId="77777777" w:rsidR="005A2BBA" w:rsidRDefault="005A2BBA" w:rsidP="005A2BBA">
      <w:pPr>
        <w:rPr>
          <w:sz w:val="20"/>
          <w:szCs w:val="20"/>
        </w:rPr>
      </w:pPr>
    </w:p>
    <w:p w14:paraId="491E938D" w14:textId="77777777" w:rsidR="005A2BBA" w:rsidRDefault="005A2BBA" w:rsidP="005A2BBA">
      <w:pPr>
        <w:rPr>
          <w:sz w:val="20"/>
          <w:szCs w:val="20"/>
        </w:rPr>
      </w:pPr>
    </w:p>
    <w:p w14:paraId="28014AB4" w14:textId="77777777" w:rsidR="005A2BBA" w:rsidRDefault="005A2BBA" w:rsidP="005A2BBA">
      <w:pPr>
        <w:rPr>
          <w:sz w:val="20"/>
          <w:szCs w:val="20"/>
        </w:rPr>
      </w:pPr>
    </w:p>
    <w:p w14:paraId="6B0FA500" w14:textId="77777777" w:rsidR="0006003A" w:rsidRDefault="0006003A" w:rsidP="0006003A">
      <w:pPr>
        <w:pStyle w:val="Heading2"/>
      </w:pPr>
      <w:r>
        <w:t>Literature Review</w:t>
      </w:r>
    </w:p>
    <w:p w14:paraId="5239F313" w14:textId="77777777" w:rsidR="0006003A" w:rsidRDefault="0006003A" w:rsidP="0006003A"/>
    <w:p w14:paraId="142F0655" w14:textId="59E8F2ED" w:rsidR="0006003A" w:rsidRDefault="0006003A" w:rsidP="0006003A">
      <w:r>
        <w:t xml:space="preserve">This literature will </w:t>
      </w:r>
      <w:r w:rsidR="00BB7F46">
        <w:t>investigate</w:t>
      </w:r>
      <w:r w:rsidR="00A83C1C">
        <w:t xml:space="preserve"> historic performances</w:t>
      </w:r>
      <w:r>
        <w:t xml:space="preserve"> </w:t>
      </w:r>
      <w:r w:rsidR="00A83C1C">
        <w:t>for</w:t>
      </w:r>
      <w:r>
        <w:t xml:space="preserve"> </w:t>
      </w:r>
      <w:proofErr w:type="spellStart"/>
      <w:r>
        <w:t>LLaMA</w:t>
      </w:r>
      <w:proofErr w:type="spellEnd"/>
      <w:r>
        <w:t xml:space="preserve"> 3.1 and Mistral</w:t>
      </w:r>
      <w:r w:rsidR="00A83C1C">
        <w:t>, data collection techniques training, discriminatory functions to gauge performance, and other helpful procedures.</w:t>
      </w:r>
    </w:p>
    <w:p w14:paraId="6B12A9F7" w14:textId="77777777" w:rsidR="0006003A" w:rsidRDefault="0006003A" w:rsidP="0006003A"/>
    <w:p w14:paraId="460F66AF" w14:textId="77777777" w:rsidR="0006003A" w:rsidRDefault="0006003A" w:rsidP="0006003A">
      <w:r w:rsidRPr="00C03ECC">
        <w:t xml:space="preserve">The </w:t>
      </w:r>
      <w:proofErr w:type="spellStart"/>
      <w:r>
        <w:t>LLaMA</w:t>
      </w:r>
      <w:proofErr w:type="spellEnd"/>
      <w:r w:rsidRPr="00C03ECC">
        <w:t xml:space="preserve"> 3.1 model</w:t>
      </w:r>
      <w:r>
        <w:t xml:space="preserve"> is developed by Meta and publicly available in 2023. It</w:t>
      </w:r>
      <w:r w:rsidRPr="00C03ECC">
        <w:t xml:space="preserve"> is part of the </w:t>
      </w:r>
      <w:proofErr w:type="spellStart"/>
      <w:r>
        <w:t>LLaMA</w:t>
      </w:r>
      <w:proofErr w:type="spellEnd"/>
      <w:r w:rsidRPr="00C03ECC">
        <w:t xml:space="preserve"> (Large Language Model Meta AI) serie</w:t>
      </w:r>
      <w:r>
        <w:t>s</w:t>
      </w:r>
      <w:r w:rsidRPr="00C03ECC">
        <w:t xml:space="preserve">. It features an expanded context length of up to 128,000 tokens, </w:t>
      </w:r>
      <w:r>
        <w:t>meaning it</w:t>
      </w:r>
      <w:r w:rsidRPr="00C03ECC">
        <w:t xml:space="preserve"> handle long and complex inputs (</w:t>
      </w:r>
      <w:proofErr w:type="spellStart"/>
      <w:r w:rsidRPr="00C03ECC">
        <w:t>Neurohive</w:t>
      </w:r>
      <w:proofErr w:type="spellEnd"/>
      <w:r w:rsidRPr="00C03ECC">
        <w:t>, 2024).</w:t>
      </w:r>
      <w:r>
        <w:t xml:space="preserve">  The </w:t>
      </w:r>
      <w:proofErr w:type="spellStart"/>
      <w:r>
        <w:t>LLaMA</w:t>
      </w:r>
      <w:proofErr w:type="spellEnd"/>
      <w:r>
        <w:t xml:space="preserve"> model can be used with 8 billion, 70 billion, or 405 billion parameters. We will be using the model with 8 billion parameters due to computing constraints. The model with 405 billion parameters has been shown to perform comparably or better than other powerful models. For example, the </w:t>
      </w:r>
      <w:proofErr w:type="spellStart"/>
      <w:r>
        <w:t>IFEval</w:t>
      </w:r>
      <w:proofErr w:type="spellEnd"/>
      <w:r>
        <w:t xml:space="preserve"> test scored </w:t>
      </w:r>
      <w:proofErr w:type="spellStart"/>
      <w:r>
        <w:t>LLaMA</w:t>
      </w:r>
      <w:proofErr w:type="spellEnd"/>
      <w:r>
        <w:t xml:space="preserve"> 3.1 at 88.6 – higher than GPT-4 Omni at 85.6, and in the MMLU test saw </w:t>
      </w:r>
      <w:proofErr w:type="spellStart"/>
      <w:r>
        <w:t>LLaMA</w:t>
      </w:r>
      <w:proofErr w:type="spellEnd"/>
      <w:r>
        <w:t xml:space="preserve"> 3.1 score 88.6, comparable to GPT-4 Omni’s 88.7 score. However, we will have to see its performance with only 7 billion parameters.</w:t>
      </w:r>
    </w:p>
    <w:p w14:paraId="57E32E73" w14:textId="77777777" w:rsidR="0006003A" w:rsidRDefault="0006003A" w:rsidP="0006003A"/>
    <w:p w14:paraId="4179DAAD" w14:textId="77777777" w:rsidR="0006003A" w:rsidRDefault="0006003A" w:rsidP="0006003A">
      <w:r>
        <w:t xml:space="preserve">Mistal is another </w:t>
      </w:r>
      <w:r w:rsidRPr="00567455">
        <w:t>state-of-the-art language mode</w:t>
      </w:r>
      <w:r>
        <w:t xml:space="preserve">l developed by Mistral AI. It was also released in 2023 along with a scientific paper on </w:t>
      </w:r>
      <w:proofErr w:type="spellStart"/>
      <w:proofErr w:type="gramStart"/>
      <w:r>
        <w:t>it’s</w:t>
      </w:r>
      <w:proofErr w:type="spellEnd"/>
      <w:proofErr w:type="gramEnd"/>
      <w:r>
        <w:t xml:space="preserve"> capabilities and performance (Jiang et al., 2023). Much like the small </w:t>
      </w:r>
      <w:proofErr w:type="spellStart"/>
      <w:r>
        <w:t>LLaMA</w:t>
      </w:r>
      <w:proofErr w:type="spellEnd"/>
      <w:r>
        <w:t xml:space="preserve"> model, Mistral has 7 billion parameters and leverages 2 unique mechanisms – grouped-query attention (GQA) which speeds up the inference speed and allows for higher batch processing and sliding window attention (SWA), which can handle longer token sequences at a lower computational cost. What is fascinating about Mistral is that during testing, its performance was higher than that of </w:t>
      </w:r>
      <w:proofErr w:type="spellStart"/>
      <w:r>
        <w:t>LlaMA</w:t>
      </w:r>
      <w:proofErr w:type="spellEnd"/>
      <w:r>
        <w:t xml:space="preserve"> 2’s performance – scoring consistently higher on MMLU, PIQA, and many other tests. It will be interesting to observe whether a fine-tuned Mistral model will outperform a </w:t>
      </w:r>
      <w:proofErr w:type="spellStart"/>
      <w:r>
        <w:t>LlaMA</w:t>
      </w:r>
      <w:proofErr w:type="spellEnd"/>
      <w:r>
        <w:t xml:space="preserve"> model.</w:t>
      </w:r>
    </w:p>
    <w:p w14:paraId="7AC70413" w14:textId="77777777" w:rsidR="0006003A" w:rsidRDefault="0006003A" w:rsidP="0006003A"/>
    <w:p w14:paraId="3FF435F4" w14:textId="77777777" w:rsidR="0006003A" w:rsidRPr="004E0869" w:rsidRDefault="0006003A" w:rsidP="0006003A">
      <w:r>
        <w:t>It is simple to obtain these models through a free download, however the most challenging aspect is the fine-tuning of these models.  It is imperative that there is a robust marking system to mark the code that is outputted from the models and ensure it accurately reflects the query fed into the model and matches the intended aesthetic.  According to research, these LLMs</w:t>
      </w:r>
      <w:r w:rsidRPr="00DB2AC8">
        <w:t xml:space="preserve"> to produce high-quality code can be achieved by combining automated </w:t>
      </w:r>
      <w:r>
        <w:t>discriminant</w:t>
      </w:r>
      <w:r w:rsidRPr="00DB2AC8">
        <w:t xml:space="preserve"> functions and human feedback</w:t>
      </w:r>
      <w:r>
        <w:t>.</w:t>
      </w:r>
      <w:r w:rsidRPr="00DB2AC8">
        <w:t xml:space="preserve"> This approach ensures that the model not only learns from a large corpus of data but also refines its outputs based on </w:t>
      </w:r>
      <w:r>
        <w:t>non-quantifiable metrics</w:t>
      </w:r>
      <w:r w:rsidRPr="00DB2AC8">
        <w:t>.</w:t>
      </w:r>
    </w:p>
    <w:p w14:paraId="16C69E72" w14:textId="77777777" w:rsidR="0006003A" w:rsidRDefault="0006003A" w:rsidP="0006003A"/>
    <w:p w14:paraId="5CB935DB" w14:textId="77777777" w:rsidR="0006003A" w:rsidRDefault="0006003A" w:rsidP="0006003A">
      <w:r>
        <w:t>Discriminant</w:t>
      </w:r>
      <w:r w:rsidRPr="00DB2AC8">
        <w:t xml:space="preserve"> functions play a crucial role in evaluating the quality of the generated code. These functions often involve using automated tools like compilers to assess whether the code is syntactically correct</w:t>
      </w:r>
      <w:r>
        <w:t xml:space="preserve"> and is of readable/debugging quality</w:t>
      </w:r>
      <w:r w:rsidRPr="00DB2AC8">
        <w:t xml:space="preserve">. </w:t>
      </w:r>
      <w:r>
        <w:t xml:space="preserve">A paper published recently in June 2024 looked at using compilers and vision-language models to assess the quality of </w:t>
      </w:r>
      <w:proofErr w:type="spellStart"/>
      <w:r>
        <w:t>SwiftUI</w:t>
      </w:r>
      <w:proofErr w:type="spellEnd"/>
      <w:r>
        <w:t xml:space="preserve"> code </w:t>
      </w:r>
      <w:r w:rsidRPr="00DB2AC8">
        <w:t>(Wu et al., 2024)</w:t>
      </w:r>
      <w:r>
        <w:t xml:space="preserve">. Researchers called this method </w:t>
      </w:r>
      <w:proofErr w:type="spellStart"/>
      <w:r w:rsidRPr="007E1F6B">
        <w:rPr>
          <w:i/>
          <w:iCs/>
        </w:rPr>
        <w:t>UICoder</w:t>
      </w:r>
      <w:proofErr w:type="spellEnd"/>
      <w:r>
        <w:t xml:space="preserve">, which for the paper’s case, aggressively marked front-end user interface code. After scoring, outputs were filtered and removed of any duplicates to create refined datasets of code the machine can use to create new snippets of code. Swift Compiler </w:t>
      </w:r>
      <w:r>
        <w:lastRenderedPageBreak/>
        <w:t>was used to assess whether the code compiled or not, and a ‘CLIP score’ was calculated by a vision-language model to mark how closely the code resembled the query.</w:t>
      </w:r>
    </w:p>
    <w:p w14:paraId="48540679" w14:textId="77777777" w:rsidR="0006003A" w:rsidRDefault="0006003A" w:rsidP="0006003A"/>
    <w:p w14:paraId="5A8929B8" w14:textId="77777777" w:rsidR="0006003A" w:rsidRDefault="0006003A" w:rsidP="0006003A">
      <w:r w:rsidRPr="000307A3">
        <w:rPr>
          <w:noProof/>
        </w:rPr>
        <w:drawing>
          <wp:inline distT="0" distB="0" distL="0" distR="0" wp14:anchorId="46A5AAD7" wp14:editId="5C97D717">
            <wp:extent cx="5731510" cy="1867535"/>
            <wp:effectExtent l="0" t="0" r="0" b="0"/>
            <wp:docPr id="177430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1271" name=""/>
                    <pic:cNvPicPr/>
                  </pic:nvPicPr>
                  <pic:blipFill>
                    <a:blip r:embed="rId5"/>
                    <a:stretch>
                      <a:fillRect/>
                    </a:stretch>
                  </pic:blipFill>
                  <pic:spPr>
                    <a:xfrm>
                      <a:off x="0" y="0"/>
                      <a:ext cx="5731510" cy="1867535"/>
                    </a:xfrm>
                    <a:prstGeom prst="rect">
                      <a:avLst/>
                    </a:prstGeom>
                  </pic:spPr>
                </pic:pic>
              </a:graphicData>
            </a:graphic>
          </wp:inline>
        </w:drawing>
      </w:r>
    </w:p>
    <w:p w14:paraId="5B1268E9" w14:textId="77777777" w:rsidR="0006003A" w:rsidRPr="000307A3" w:rsidRDefault="0006003A" w:rsidP="0006003A">
      <w:pPr>
        <w:rPr>
          <w:i/>
          <w:iCs/>
        </w:rPr>
      </w:pPr>
      <w:r>
        <w:rPr>
          <w:i/>
          <w:iCs/>
        </w:rPr>
        <w:t>Mistral outperforming other LLMs across different metrics</w:t>
      </w:r>
    </w:p>
    <w:p w14:paraId="6C4F9027" w14:textId="77777777" w:rsidR="0006003A" w:rsidRDefault="0006003A" w:rsidP="0006003A"/>
    <w:p w14:paraId="435A1C62" w14:textId="77777777" w:rsidR="0006003A" w:rsidRDefault="0006003A" w:rsidP="0006003A">
      <w:r>
        <w:t xml:space="preserve">Another paper utilising discriminant functions when training LLMs is (Wang et al., 2023). The researchers opted to use GPT 4 as the discriminant, which is done by providing pairs of input strings and answers to GPT 4 and asking it to compare responses, give written feedback and a numerical score, and used their own custom model by the name of </w:t>
      </w:r>
      <w:r w:rsidRPr="004D428A">
        <w:t>Falcon-I-</w:t>
      </w:r>
      <w:proofErr w:type="spellStart"/>
      <w:r w:rsidRPr="004D428A">
        <w:t>CnR</w:t>
      </w:r>
      <w:proofErr w:type="spellEnd"/>
      <w:r>
        <w:t xml:space="preserve"> to review the feedback and revise the answer. This model was trained to follow revision instructions, and as such was able to improve the feedback. Based on human feedback, the revised responses were better than the original response 57% of the time.</w:t>
      </w:r>
    </w:p>
    <w:p w14:paraId="72FFAAF3" w14:textId="77777777" w:rsidR="0006003A" w:rsidRDefault="0006003A" w:rsidP="0006003A"/>
    <w:p w14:paraId="554E13D4" w14:textId="77777777" w:rsidR="0006003A" w:rsidRDefault="0006003A" w:rsidP="0006003A">
      <w:r>
        <w:t>While the above articles contain fascinating ways to employ automated discriminant functions, it is essential to also utilise human feedback during LLMs. This is to ensure the model is factually grounded and does not ‘hallucinate’ nonsensical results that is not factually grounded. There is an example of combining the reinforcement learning for an LLM with human feedback and found that using reinforcement learning from human feedback (RLHF) resulted in up to 34.8% less hallucinations (</w:t>
      </w:r>
      <w:r w:rsidRPr="00534C7C">
        <w:t>Yu</w:t>
      </w:r>
      <w:r>
        <w:t xml:space="preserve"> et al., 2024). In the case of this paper, this was implemented by asking humans to correct the output of an LLM for any solutions (e.g. the LLM claiming there are people in the picture when there are none). While it was also possible to use a numerical value to grade the picture, researchers felt the number was ambiguous on what needed to be improved. This human feedback was implemented during the initial part of fine-tuning. After the LLM matures, the human is no longer necessary upon further training. Using the data annotated via human feedback, the hallucination rate is noticeable lower than without human feedback.</w:t>
      </w:r>
    </w:p>
    <w:p w14:paraId="2F5B86E8" w14:textId="77777777" w:rsidR="0006003A" w:rsidRDefault="0006003A" w:rsidP="0006003A"/>
    <w:p w14:paraId="6553326B" w14:textId="77777777" w:rsidR="0006003A" w:rsidRDefault="0006003A" w:rsidP="0006003A">
      <w:r w:rsidRPr="00DF06BC">
        <w:rPr>
          <w:noProof/>
        </w:rPr>
        <w:lastRenderedPageBreak/>
        <w:drawing>
          <wp:inline distT="0" distB="0" distL="0" distR="0" wp14:anchorId="48237727" wp14:editId="139EFF4B">
            <wp:extent cx="3759200" cy="3632200"/>
            <wp:effectExtent l="0" t="0" r="0" b="0"/>
            <wp:docPr id="202092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6903" name=""/>
                    <pic:cNvPicPr/>
                  </pic:nvPicPr>
                  <pic:blipFill>
                    <a:blip r:embed="rId6"/>
                    <a:stretch>
                      <a:fillRect/>
                    </a:stretch>
                  </pic:blipFill>
                  <pic:spPr>
                    <a:xfrm>
                      <a:off x="0" y="0"/>
                      <a:ext cx="3759200" cy="3632200"/>
                    </a:xfrm>
                    <a:prstGeom prst="rect">
                      <a:avLst/>
                    </a:prstGeom>
                  </pic:spPr>
                </pic:pic>
              </a:graphicData>
            </a:graphic>
          </wp:inline>
        </w:drawing>
      </w:r>
    </w:p>
    <w:p w14:paraId="43C21F4B" w14:textId="77777777" w:rsidR="0006003A" w:rsidRPr="00DF06BC" w:rsidRDefault="0006003A" w:rsidP="0006003A">
      <w:r>
        <w:rPr>
          <w:i/>
          <w:iCs/>
        </w:rPr>
        <w:t xml:space="preserve">Comparing the same </w:t>
      </w:r>
      <w:proofErr w:type="spellStart"/>
      <w:r>
        <w:rPr>
          <w:i/>
          <w:iCs/>
        </w:rPr>
        <w:t>LLaVA</w:t>
      </w:r>
      <w:proofErr w:type="spellEnd"/>
      <w:r>
        <w:rPr>
          <w:i/>
          <w:iCs/>
        </w:rPr>
        <w:t xml:space="preserve"> model with and without RLHF</w:t>
      </w:r>
    </w:p>
    <w:p w14:paraId="093753B8" w14:textId="77777777" w:rsidR="0006003A" w:rsidRDefault="0006003A" w:rsidP="0006003A"/>
    <w:p w14:paraId="2A937AA9" w14:textId="77777777" w:rsidR="0006003A" w:rsidRDefault="0006003A" w:rsidP="0006003A">
      <w:r>
        <w:t>Now looking at a paper that looks at a similar topic to this project - this paper from 2023 investigated data visualisation creation with LLMs. They have titled their model ‘</w:t>
      </w:r>
      <w:proofErr w:type="spellStart"/>
      <w:r>
        <w:t>ChartGPT</w:t>
      </w:r>
      <w:proofErr w:type="spellEnd"/>
      <w:proofErr w:type="gramStart"/>
      <w:r>
        <w:t>’  (</w:t>
      </w:r>
      <w:proofErr w:type="gramEnd"/>
      <w:r>
        <w:t>Tian et al., 2023), as they also looked at creating Python data visualisations. The paper also delves into a detailed pipeline broken down into subtasks on the data generation and training processes. Researchers would feed the specific query into the model, and the model would be tuned to improve 3 subtasks: understanding the context of the data, the transformations required of the data, and the necessary chart type to output.</w:t>
      </w:r>
    </w:p>
    <w:p w14:paraId="76D55D70" w14:textId="77777777" w:rsidR="0006003A" w:rsidRDefault="0006003A" w:rsidP="0006003A"/>
    <w:p w14:paraId="726E8CCB" w14:textId="77777777" w:rsidR="0006003A" w:rsidRDefault="0006003A" w:rsidP="0006003A">
      <w:r w:rsidRPr="00DA0634">
        <w:rPr>
          <w:noProof/>
        </w:rPr>
        <w:drawing>
          <wp:inline distT="0" distB="0" distL="0" distR="0" wp14:anchorId="55B497D8" wp14:editId="0C320AC5">
            <wp:extent cx="5731510" cy="1726565"/>
            <wp:effectExtent l="0" t="0" r="0" b="635"/>
            <wp:docPr id="1532390193" name="Picture 1" descr="A diagram of a step-by-step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0193" name="Picture 1" descr="A diagram of a step-by-step process&#10;&#10;Description automatically generated"/>
                    <pic:cNvPicPr/>
                  </pic:nvPicPr>
                  <pic:blipFill>
                    <a:blip r:embed="rId7"/>
                    <a:stretch>
                      <a:fillRect/>
                    </a:stretch>
                  </pic:blipFill>
                  <pic:spPr>
                    <a:xfrm>
                      <a:off x="0" y="0"/>
                      <a:ext cx="5731510" cy="1726565"/>
                    </a:xfrm>
                    <a:prstGeom prst="rect">
                      <a:avLst/>
                    </a:prstGeom>
                  </pic:spPr>
                </pic:pic>
              </a:graphicData>
            </a:graphic>
          </wp:inline>
        </w:drawing>
      </w:r>
    </w:p>
    <w:p w14:paraId="161C325F" w14:textId="77777777" w:rsidR="0006003A" w:rsidRDefault="0006003A" w:rsidP="0006003A">
      <w:pPr>
        <w:rPr>
          <w:i/>
          <w:iCs/>
        </w:rPr>
      </w:pPr>
      <w:r>
        <w:rPr>
          <w:i/>
          <w:iCs/>
        </w:rPr>
        <w:t xml:space="preserve">Training Pipeline of </w:t>
      </w:r>
      <w:proofErr w:type="spellStart"/>
      <w:r>
        <w:rPr>
          <w:i/>
          <w:iCs/>
        </w:rPr>
        <w:t>ChartGPT</w:t>
      </w:r>
      <w:proofErr w:type="spellEnd"/>
    </w:p>
    <w:p w14:paraId="52C52C45" w14:textId="77777777" w:rsidR="0006003A" w:rsidRDefault="0006003A" w:rsidP="0006003A">
      <w:pPr>
        <w:rPr>
          <w:i/>
          <w:iCs/>
        </w:rPr>
      </w:pPr>
    </w:p>
    <w:p w14:paraId="71403106" w14:textId="77777777" w:rsidR="0006003A" w:rsidRDefault="0006003A" w:rsidP="0006003A">
      <w:r>
        <w:t xml:space="preserve">To construct their database, the researchers had to ensure that there was a fair spread of different charts, as well as difficulty constructing them – the researchers split this into easy, normal, hard and extra hard based on the number of </w:t>
      </w:r>
      <w:r w:rsidRPr="00DF3444">
        <w:t>filter, aggregation, and sort</w:t>
      </w:r>
      <w:r>
        <w:t xml:space="preserve"> operations. In addition, the text inputs were also engineered carefully – while some </w:t>
      </w:r>
      <w:r>
        <w:lastRenderedPageBreak/>
        <w:t>users may be very formal with their input string (e.g. Can I have the number of X), most users used shorter prompts (e.g. number of X).</w:t>
      </w:r>
    </w:p>
    <w:p w14:paraId="74258E5F" w14:textId="77777777" w:rsidR="005A2BBA" w:rsidRDefault="005A2BBA" w:rsidP="005A2BBA">
      <w:pPr>
        <w:rPr>
          <w:sz w:val="20"/>
          <w:szCs w:val="20"/>
        </w:rPr>
      </w:pPr>
    </w:p>
    <w:p w14:paraId="2153877E" w14:textId="77777777" w:rsidR="00E452D2" w:rsidRPr="00E452D2" w:rsidRDefault="00E452D2" w:rsidP="005A2BBA"/>
    <w:p w14:paraId="3734E329" w14:textId="4AF3B8E0" w:rsidR="00E452D2" w:rsidRDefault="00E452D2" w:rsidP="005A2BBA">
      <w:r w:rsidRPr="00E452D2">
        <w:t>LLM Generation – data augmentation</w:t>
      </w:r>
      <w:r w:rsidRPr="00E452D2">
        <w:t>https://arxiv.org/pdf/2403.01632</w:t>
      </w:r>
    </w:p>
    <w:p w14:paraId="344D9A34" w14:textId="77777777" w:rsidR="00E23C86" w:rsidRDefault="00E23C86" w:rsidP="005A2BBA"/>
    <w:p w14:paraId="4224E6AD" w14:textId="77777777" w:rsidR="00E23C86" w:rsidRDefault="00E23C86" w:rsidP="005A2BBA"/>
    <w:p w14:paraId="015EEA7E" w14:textId="08AE76A4" w:rsidR="00E23C86" w:rsidRDefault="00E23C86" w:rsidP="00E23C86">
      <w:pPr>
        <w:pStyle w:val="Heading2"/>
      </w:pPr>
      <w:r>
        <w:t>Methodology</w:t>
      </w:r>
    </w:p>
    <w:p w14:paraId="61A489FC" w14:textId="77777777" w:rsidR="005F6531" w:rsidRDefault="005F6531" w:rsidP="005F6531"/>
    <w:p w14:paraId="6C50C311" w14:textId="073F6A27" w:rsidR="00657BD4" w:rsidRDefault="005F6531" w:rsidP="00657BD4">
      <w:pPr>
        <w:pStyle w:val="Heading3"/>
      </w:pPr>
      <w:r>
        <w:t>Data</w:t>
      </w:r>
    </w:p>
    <w:p w14:paraId="61C7AD03" w14:textId="77777777" w:rsidR="00657BD4" w:rsidRDefault="00657BD4" w:rsidP="00657BD4"/>
    <w:p w14:paraId="64C22E89" w14:textId="161C314D" w:rsidR="00657BD4" w:rsidRDefault="00657BD4" w:rsidP="00657BD4">
      <w:r>
        <w:t>There are 2 types of data that we need to collect for training.</w:t>
      </w:r>
    </w:p>
    <w:p w14:paraId="4B3D81ED" w14:textId="77777777" w:rsidR="00657BD4" w:rsidRDefault="00657BD4" w:rsidP="00657BD4"/>
    <w:p w14:paraId="651A8F38" w14:textId="6031AE9D" w:rsidR="00657BD4" w:rsidRDefault="00657BD4" w:rsidP="00657BD4">
      <w:pPr>
        <w:pStyle w:val="ListParagraph"/>
        <w:numPr>
          <w:ilvl w:val="0"/>
          <w:numId w:val="1"/>
        </w:numPr>
      </w:pPr>
      <w:r>
        <w:t>Business data that the model will be querying from</w:t>
      </w:r>
    </w:p>
    <w:p w14:paraId="66AF236E" w14:textId="77777777" w:rsidR="00657BD4" w:rsidRDefault="00657BD4" w:rsidP="00657BD4"/>
    <w:p w14:paraId="053E95EC" w14:textId="01320E5C" w:rsidR="00657BD4" w:rsidRDefault="00657BD4" w:rsidP="00657BD4">
      <w:r>
        <w:t xml:space="preserve">From the available business data, we have extracted data from 3 different sources: Square for merchandise payments, the Photobooth online portal for photo purchases, and the roster spreadsheet. These three data sources </w:t>
      </w:r>
      <w:r w:rsidR="00F63E1B">
        <w:t>are</w:t>
      </w:r>
      <w:r>
        <w:t xml:space="preserve"> sufficient to conduct analysis on product trends and employee performance.</w:t>
      </w:r>
      <w:r w:rsidR="00F63E1B">
        <w:t xml:space="preserve"> Data from these sources is then combined into 1 file. For this experiment we have used data from 10/06/24 to 25/08/24.</w:t>
      </w:r>
    </w:p>
    <w:p w14:paraId="3AE47BB1" w14:textId="77777777" w:rsidR="00F63E1B" w:rsidRDefault="00F63E1B" w:rsidP="00657BD4"/>
    <w:p w14:paraId="00527B15" w14:textId="61A0DD78" w:rsidR="00F63E1B" w:rsidRDefault="00F63E1B" w:rsidP="00F63E1B">
      <w:pPr>
        <w:pStyle w:val="ListParagraph"/>
        <w:numPr>
          <w:ilvl w:val="0"/>
          <w:numId w:val="1"/>
        </w:numPr>
      </w:pPr>
      <w:r>
        <w:t>Prompt-Code pairing</w:t>
      </w:r>
    </w:p>
    <w:p w14:paraId="587C01F1" w14:textId="77777777" w:rsidR="00F63E1B" w:rsidRDefault="00F63E1B" w:rsidP="00F63E1B"/>
    <w:p w14:paraId="53CE0B6E" w14:textId="19EED4C0" w:rsidR="005F6531" w:rsidRDefault="00F63E1B" w:rsidP="005F6531">
      <w:r>
        <w:t xml:space="preserve">This is the most important data as it will be used to train the LLM. </w:t>
      </w:r>
      <w:r w:rsidR="00781C00">
        <w:t xml:space="preserve"> </w:t>
      </w:r>
      <w:r>
        <w:t>It will be learning how to output visualisations using queries in Python, based on queries made to the AI.</w:t>
      </w:r>
      <w:r w:rsidR="00781C00">
        <w:t xml:space="preserve"> Each entry into the</w:t>
      </w:r>
      <w:r w:rsidR="00646A54">
        <w:t xml:space="preserve"> training data in this experiment </w:t>
      </w:r>
      <w:r w:rsidR="00781C00">
        <w:t>contains an instruction on what information we want to the database (e.g. total sales in August), input of all the valid columns of the table, and finally an output, which is a Pandas code snippet that we want the LLM to produce.</w:t>
      </w:r>
    </w:p>
    <w:p w14:paraId="4F085068" w14:textId="77777777" w:rsidR="00646A54" w:rsidRDefault="00646A54" w:rsidP="005F6531"/>
    <w:p w14:paraId="15269AE7" w14:textId="0757827F" w:rsidR="0067307F" w:rsidRDefault="0067307F" w:rsidP="005F6531">
      <w:r>
        <w:t xml:space="preserve">It is crucial for the output of the AI to be consistent, adjacent to the input query, and of high quality.  Each visualisation must have the correct colours, labels and company logo. As such, </w:t>
      </w:r>
      <w:r w:rsidR="00646A54">
        <w:t>it must be ensured that the models be only trained with only the highest quality code.</w:t>
      </w:r>
    </w:p>
    <w:p w14:paraId="5A981E68" w14:textId="77777777" w:rsidR="005E7BFB" w:rsidRDefault="005E7BFB" w:rsidP="005F6531"/>
    <w:p w14:paraId="033FD01F" w14:textId="0B790C06" w:rsidR="005E7BFB" w:rsidRDefault="005E7BFB" w:rsidP="005F6531">
      <w:r>
        <w:t xml:space="preserve">The following principles have been designed for the code being fed into the model. They have been split into three categories: must follow regardless of prompt, </w:t>
      </w:r>
      <w:proofErr w:type="spellStart"/>
      <w:r>
        <w:t>dictatable</w:t>
      </w:r>
      <w:proofErr w:type="spellEnd"/>
      <w:r>
        <w:t xml:space="preserve"> by prompt, and code quality.</w:t>
      </w:r>
    </w:p>
    <w:p w14:paraId="60AA9DFA" w14:textId="77777777" w:rsidR="005E7BFB" w:rsidRDefault="005E7BFB" w:rsidP="005F6531"/>
    <w:tbl>
      <w:tblPr>
        <w:tblStyle w:val="TableGrid"/>
        <w:tblW w:w="0" w:type="auto"/>
        <w:tblLook w:val="04A0" w:firstRow="1" w:lastRow="0" w:firstColumn="1" w:lastColumn="0" w:noHBand="0" w:noVBand="1"/>
      </w:tblPr>
      <w:tblGrid>
        <w:gridCol w:w="3005"/>
        <w:gridCol w:w="3005"/>
        <w:gridCol w:w="3006"/>
      </w:tblGrid>
      <w:tr w:rsidR="005E7BFB" w14:paraId="119838C1" w14:textId="77777777" w:rsidTr="00657BD4">
        <w:tc>
          <w:tcPr>
            <w:tcW w:w="3005" w:type="dxa"/>
            <w:shd w:val="clear" w:color="auto" w:fill="C9AFF9"/>
          </w:tcPr>
          <w:p w14:paraId="2FCD6467" w14:textId="21763236" w:rsidR="005E7BFB" w:rsidRPr="00657BD4" w:rsidRDefault="005E7BFB" w:rsidP="005F6531">
            <w:pPr>
              <w:rPr>
                <w:b/>
                <w:bCs/>
              </w:rPr>
            </w:pPr>
            <w:r w:rsidRPr="00657BD4">
              <w:rPr>
                <w:b/>
                <w:bCs/>
              </w:rPr>
              <w:t>Must Follow</w:t>
            </w:r>
          </w:p>
        </w:tc>
        <w:tc>
          <w:tcPr>
            <w:tcW w:w="3005" w:type="dxa"/>
            <w:shd w:val="clear" w:color="auto" w:fill="C9AFF9"/>
          </w:tcPr>
          <w:p w14:paraId="75919191" w14:textId="71FE92DA" w:rsidR="005E7BFB" w:rsidRPr="00657BD4" w:rsidRDefault="005E7BFB" w:rsidP="005F6531">
            <w:pPr>
              <w:rPr>
                <w:b/>
                <w:bCs/>
              </w:rPr>
            </w:pPr>
            <w:proofErr w:type="spellStart"/>
            <w:r w:rsidRPr="00657BD4">
              <w:rPr>
                <w:b/>
                <w:bCs/>
              </w:rPr>
              <w:t>Dictatable</w:t>
            </w:r>
            <w:proofErr w:type="spellEnd"/>
            <w:r w:rsidRPr="00657BD4">
              <w:rPr>
                <w:b/>
                <w:bCs/>
              </w:rPr>
              <w:t xml:space="preserve"> by Prompt</w:t>
            </w:r>
          </w:p>
        </w:tc>
        <w:tc>
          <w:tcPr>
            <w:tcW w:w="3006" w:type="dxa"/>
            <w:shd w:val="clear" w:color="auto" w:fill="C9AFF9"/>
          </w:tcPr>
          <w:p w14:paraId="6C8A52D2" w14:textId="34822D2E" w:rsidR="005E7BFB" w:rsidRPr="00657BD4" w:rsidRDefault="005E7BFB" w:rsidP="005F6531">
            <w:pPr>
              <w:rPr>
                <w:b/>
                <w:bCs/>
              </w:rPr>
            </w:pPr>
            <w:r w:rsidRPr="00657BD4">
              <w:rPr>
                <w:b/>
                <w:bCs/>
              </w:rPr>
              <w:t>Code Quality</w:t>
            </w:r>
          </w:p>
        </w:tc>
      </w:tr>
      <w:tr w:rsidR="005E7BFB" w14:paraId="44C23BCC" w14:textId="77777777" w:rsidTr="005E7BFB">
        <w:tc>
          <w:tcPr>
            <w:tcW w:w="3005" w:type="dxa"/>
          </w:tcPr>
          <w:p w14:paraId="17C5FE56" w14:textId="3B0F6847" w:rsidR="005E7BFB" w:rsidRPr="005E7BFB" w:rsidRDefault="005E7BFB" w:rsidP="005F6531">
            <w:pPr>
              <w:rPr>
                <w:sz w:val="20"/>
                <w:szCs w:val="20"/>
              </w:rPr>
            </w:pPr>
            <w:r w:rsidRPr="005E7BFB">
              <w:rPr>
                <w:sz w:val="20"/>
                <w:szCs w:val="20"/>
              </w:rPr>
              <w:t>Must use company font (Manjari)</w:t>
            </w:r>
          </w:p>
        </w:tc>
        <w:tc>
          <w:tcPr>
            <w:tcW w:w="3005" w:type="dxa"/>
          </w:tcPr>
          <w:p w14:paraId="6E69FFEA" w14:textId="77777777" w:rsidR="005E7BFB" w:rsidRPr="005E7BFB" w:rsidRDefault="005E7BFB" w:rsidP="005E7BFB">
            <w:pPr>
              <w:rPr>
                <w:sz w:val="20"/>
                <w:szCs w:val="20"/>
              </w:rPr>
            </w:pPr>
            <w:r w:rsidRPr="005E7BFB">
              <w:rPr>
                <w:sz w:val="20"/>
                <w:szCs w:val="20"/>
              </w:rPr>
              <w:t>Colour must match the prompt. If colour is not specified, must use one of company’s shade of purple</w:t>
            </w:r>
          </w:p>
          <w:p w14:paraId="21BAE1E4" w14:textId="77777777" w:rsidR="005E7BFB" w:rsidRPr="005E7BFB" w:rsidRDefault="005E7BFB" w:rsidP="005F6531">
            <w:pPr>
              <w:rPr>
                <w:sz w:val="20"/>
                <w:szCs w:val="20"/>
              </w:rPr>
            </w:pPr>
          </w:p>
        </w:tc>
        <w:tc>
          <w:tcPr>
            <w:tcW w:w="3006" w:type="dxa"/>
          </w:tcPr>
          <w:p w14:paraId="1978A798" w14:textId="3D338084" w:rsidR="005E7BFB" w:rsidRPr="005E7BFB" w:rsidRDefault="005E7BFB" w:rsidP="005F6531">
            <w:pPr>
              <w:rPr>
                <w:sz w:val="20"/>
                <w:szCs w:val="20"/>
              </w:rPr>
            </w:pPr>
            <w:r w:rsidRPr="005E7BFB">
              <w:rPr>
                <w:sz w:val="20"/>
                <w:szCs w:val="20"/>
              </w:rPr>
              <w:t>Generous line spacing</w:t>
            </w:r>
          </w:p>
        </w:tc>
      </w:tr>
      <w:tr w:rsidR="005E7BFB" w14:paraId="4297E0DF" w14:textId="77777777" w:rsidTr="005E7BFB">
        <w:tc>
          <w:tcPr>
            <w:tcW w:w="3005" w:type="dxa"/>
          </w:tcPr>
          <w:p w14:paraId="6A7CE92F" w14:textId="3F4C6428" w:rsidR="005E7BFB" w:rsidRPr="005E7BFB" w:rsidRDefault="005E7BFB" w:rsidP="005F6531">
            <w:pPr>
              <w:rPr>
                <w:sz w:val="20"/>
                <w:szCs w:val="20"/>
              </w:rPr>
            </w:pPr>
            <w:r w:rsidRPr="005E7BFB">
              <w:rPr>
                <w:sz w:val="20"/>
                <w:szCs w:val="20"/>
              </w:rPr>
              <w:lastRenderedPageBreak/>
              <w:t>Must display company logo in corner</w:t>
            </w:r>
          </w:p>
        </w:tc>
        <w:tc>
          <w:tcPr>
            <w:tcW w:w="3005" w:type="dxa"/>
          </w:tcPr>
          <w:p w14:paraId="461B7811" w14:textId="77777777" w:rsidR="005E7BFB" w:rsidRPr="005E7BFB" w:rsidRDefault="005E7BFB" w:rsidP="005E7BFB">
            <w:pPr>
              <w:rPr>
                <w:sz w:val="20"/>
                <w:szCs w:val="20"/>
              </w:rPr>
            </w:pPr>
            <w:r w:rsidRPr="005E7BFB">
              <w:rPr>
                <w:sz w:val="20"/>
                <w:szCs w:val="20"/>
              </w:rPr>
              <w:t xml:space="preserve">Type of plot must match the prompt. If not specifically stated, the visualization </w:t>
            </w:r>
            <w:proofErr w:type="gramStart"/>
            <w:r w:rsidRPr="005E7BFB">
              <w:rPr>
                <w:sz w:val="20"/>
                <w:szCs w:val="20"/>
              </w:rPr>
              <w:t>has to</w:t>
            </w:r>
            <w:proofErr w:type="gramEnd"/>
            <w:r w:rsidRPr="005E7BFB">
              <w:rPr>
                <w:sz w:val="20"/>
                <w:szCs w:val="20"/>
              </w:rPr>
              <w:t xml:space="preserve"> be the most appropriate type (bar plot, line plot, etc.) depending on the query</w:t>
            </w:r>
          </w:p>
          <w:p w14:paraId="550A9560" w14:textId="77777777" w:rsidR="005E7BFB" w:rsidRPr="005E7BFB" w:rsidRDefault="005E7BFB" w:rsidP="005F6531">
            <w:pPr>
              <w:rPr>
                <w:sz w:val="20"/>
                <w:szCs w:val="20"/>
              </w:rPr>
            </w:pPr>
          </w:p>
        </w:tc>
        <w:tc>
          <w:tcPr>
            <w:tcW w:w="3006" w:type="dxa"/>
          </w:tcPr>
          <w:p w14:paraId="121173E5" w14:textId="7B31457C" w:rsidR="005E7BFB" w:rsidRPr="005E7BFB" w:rsidRDefault="005E7BFB" w:rsidP="005F6531">
            <w:pPr>
              <w:rPr>
                <w:sz w:val="20"/>
                <w:szCs w:val="20"/>
              </w:rPr>
            </w:pPr>
            <w:r w:rsidRPr="005E7BFB">
              <w:rPr>
                <w:sz w:val="20"/>
                <w:szCs w:val="20"/>
              </w:rPr>
              <w:t>Sensible variable names</w:t>
            </w:r>
          </w:p>
        </w:tc>
      </w:tr>
      <w:tr w:rsidR="005E7BFB" w14:paraId="37E177BB" w14:textId="77777777" w:rsidTr="005E7BFB">
        <w:tc>
          <w:tcPr>
            <w:tcW w:w="3005" w:type="dxa"/>
          </w:tcPr>
          <w:p w14:paraId="579AAC31" w14:textId="79E9242F" w:rsidR="005E7BFB" w:rsidRPr="005E7BFB" w:rsidRDefault="005E7BFB" w:rsidP="005F6531">
            <w:pPr>
              <w:rPr>
                <w:sz w:val="20"/>
                <w:szCs w:val="20"/>
              </w:rPr>
            </w:pPr>
            <w:r w:rsidRPr="005E7BFB">
              <w:rPr>
                <w:sz w:val="20"/>
                <w:szCs w:val="20"/>
              </w:rPr>
              <w:t>Size of all plots must be stated to be1000x800</w:t>
            </w:r>
          </w:p>
        </w:tc>
        <w:tc>
          <w:tcPr>
            <w:tcW w:w="3005" w:type="dxa"/>
          </w:tcPr>
          <w:p w14:paraId="63CCC431" w14:textId="1AE2A5D2" w:rsidR="005E7BFB" w:rsidRPr="005E7BFB" w:rsidRDefault="005E7BFB" w:rsidP="005F6531">
            <w:pPr>
              <w:rPr>
                <w:sz w:val="20"/>
                <w:szCs w:val="20"/>
              </w:rPr>
            </w:pPr>
            <w:r w:rsidRPr="005E7BFB">
              <w:rPr>
                <w:sz w:val="20"/>
                <w:szCs w:val="20"/>
              </w:rPr>
              <w:t xml:space="preserve">Titles and axes need to be as close to the prompt as possible. </w:t>
            </w:r>
            <w:r w:rsidRPr="005E7BFB">
              <w:rPr>
                <w:sz w:val="20"/>
                <w:szCs w:val="20"/>
              </w:rPr>
              <w:t>Visualization may have no axes or titles if stated in query</w:t>
            </w:r>
          </w:p>
        </w:tc>
        <w:tc>
          <w:tcPr>
            <w:tcW w:w="3006" w:type="dxa"/>
          </w:tcPr>
          <w:p w14:paraId="418F7753" w14:textId="5466BA91" w:rsidR="005E7BFB" w:rsidRPr="005E7BFB" w:rsidRDefault="005E7BFB" w:rsidP="005F6531">
            <w:pPr>
              <w:rPr>
                <w:sz w:val="20"/>
                <w:szCs w:val="20"/>
              </w:rPr>
            </w:pPr>
            <w:r w:rsidRPr="005E7BFB">
              <w:rPr>
                <w:sz w:val="20"/>
                <w:szCs w:val="20"/>
              </w:rPr>
              <w:t>No comments</w:t>
            </w:r>
          </w:p>
        </w:tc>
      </w:tr>
      <w:tr w:rsidR="005E7BFB" w14:paraId="557F2BC0" w14:textId="77777777" w:rsidTr="005E7BFB">
        <w:tc>
          <w:tcPr>
            <w:tcW w:w="3005" w:type="dxa"/>
          </w:tcPr>
          <w:p w14:paraId="5FBB0CD6" w14:textId="77777777" w:rsidR="005E7BFB" w:rsidRPr="005E7BFB" w:rsidRDefault="005E7BFB" w:rsidP="005F6531">
            <w:pPr>
              <w:rPr>
                <w:sz w:val="20"/>
                <w:szCs w:val="20"/>
              </w:rPr>
            </w:pPr>
          </w:p>
        </w:tc>
        <w:tc>
          <w:tcPr>
            <w:tcW w:w="3005" w:type="dxa"/>
          </w:tcPr>
          <w:p w14:paraId="25E847A8" w14:textId="77777777" w:rsidR="005E7BFB" w:rsidRPr="005E7BFB" w:rsidRDefault="005E7BFB" w:rsidP="005F6531">
            <w:pPr>
              <w:rPr>
                <w:sz w:val="20"/>
                <w:szCs w:val="20"/>
              </w:rPr>
            </w:pPr>
          </w:p>
        </w:tc>
        <w:tc>
          <w:tcPr>
            <w:tcW w:w="3006" w:type="dxa"/>
          </w:tcPr>
          <w:p w14:paraId="5B11D0AC" w14:textId="77777777" w:rsidR="005E7BFB" w:rsidRPr="005E7BFB" w:rsidRDefault="005E7BFB" w:rsidP="005F6531">
            <w:pPr>
              <w:rPr>
                <w:sz w:val="20"/>
                <w:szCs w:val="20"/>
              </w:rPr>
            </w:pPr>
          </w:p>
        </w:tc>
      </w:tr>
      <w:tr w:rsidR="005E7BFB" w14:paraId="0128D5F4" w14:textId="77777777" w:rsidTr="005E7BFB">
        <w:tc>
          <w:tcPr>
            <w:tcW w:w="3005" w:type="dxa"/>
          </w:tcPr>
          <w:p w14:paraId="0ABE59B7" w14:textId="77777777" w:rsidR="005E7BFB" w:rsidRPr="005E7BFB" w:rsidRDefault="005E7BFB" w:rsidP="005F6531">
            <w:pPr>
              <w:rPr>
                <w:sz w:val="20"/>
                <w:szCs w:val="20"/>
              </w:rPr>
            </w:pPr>
          </w:p>
        </w:tc>
        <w:tc>
          <w:tcPr>
            <w:tcW w:w="3005" w:type="dxa"/>
          </w:tcPr>
          <w:p w14:paraId="438489B6" w14:textId="77777777" w:rsidR="005E7BFB" w:rsidRPr="005E7BFB" w:rsidRDefault="005E7BFB" w:rsidP="005F6531">
            <w:pPr>
              <w:rPr>
                <w:sz w:val="20"/>
                <w:szCs w:val="20"/>
              </w:rPr>
            </w:pPr>
          </w:p>
        </w:tc>
        <w:tc>
          <w:tcPr>
            <w:tcW w:w="3006" w:type="dxa"/>
          </w:tcPr>
          <w:p w14:paraId="4EA3E8DA" w14:textId="77777777" w:rsidR="005E7BFB" w:rsidRPr="005E7BFB" w:rsidRDefault="005E7BFB" w:rsidP="005F6531">
            <w:pPr>
              <w:rPr>
                <w:sz w:val="20"/>
                <w:szCs w:val="20"/>
              </w:rPr>
            </w:pPr>
          </w:p>
        </w:tc>
      </w:tr>
    </w:tbl>
    <w:p w14:paraId="07CEBD34" w14:textId="77777777" w:rsidR="00646A54" w:rsidRDefault="00646A54" w:rsidP="005F6531"/>
    <w:p w14:paraId="55371C8F" w14:textId="5FB7920C" w:rsidR="005E7BFB" w:rsidRDefault="005E7BFB" w:rsidP="005E7BFB">
      <w:r>
        <w:t xml:space="preserve">Principles in the ‘Must Follow’ category have been applied to each code segment to keep code quality consistent regardless of the prompt. The </w:t>
      </w:r>
      <w:proofErr w:type="spellStart"/>
      <w:r>
        <w:t>dictatable</w:t>
      </w:r>
      <w:proofErr w:type="spellEnd"/>
      <w:r>
        <w:t xml:space="preserve"> features have been designed to be flexible of the visualization produced and cater as much as possible to the prompt. Lastly, principles have been set for code quality not only for the AI model to </w:t>
      </w:r>
      <w:r w:rsidR="00657BD4">
        <w:t>learn from the code more effectively, but for other scientises to be able to interpret the code if needed.</w:t>
      </w:r>
    </w:p>
    <w:p w14:paraId="409D5105" w14:textId="77777777" w:rsidR="00657BD4" w:rsidRDefault="00657BD4" w:rsidP="005E7BFB"/>
    <w:p w14:paraId="47B4E445" w14:textId="3D2D34AC" w:rsidR="005F436A" w:rsidRDefault="000C2A1F" w:rsidP="005E7BFB">
      <w:r>
        <w:t>To train the model in a diverse data, we have elected to add variety to the code inputs in the following ways</w:t>
      </w:r>
      <w:r w:rsidR="005F436A">
        <w:t>:</w:t>
      </w:r>
    </w:p>
    <w:p w14:paraId="1C54C23D" w14:textId="77777777" w:rsidR="000C2A1F" w:rsidRDefault="000C2A1F" w:rsidP="005E7BFB"/>
    <w:p w14:paraId="664A66FD" w14:textId="3D265510" w:rsidR="005F436A" w:rsidRDefault="000C2A1F" w:rsidP="000C2A1F">
      <w:pPr>
        <w:pStyle w:val="ListParagraph"/>
        <w:numPr>
          <w:ilvl w:val="0"/>
          <w:numId w:val="2"/>
        </w:numPr>
      </w:pPr>
      <w:r>
        <w:t>Type of queries – Ensuring there is a wide range of content being queried for, e.g. whether it is asking for employee performance, performance during specific days</w:t>
      </w:r>
    </w:p>
    <w:p w14:paraId="6A993E3B" w14:textId="3826F64E" w:rsidR="000C2A1F" w:rsidRDefault="000C2A1F" w:rsidP="000C2A1F">
      <w:pPr>
        <w:pStyle w:val="ListParagraph"/>
        <w:numPr>
          <w:ilvl w:val="0"/>
          <w:numId w:val="2"/>
        </w:numPr>
      </w:pPr>
      <w:r>
        <w:t xml:space="preserve">Object Oriented programming and state programming – There are 2 ways of producing plots in Matplotlib – one method uses </w:t>
      </w:r>
      <w:proofErr w:type="gramStart"/>
      <w:r>
        <w:t>object oriented</w:t>
      </w:r>
      <w:proofErr w:type="gramEnd"/>
      <w:r>
        <w:t xml:space="preserve"> programming while the other utilises state-based programming. To ensure the model is knowledgeable on a wider range of syntax, we have fed code with both types of programming into the model.</w:t>
      </w:r>
    </w:p>
    <w:p w14:paraId="5D9A39A8" w14:textId="06B0D621" w:rsidR="005F436A" w:rsidRDefault="005F436A" w:rsidP="006937E0">
      <w:pPr>
        <w:pStyle w:val="ListParagraph"/>
        <w:numPr>
          <w:ilvl w:val="0"/>
          <w:numId w:val="2"/>
        </w:numPr>
      </w:pPr>
      <w:r>
        <w:t xml:space="preserve">Different column name and order – </w:t>
      </w:r>
      <w:r w:rsidR="006937E0">
        <w:t xml:space="preserve">To let the model understand the relationship between words in the query and the different columns, we have elected to have variations of the </w:t>
      </w:r>
      <w:proofErr w:type="spellStart"/>
      <w:r w:rsidR="006937E0">
        <w:t>dataframe</w:t>
      </w:r>
      <w:proofErr w:type="spellEnd"/>
      <w:r w:rsidR="006937E0">
        <w:t xml:space="preserve"> name as the </w:t>
      </w:r>
      <w:proofErr w:type="gramStart"/>
      <w:r w:rsidR="006937E0">
        <w:t>input, and</w:t>
      </w:r>
      <w:proofErr w:type="gramEnd"/>
      <w:r w:rsidR="006937E0">
        <w:t xml:space="preserve"> have them in different orders. This made the model have a better understanding of the relationship between the query and the columns regardless of the order</w:t>
      </w:r>
    </w:p>
    <w:p w14:paraId="2A0F2F97" w14:textId="770D4CBA" w:rsidR="005F436A" w:rsidRDefault="005F436A" w:rsidP="005F436A">
      <w:pPr>
        <w:pStyle w:val="ListParagraph"/>
        <w:numPr>
          <w:ilvl w:val="0"/>
          <w:numId w:val="2"/>
        </w:numPr>
      </w:pPr>
      <w:r>
        <w:t>Colour</w:t>
      </w:r>
    </w:p>
    <w:p w14:paraId="085F700B" w14:textId="5BAC9C5E" w:rsidR="005F436A" w:rsidRDefault="005F436A" w:rsidP="005F436A">
      <w:pPr>
        <w:pStyle w:val="ListParagraph"/>
        <w:numPr>
          <w:ilvl w:val="0"/>
          <w:numId w:val="2"/>
        </w:numPr>
      </w:pPr>
      <w:r>
        <w:t>Date Filter</w:t>
      </w:r>
    </w:p>
    <w:p w14:paraId="40AC7025" w14:textId="5D69A5FC" w:rsidR="005F436A" w:rsidRDefault="005F436A" w:rsidP="005F436A">
      <w:pPr>
        <w:pStyle w:val="ListParagraph"/>
        <w:numPr>
          <w:ilvl w:val="0"/>
          <w:numId w:val="2"/>
        </w:numPr>
      </w:pPr>
      <w:r>
        <w:t>Type of Plot</w:t>
      </w:r>
    </w:p>
    <w:p w14:paraId="73F1A237" w14:textId="7E10759A" w:rsidR="005F436A" w:rsidRDefault="005F436A" w:rsidP="005F436A">
      <w:pPr>
        <w:pStyle w:val="ListParagraph"/>
        <w:numPr>
          <w:ilvl w:val="0"/>
          <w:numId w:val="2"/>
        </w:numPr>
      </w:pPr>
      <w:r>
        <w:t>Title and Axes Label and Visibility</w:t>
      </w:r>
    </w:p>
    <w:p w14:paraId="407AED12" w14:textId="2F02AA0D" w:rsidR="005F436A" w:rsidRDefault="005F436A" w:rsidP="005F436A">
      <w:pPr>
        <w:pStyle w:val="ListParagraph"/>
        <w:numPr>
          <w:ilvl w:val="0"/>
          <w:numId w:val="2"/>
        </w:numPr>
      </w:pPr>
      <w:r>
        <w:t>Coding Style – Object Oriented based and State based</w:t>
      </w:r>
    </w:p>
    <w:p w14:paraId="5B2C6602" w14:textId="77777777" w:rsidR="005035F9" w:rsidRDefault="005035F9" w:rsidP="005035F9"/>
    <w:p w14:paraId="03719EC4" w14:textId="77777777" w:rsidR="005035F9" w:rsidRDefault="005035F9" w:rsidP="005035F9"/>
    <w:p w14:paraId="2064C757" w14:textId="4B5C0B0B" w:rsidR="005035F9" w:rsidRDefault="005035F9" w:rsidP="005035F9">
      <w:r>
        <w:t>For each input, the model is trained to:</w:t>
      </w:r>
    </w:p>
    <w:p w14:paraId="6A165044" w14:textId="77777777" w:rsidR="005035F9" w:rsidRDefault="005035F9" w:rsidP="005035F9"/>
    <w:p w14:paraId="732AB21B" w14:textId="77777777" w:rsidR="000134A2" w:rsidRDefault="000134A2" w:rsidP="000134A2"/>
    <w:p w14:paraId="290A83C1" w14:textId="5A9CB342" w:rsidR="000134A2" w:rsidRDefault="000134A2" w:rsidP="000134A2"/>
    <w:p w14:paraId="5A3B0EDC" w14:textId="49C3E075" w:rsidR="00267D42" w:rsidRDefault="00267D42" w:rsidP="005E7BFB"/>
    <w:p w14:paraId="40B148A3" w14:textId="47E9FCE6" w:rsidR="00657BD4" w:rsidRDefault="00657BD4" w:rsidP="005E7BFB">
      <w:r>
        <w:lastRenderedPageBreak/>
        <w:t>Describe manipulations to data</w:t>
      </w:r>
    </w:p>
    <w:p w14:paraId="3DB01F5C" w14:textId="19DAB191" w:rsidR="00657BD4" w:rsidRDefault="00657BD4" w:rsidP="005E7BFB">
      <w:r>
        <w:t>Describe flagging</w:t>
      </w:r>
    </w:p>
    <w:p w14:paraId="1BBE9CFF" w14:textId="77777777" w:rsidR="00F63E1B" w:rsidRDefault="00F63E1B" w:rsidP="005E7BFB"/>
    <w:p w14:paraId="72DE3429" w14:textId="53FC7671" w:rsidR="00F63E1B" w:rsidRDefault="00F63E1B" w:rsidP="005E7BFB">
      <w:r>
        <w:t xml:space="preserve">The </w:t>
      </w:r>
    </w:p>
    <w:p w14:paraId="01AD8D70" w14:textId="77777777" w:rsidR="005E7BFB" w:rsidRDefault="005E7BFB" w:rsidP="005F6531"/>
    <w:p w14:paraId="6FC5D469" w14:textId="1E41A0A6" w:rsidR="00657BD4" w:rsidRDefault="00657BD4" w:rsidP="00657BD4">
      <w:pPr>
        <w:pStyle w:val="Heading3"/>
      </w:pPr>
      <w:r>
        <w:t>Training</w:t>
      </w:r>
    </w:p>
    <w:p w14:paraId="5CBC7BF9" w14:textId="22A2964D" w:rsidR="007C52B0" w:rsidRDefault="007C52B0" w:rsidP="005F6531"/>
    <w:p w14:paraId="63086119" w14:textId="2DF4762B" w:rsidR="00657BD4" w:rsidRDefault="00657BD4" w:rsidP="00657BD4">
      <w:pPr>
        <w:pStyle w:val="Heading3"/>
      </w:pPr>
      <w:r>
        <w:t>Inference</w:t>
      </w:r>
    </w:p>
    <w:p w14:paraId="337678E3" w14:textId="77777777" w:rsidR="00657BD4" w:rsidRPr="005F6531" w:rsidRDefault="00657BD4" w:rsidP="005F6531"/>
    <w:p w14:paraId="25D5376F" w14:textId="77777777" w:rsidR="00E23C86" w:rsidRDefault="00E23C86" w:rsidP="005A2BBA"/>
    <w:p w14:paraId="7C11D97A" w14:textId="77777777" w:rsidR="00E23C86" w:rsidRPr="00E452D2" w:rsidRDefault="00E23C86" w:rsidP="005A2BBA"/>
    <w:p w14:paraId="5998870F" w14:textId="77777777" w:rsidR="005A2BBA" w:rsidRDefault="005A2BBA" w:rsidP="005A2BBA">
      <w:pPr>
        <w:rPr>
          <w:sz w:val="20"/>
          <w:szCs w:val="20"/>
        </w:rPr>
      </w:pPr>
    </w:p>
    <w:p w14:paraId="5E8570B6" w14:textId="77777777" w:rsidR="005A2BBA" w:rsidRDefault="005A2BBA" w:rsidP="005A2BBA">
      <w:pPr>
        <w:rPr>
          <w:sz w:val="20"/>
          <w:szCs w:val="20"/>
        </w:rPr>
      </w:pPr>
    </w:p>
    <w:p w14:paraId="3B1DF5C9" w14:textId="77777777" w:rsidR="005A2BBA" w:rsidRDefault="005A2BBA" w:rsidP="005A2BBA">
      <w:pPr>
        <w:rPr>
          <w:sz w:val="20"/>
          <w:szCs w:val="20"/>
        </w:rPr>
      </w:pPr>
    </w:p>
    <w:p w14:paraId="2B347ECC" w14:textId="77777777" w:rsidR="005A2BBA" w:rsidRDefault="005A2BBA" w:rsidP="005A2BBA">
      <w:pPr>
        <w:rPr>
          <w:sz w:val="20"/>
          <w:szCs w:val="20"/>
        </w:rPr>
      </w:pPr>
    </w:p>
    <w:p w14:paraId="1991FA69" w14:textId="77777777" w:rsidR="005A2BBA" w:rsidRDefault="005A2BBA" w:rsidP="005A2BBA">
      <w:pPr>
        <w:rPr>
          <w:sz w:val="20"/>
          <w:szCs w:val="20"/>
        </w:rPr>
      </w:pPr>
    </w:p>
    <w:p w14:paraId="0EF3C1FA" w14:textId="77777777" w:rsidR="005A2BBA" w:rsidRDefault="005A2BBA" w:rsidP="005A2BBA">
      <w:pPr>
        <w:rPr>
          <w:sz w:val="20"/>
          <w:szCs w:val="20"/>
        </w:rPr>
      </w:pPr>
    </w:p>
    <w:p w14:paraId="20925E9A" w14:textId="77777777" w:rsidR="005A2BBA" w:rsidRDefault="005A2BBA" w:rsidP="005A2BBA">
      <w:pPr>
        <w:rPr>
          <w:sz w:val="20"/>
          <w:szCs w:val="20"/>
        </w:rPr>
      </w:pPr>
    </w:p>
    <w:p w14:paraId="0E5F12B9" w14:textId="77777777" w:rsidR="005A2BBA" w:rsidRDefault="005A2BBA" w:rsidP="005A2BBA">
      <w:pPr>
        <w:rPr>
          <w:sz w:val="20"/>
          <w:szCs w:val="20"/>
        </w:rPr>
      </w:pPr>
    </w:p>
    <w:p w14:paraId="62542C25" w14:textId="77777777" w:rsidR="005A2BBA" w:rsidRDefault="005A2BBA" w:rsidP="005A2BBA">
      <w:pPr>
        <w:rPr>
          <w:sz w:val="20"/>
          <w:szCs w:val="20"/>
        </w:rPr>
      </w:pPr>
    </w:p>
    <w:p w14:paraId="5D0E2283" w14:textId="77777777" w:rsidR="005A2BBA" w:rsidRDefault="005A2BBA" w:rsidP="005A2BBA">
      <w:pPr>
        <w:rPr>
          <w:sz w:val="20"/>
          <w:szCs w:val="20"/>
        </w:rPr>
      </w:pPr>
    </w:p>
    <w:p w14:paraId="24A0F72C" w14:textId="77777777" w:rsidR="005A2BBA" w:rsidRDefault="005A2BBA" w:rsidP="005A2BBA">
      <w:pPr>
        <w:rPr>
          <w:sz w:val="20"/>
          <w:szCs w:val="20"/>
        </w:rPr>
      </w:pPr>
    </w:p>
    <w:p w14:paraId="3072C05F" w14:textId="77777777" w:rsidR="005A2BBA" w:rsidRDefault="005A2BBA" w:rsidP="005A2BBA">
      <w:pPr>
        <w:rPr>
          <w:sz w:val="20"/>
          <w:szCs w:val="20"/>
        </w:rPr>
      </w:pPr>
    </w:p>
    <w:p w14:paraId="77EC1072" w14:textId="77777777" w:rsidR="005A2BBA" w:rsidRDefault="005A2BBA" w:rsidP="005A2BBA">
      <w:pPr>
        <w:rPr>
          <w:sz w:val="20"/>
          <w:szCs w:val="20"/>
        </w:rPr>
      </w:pPr>
    </w:p>
    <w:p w14:paraId="4C1C52C9" w14:textId="77777777" w:rsidR="005A2BBA" w:rsidRDefault="005A2BBA" w:rsidP="005A2BBA">
      <w:pPr>
        <w:rPr>
          <w:sz w:val="20"/>
          <w:szCs w:val="20"/>
        </w:rPr>
      </w:pPr>
    </w:p>
    <w:p w14:paraId="34C7936E" w14:textId="77777777" w:rsidR="005A2BBA" w:rsidRDefault="005A2BBA" w:rsidP="005A2BBA">
      <w:pPr>
        <w:rPr>
          <w:sz w:val="20"/>
          <w:szCs w:val="20"/>
        </w:rPr>
      </w:pPr>
    </w:p>
    <w:p w14:paraId="4226F31D" w14:textId="77777777" w:rsidR="005A2BBA" w:rsidRDefault="005A2BBA" w:rsidP="005A2BBA">
      <w:pPr>
        <w:rPr>
          <w:sz w:val="20"/>
          <w:szCs w:val="20"/>
        </w:rPr>
      </w:pPr>
    </w:p>
    <w:p w14:paraId="7D0CE62E" w14:textId="77777777" w:rsidR="005A2BBA" w:rsidRDefault="005A2BBA" w:rsidP="005A2BBA">
      <w:pPr>
        <w:rPr>
          <w:sz w:val="20"/>
          <w:szCs w:val="20"/>
        </w:rPr>
      </w:pPr>
    </w:p>
    <w:p w14:paraId="354FBFD3" w14:textId="77777777" w:rsidR="005A2BBA" w:rsidRDefault="005A2BBA" w:rsidP="005A2BBA">
      <w:pPr>
        <w:rPr>
          <w:sz w:val="20"/>
          <w:szCs w:val="20"/>
        </w:rPr>
      </w:pPr>
    </w:p>
    <w:p w14:paraId="4D6FE835" w14:textId="77777777" w:rsidR="005A2BBA" w:rsidRDefault="005A2BBA" w:rsidP="005A2BBA">
      <w:pPr>
        <w:rPr>
          <w:sz w:val="20"/>
          <w:szCs w:val="20"/>
        </w:rPr>
      </w:pPr>
    </w:p>
    <w:p w14:paraId="0CF079DB" w14:textId="77777777" w:rsidR="005A2BBA" w:rsidRDefault="005A2BBA" w:rsidP="005A2BBA">
      <w:pPr>
        <w:rPr>
          <w:sz w:val="20"/>
          <w:szCs w:val="20"/>
        </w:rPr>
      </w:pPr>
    </w:p>
    <w:p w14:paraId="37FD5FF9" w14:textId="77777777" w:rsidR="005A2BBA" w:rsidRDefault="005A2BBA" w:rsidP="005A2BBA">
      <w:pPr>
        <w:rPr>
          <w:sz w:val="20"/>
          <w:szCs w:val="20"/>
        </w:rPr>
      </w:pPr>
    </w:p>
    <w:p w14:paraId="5432DEA9" w14:textId="77777777" w:rsidR="005A2BBA" w:rsidRDefault="005A2BBA" w:rsidP="005A2BBA">
      <w:pPr>
        <w:rPr>
          <w:sz w:val="20"/>
          <w:szCs w:val="20"/>
        </w:rPr>
      </w:pPr>
    </w:p>
    <w:p w14:paraId="6DAC5FA6" w14:textId="77777777" w:rsidR="005A2BBA" w:rsidRDefault="005A2BBA" w:rsidP="005A2BBA">
      <w:pPr>
        <w:rPr>
          <w:sz w:val="20"/>
          <w:szCs w:val="20"/>
        </w:rPr>
      </w:pPr>
    </w:p>
    <w:p w14:paraId="5465FD60" w14:textId="77777777" w:rsidR="005A2BBA" w:rsidRDefault="005A2BBA" w:rsidP="005A2BBA">
      <w:pPr>
        <w:rPr>
          <w:sz w:val="20"/>
          <w:szCs w:val="20"/>
        </w:rPr>
      </w:pPr>
    </w:p>
    <w:p w14:paraId="52AF0532" w14:textId="77777777" w:rsidR="005A2BBA" w:rsidRDefault="005A2BBA" w:rsidP="005A2BBA">
      <w:pPr>
        <w:rPr>
          <w:sz w:val="20"/>
          <w:szCs w:val="20"/>
        </w:rPr>
      </w:pPr>
    </w:p>
    <w:p w14:paraId="51FC0FC9" w14:textId="77777777" w:rsidR="005A2BBA" w:rsidRDefault="005A2BBA" w:rsidP="005A2BBA">
      <w:pPr>
        <w:rPr>
          <w:sz w:val="20"/>
          <w:szCs w:val="20"/>
        </w:rPr>
      </w:pPr>
    </w:p>
    <w:p w14:paraId="04D36339" w14:textId="77777777" w:rsidR="005A2BBA" w:rsidRDefault="005A2BBA" w:rsidP="005A2BBA">
      <w:pPr>
        <w:rPr>
          <w:sz w:val="20"/>
          <w:szCs w:val="20"/>
        </w:rPr>
      </w:pPr>
    </w:p>
    <w:p w14:paraId="4FBBC17F" w14:textId="77777777" w:rsidR="005A2BBA" w:rsidRDefault="005A2BBA" w:rsidP="005A2BBA">
      <w:pPr>
        <w:rPr>
          <w:sz w:val="20"/>
          <w:szCs w:val="20"/>
        </w:rPr>
      </w:pPr>
    </w:p>
    <w:p w14:paraId="68ACE7A3" w14:textId="77777777" w:rsidR="005A2BBA" w:rsidRDefault="005A2BBA" w:rsidP="005A2BBA">
      <w:pPr>
        <w:rPr>
          <w:sz w:val="20"/>
          <w:szCs w:val="20"/>
        </w:rPr>
      </w:pPr>
    </w:p>
    <w:p w14:paraId="3125011A" w14:textId="77777777" w:rsidR="005A2BBA" w:rsidRDefault="005A2BBA" w:rsidP="005A2BBA">
      <w:pPr>
        <w:rPr>
          <w:sz w:val="20"/>
          <w:szCs w:val="20"/>
        </w:rPr>
      </w:pPr>
    </w:p>
    <w:p w14:paraId="115DC4B2" w14:textId="77777777" w:rsidR="005A2BBA" w:rsidRDefault="005A2BBA" w:rsidP="005A2BBA">
      <w:pPr>
        <w:rPr>
          <w:sz w:val="20"/>
          <w:szCs w:val="20"/>
        </w:rPr>
      </w:pPr>
    </w:p>
    <w:p w14:paraId="6CDB4DBE" w14:textId="77777777" w:rsidR="005A2BBA" w:rsidRDefault="005A2BBA" w:rsidP="005A2BBA">
      <w:pPr>
        <w:rPr>
          <w:sz w:val="20"/>
          <w:szCs w:val="20"/>
        </w:rPr>
      </w:pPr>
    </w:p>
    <w:p w14:paraId="71E046F0" w14:textId="77777777" w:rsidR="005A2BBA" w:rsidRDefault="005A2BBA" w:rsidP="005A2BBA">
      <w:pPr>
        <w:rPr>
          <w:sz w:val="20"/>
          <w:szCs w:val="20"/>
        </w:rPr>
      </w:pPr>
    </w:p>
    <w:p w14:paraId="7693E7A9" w14:textId="77777777" w:rsidR="005A2BBA" w:rsidRDefault="005A2BBA" w:rsidP="005A2BBA">
      <w:pPr>
        <w:rPr>
          <w:sz w:val="20"/>
          <w:szCs w:val="20"/>
        </w:rPr>
      </w:pPr>
    </w:p>
    <w:p w14:paraId="4E1E58F8" w14:textId="77777777" w:rsidR="005A2BBA" w:rsidRDefault="005A2BBA" w:rsidP="005A2BBA">
      <w:pPr>
        <w:rPr>
          <w:sz w:val="20"/>
          <w:szCs w:val="20"/>
        </w:rPr>
      </w:pPr>
    </w:p>
    <w:p w14:paraId="4C59BFDA" w14:textId="77777777" w:rsidR="005A2BBA" w:rsidRDefault="005A2BBA" w:rsidP="005A2BBA">
      <w:pPr>
        <w:rPr>
          <w:sz w:val="20"/>
          <w:szCs w:val="20"/>
        </w:rPr>
      </w:pPr>
    </w:p>
    <w:p w14:paraId="7150F8A1" w14:textId="77777777" w:rsidR="005A2BBA" w:rsidRDefault="005A2BBA" w:rsidP="005A2BBA">
      <w:pPr>
        <w:rPr>
          <w:sz w:val="20"/>
          <w:szCs w:val="20"/>
        </w:rPr>
      </w:pPr>
    </w:p>
    <w:p w14:paraId="406B02EE" w14:textId="77777777" w:rsidR="005A2BBA" w:rsidRDefault="005A2BBA" w:rsidP="005A2BBA">
      <w:pPr>
        <w:rPr>
          <w:sz w:val="20"/>
          <w:szCs w:val="20"/>
        </w:rPr>
      </w:pPr>
    </w:p>
    <w:p w14:paraId="40F74B58" w14:textId="77777777" w:rsidR="005A2BBA" w:rsidRDefault="005A2BBA" w:rsidP="005A2BBA">
      <w:pPr>
        <w:rPr>
          <w:sz w:val="20"/>
          <w:szCs w:val="20"/>
        </w:rPr>
      </w:pPr>
    </w:p>
    <w:p w14:paraId="5AC21BE5" w14:textId="77777777" w:rsidR="005A2BBA" w:rsidRDefault="005A2BBA" w:rsidP="005A2BBA">
      <w:pPr>
        <w:rPr>
          <w:sz w:val="20"/>
          <w:szCs w:val="20"/>
        </w:rPr>
      </w:pPr>
    </w:p>
    <w:p w14:paraId="33E2944F" w14:textId="77777777" w:rsidR="005A2BBA" w:rsidRDefault="005A2BBA" w:rsidP="005A2BBA">
      <w:pPr>
        <w:rPr>
          <w:sz w:val="20"/>
          <w:szCs w:val="20"/>
        </w:rPr>
      </w:pPr>
    </w:p>
    <w:p w14:paraId="0AA3637E" w14:textId="77777777" w:rsidR="005A2BBA" w:rsidRDefault="005A2BBA" w:rsidP="005A2BBA">
      <w:pPr>
        <w:rPr>
          <w:sz w:val="20"/>
          <w:szCs w:val="20"/>
        </w:rPr>
      </w:pPr>
    </w:p>
    <w:p w14:paraId="5F72BA44" w14:textId="77777777" w:rsidR="005A2BBA" w:rsidRDefault="005A2BBA" w:rsidP="005A2BBA">
      <w:pPr>
        <w:rPr>
          <w:sz w:val="20"/>
          <w:szCs w:val="20"/>
        </w:rPr>
      </w:pPr>
    </w:p>
    <w:p w14:paraId="1A9EB230" w14:textId="77777777" w:rsidR="00BC4019" w:rsidRDefault="00BC4019" w:rsidP="00BC4019"/>
    <w:p w14:paraId="43C3F2FD" w14:textId="77777777" w:rsidR="00BC4019" w:rsidRDefault="00BC4019" w:rsidP="00BC4019"/>
    <w:p w14:paraId="36502E74" w14:textId="77777777" w:rsidR="007D1502" w:rsidRDefault="007D1502" w:rsidP="00BC4019"/>
    <w:p w14:paraId="1B91F395" w14:textId="62F4F553" w:rsidR="007D1502" w:rsidRPr="00BC4019" w:rsidRDefault="007D1502" w:rsidP="007D1502">
      <w:pPr>
        <w:pStyle w:val="Heading2"/>
      </w:pPr>
      <w:r>
        <w:t>Literature Review</w:t>
      </w:r>
    </w:p>
    <w:p w14:paraId="662C8F4F" w14:textId="56BD66E2" w:rsidR="00BC4019" w:rsidRPr="00BC4019" w:rsidRDefault="00BC4019" w:rsidP="00BC4019"/>
    <w:sectPr w:rsidR="00BC4019" w:rsidRPr="00BC4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64FC9"/>
    <w:multiLevelType w:val="hybridMultilevel"/>
    <w:tmpl w:val="33F4A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B55CED"/>
    <w:multiLevelType w:val="hybridMultilevel"/>
    <w:tmpl w:val="3D601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A53926"/>
    <w:multiLevelType w:val="hybridMultilevel"/>
    <w:tmpl w:val="6BF06830"/>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 w15:restartNumberingAfterBreak="0">
    <w:nsid w:val="49811F7C"/>
    <w:multiLevelType w:val="hybridMultilevel"/>
    <w:tmpl w:val="06487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5982110">
    <w:abstractNumId w:val="1"/>
  </w:num>
  <w:num w:numId="2" w16cid:durableId="686828403">
    <w:abstractNumId w:val="0"/>
  </w:num>
  <w:num w:numId="3" w16cid:durableId="803280351">
    <w:abstractNumId w:val="2"/>
  </w:num>
  <w:num w:numId="4" w16cid:durableId="299768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BBA"/>
    <w:rsid w:val="000134A2"/>
    <w:rsid w:val="0006003A"/>
    <w:rsid w:val="000C2A1F"/>
    <w:rsid w:val="001B6068"/>
    <w:rsid w:val="00267D42"/>
    <w:rsid w:val="003D1430"/>
    <w:rsid w:val="005035F9"/>
    <w:rsid w:val="005A2BBA"/>
    <w:rsid w:val="005E7BFB"/>
    <w:rsid w:val="005F436A"/>
    <w:rsid w:val="005F6531"/>
    <w:rsid w:val="00646A54"/>
    <w:rsid w:val="00657BD4"/>
    <w:rsid w:val="0067307F"/>
    <w:rsid w:val="006937E0"/>
    <w:rsid w:val="00766370"/>
    <w:rsid w:val="00781C00"/>
    <w:rsid w:val="007C52B0"/>
    <w:rsid w:val="007D1502"/>
    <w:rsid w:val="0094010A"/>
    <w:rsid w:val="009F1281"/>
    <w:rsid w:val="00A83C1C"/>
    <w:rsid w:val="00B95483"/>
    <w:rsid w:val="00BB7F46"/>
    <w:rsid w:val="00BC1600"/>
    <w:rsid w:val="00BC4019"/>
    <w:rsid w:val="00C11BBE"/>
    <w:rsid w:val="00D55824"/>
    <w:rsid w:val="00DD05FA"/>
    <w:rsid w:val="00DE421B"/>
    <w:rsid w:val="00E23C86"/>
    <w:rsid w:val="00E452D2"/>
    <w:rsid w:val="00F63E1B"/>
    <w:rsid w:val="00F64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0F880D0"/>
  <w15:chartTrackingRefBased/>
  <w15:docId w15:val="{3840EE21-65F5-DB43-95F0-2DDF9169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B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B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B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B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BBA"/>
    <w:rPr>
      <w:rFonts w:eastAsiaTheme="majorEastAsia" w:cstheme="majorBidi"/>
      <w:color w:val="272727" w:themeColor="text1" w:themeTint="D8"/>
    </w:rPr>
  </w:style>
  <w:style w:type="paragraph" w:styleId="Title">
    <w:name w:val="Title"/>
    <w:basedOn w:val="Normal"/>
    <w:next w:val="Normal"/>
    <w:link w:val="TitleChar"/>
    <w:uiPriority w:val="10"/>
    <w:qFormat/>
    <w:rsid w:val="005A2B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B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B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2BBA"/>
    <w:rPr>
      <w:i/>
      <w:iCs/>
      <w:color w:val="404040" w:themeColor="text1" w:themeTint="BF"/>
    </w:rPr>
  </w:style>
  <w:style w:type="paragraph" w:styleId="ListParagraph">
    <w:name w:val="List Paragraph"/>
    <w:basedOn w:val="Normal"/>
    <w:uiPriority w:val="34"/>
    <w:qFormat/>
    <w:rsid w:val="005A2BBA"/>
    <w:pPr>
      <w:ind w:left="720"/>
      <w:contextualSpacing/>
    </w:pPr>
  </w:style>
  <w:style w:type="character" w:styleId="IntenseEmphasis">
    <w:name w:val="Intense Emphasis"/>
    <w:basedOn w:val="DefaultParagraphFont"/>
    <w:uiPriority w:val="21"/>
    <w:qFormat/>
    <w:rsid w:val="005A2BBA"/>
    <w:rPr>
      <w:i/>
      <w:iCs/>
      <w:color w:val="0F4761" w:themeColor="accent1" w:themeShade="BF"/>
    </w:rPr>
  </w:style>
  <w:style w:type="paragraph" w:styleId="IntenseQuote">
    <w:name w:val="Intense Quote"/>
    <w:basedOn w:val="Normal"/>
    <w:next w:val="Normal"/>
    <w:link w:val="IntenseQuoteChar"/>
    <w:uiPriority w:val="30"/>
    <w:qFormat/>
    <w:rsid w:val="005A2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BBA"/>
    <w:rPr>
      <w:i/>
      <w:iCs/>
      <w:color w:val="0F4761" w:themeColor="accent1" w:themeShade="BF"/>
    </w:rPr>
  </w:style>
  <w:style w:type="character" w:styleId="IntenseReference">
    <w:name w:val="Intense Reference"/>
    <w:basedOn w:val="DefaultParagraphFont"/>
    <w:uiPriority w:val="32"/>
    <w:qFormat/>
    <w:rsid w:val="005A2BBA"/>
    <w:rPr>
      <w:b/>
      <w:bCs/>
      <w:smallCaps/>
      <w:color w:val="0F4761" w:themeColor="accent1" w:themeShade="BF"/>
      <w:spacing w:val="5"/>
    </w:rPr>
  </w:style>
  <w:style w:type="table" w:styleId="TableGrid">
    <w:name w:val="Table Grid"/>
    <w:basedOn w:val="TableNormal"/>
    <w:uiPriority w:val="39"/>
    <w:rsid w:val="005E7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1011902">
      <w:bodyDiv w:val="1"/>
      <w:marLeft w:val="0"/>
      <w:marRight w:val="0"/>
      <w:marTop w:val="0"/>
      <w:marBottom w:val="0"/>
      <w:divBdr>
        <w:top w:val="none" w:sz="0" w:space="0" w:color="auto"/>
        <w:left w:val="none" w:sz="0" w:space="0" w:color="auto"/>
        <w:bottom w:val="none" w:sz="0" w:space="0" w:color="auto"/>
        <w:right w:val="none" w:sz="0" w:space="0" w:color="auto"/>
      </w:divBdr>
    </w:div>
    <w:div w:id="207658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9</Pages>
  <Words>2400</Words>
  <Characters>13684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karmel gandahusada</dc:creator>
  <cp:keywords/>
  <dc:description/>
  <cp:lastModifiedBy>karmel gandahusada</cp:lastModifiedBy>
  <cp:revision>9</cp:revision>
  <dcterms:created xsi:type="dcterms:W3CDTF">2024-11-02T02:36:00Z</dcterms:created>
  <dcterms:modified xsi:type="dcterms:W3CDTF">2024-11-11T14:14:00Z</dcterms:modified>
</cp:coreProperties>
</file>