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Synthetik A – Ablösung Registeranwendung</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in Arbeit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Kim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Kim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Robin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Das Beispielamt betreibt seit vierzehn Jahren eine Registeranwendung. Nach bisherigem Kenntnisstand hat der Hersteller angekündigt, die Wartung dieser Anwendung Ende 2028 einzustellen; diese Ankündigung ist noch nicht schriftlich bestätigt. Da eine Schnittstelle zum Gebäuderegister fehlt, werden Daten derzeit doppelt erfasst.</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Studie mit mindestens zwei Lösungsvarianten und einer Empfehlung liegt vor.</w:t>
            </w:r>
          </w:p>
        </w:tc>
        <w:tc>
          <w:tcPr>
            <w:tcW w:w="2438" w:type="dxa"/>
          </w:tcPr>
          <w:p w14:paraId="05C5AAF0" w14:textId="420687C9" w:rsidR="00584A39" w:rsidRPr="007E3270" w:rsidRDefault="00584A39" w:rsidP="00584A39">
            <w:pPr>
              <w:pStyle w:val="HTabText85pt"/>
            </w:pPr>
            <w:r>
              <w:t>Abnahme der Studie durch den Auftraggeber.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Muss</w:t>
                </w:r>
              </w:p>
            </w:tc>
          </w:sdtContent>
        </w:sdt>
      </w:tr>
      <w:tr w:rsidR="00584A39" w:rsidRPr="0042529F" w14:paraId="7FADDF7B" w14:textId="77777777" w:rsidTr="00584A39">
        <w:tc>
          <w:tcPr>
            <w:tcW w:w="426" w:type="dxa"/>
          </w:tcPr>
          <w:p w14:paraId="7B958BE6" w14:textId="1DE6E549" w:rsidR="00584A39" w:rsidRPr="0042529F" w:rsidRDefault="00584A39" w:rsidP="00584A39">
            <w:pPr>
              <w:pStyle w:val="HTabText85pt"/>
            </w:pPr>
            <w:r>
              <w:t>02</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Der Datenbestand der bestehenden Registeranwendung ist auf Qualität und Umfang untersucht.</w:t>
            </w:r>
          </w:p>
        </w:tc>
        <w:tc>
          <w:tcPr>
            <w:tcW w:w="2438" w:type="dxa"/>
          </w:tcPr>
          <w:p w14:paraId="05C5AAF0" w14:textId="420687C9" w:rsidR="00584A39" w:rsidRPr="007E3270" w:rsidRDefault="00584A39" w:rsidP="00584A39">
            <w:pPr>
              <w:pStyle w:val="HTabText85pt"/>
            </w:pPr>
            <w:r>
              <w:t>Bericht zur Datenqualität liegt vor.</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Hoch</w:t>
                </w:r>
              </w:p>
            </w:tc>
          </w:sdtContent>
        </w:sdt>
      </w:tr>
      <w:tr w:rsidR="00584A39" w:rsidRPr="0042529F" w14:paraId="7FADDF7B" w14:textId="77777777" w:rsidTr="00584A39">
        <w:tc>
          <w:tcPr>
            <w:tcW w:w="426" w:type="dxa"/>
          </w:tcPr>
          <w:p w14:paraId="7B958BE6" w14:textId="1DE6E549" w:rsidR="00584A39" w:rsidRPr="0042529F" w:rsidRDefault="00584A39" w:rsidP="00584A39">
            <w:pPr>
              <w:pStyle w:val="HTabText85pt"/>
            </w:pPr>
            <w:r>
              <w:t>03</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Vorgehensziel</w:t>
                </w:r>
              </w:p>
            </w:tc>
          </w:sdtContent>
        </w:sdt>
        <w:tc>
          <w:tcPr>
            <w:tcW w:w="4422" w:type="dxa"/>
          </w:tcPr>
          <w:p w14:paraId="29DC5C17" w14:textId="1278B1CB" w:rsidR="00584A39" w:rsidRPr="007E3270" w:rsidRDefault="00584A39" w:rsidP="00584A39">
            <w:pPr>
              <w:pStyle w:val="HTabText85pt"/>
            </w:pPr>
            <w:r>
              <w:t>Ein grober Ressourcenplan liegt vor, der die geplanten Personentage der Projektbeteiligten auf die einzelnen Monate der Initialisierung verteilt und mit der Phasenplanung abgestimmt ist.</w:t>
            </w:r>
          </w:p>
        </w:tc>
        <w:tc>
          <w:tcPr>
            <w:tcW w:w="2438" w:type="dxa"/>
          </w:tcPr>
          <w:p w14:paraId="05C5AAF0" w14:textId="420687C9" w:rsidR="00584A39" w:rsidRPr="007E3270" w:rsidRDefault="00584A39" w:rsidP="00584A39">
            <w:pPr>
              <w:pStyle w:val="HTabText85pt"/>
            </w:pPr>
            <w:r>
              <w:t>Vorliegender, abgestimmter Ressourcenplan mit monatlicher Aufschlüsselung je Rolle</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Mittel</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02</w:t>
            </w:r>
          </w:p>
        </w:tc>
        <w:tc>
          <w:tcPr>
            <w:tcW w:w="3969" w:type="dxa"/>
          </w:tcPr>
          <w:p w14:paraId="0AD24740" w14:textId="441E75F4" w:rsidR="00D62D8E" w:rsidRPr="00522723" w:rsidRDefault="00D62D8E" w:rsidP="00D62D8E">
            <w:pPr>
              <w:pStyle w:val="HTabText85pt"/>
            </w:pPr>
            <w:r>
              <w:t>Stammorganisation</w:t>
            </w:r>
          </w:p>
        </w:tc>
        <w:tc>
          <w:tcPr>
            <w:tcW w:w="5528" w:type="dxa"/>
            <w:gridSpan w:val="3"/>
          </w:tcPr>
          <w:p w14:paraId="710C25C8" w14:textId="2632234A" w:rsidR="00D62D8E" w:rsidRPr="00522723" w:rsidRDefault="00170904" w:rsidP="00D62D8E">
            <w:pPr>
              <w:pStyle w:val="HTabText85pt"/>
            </w:pPr>
            <w:r>
              <w:t>Die Lösung muss im kantonalen Rechenzentrum betrieben werden können.</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Robin Beispiel</w:t>
            </w:r>
          </w:p>
        </w:tc>
        <w:tc>
          <w:tcPr>
            <w:tcW w:w="2410" w:type="dxa"/>
          </w:tcPr>
          <w:p w14:paraId="7A94D693" w14:textId="77777777" w:rsidR="00D63066" w:rsidRPr="0042529F" w:rsidRDefault="00D63066" w:rsidP="00A666DE">
            <w:pPr>
              <w:pStyle w:val="HTabText85pt"/>
            </w:pPr>
            <w:r>
              <w:t>8 Personentage</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Kim Muster</w:t>
            </w:r>
          </w:p>
        </w:tc>
        <w:tc>
          <w:tcPr>
            <w:tcW w:w="2410" w:type="dxa"/>
          </w:tcPr>
          <w:p w14:paraId="7A94D693" w14:textId="77777777" w:rsidR="00D63066" w:rsidRPr="0042529F" w:rsidRDefault="00D63066" w:rsidP="00A666DE">
            <w:pPr>
              <w:pStyle w:val="HTabText85pt"/>
            </w:pPr>
            <w:r>
              <w:t>45 Personentage</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Fachperson (Abteilung)</w:t>
            </w:r>
          </w:p>
        </w:tc>
        <w:tc>
          <w:tcPr>
            <w:tcW w:w="4111" w:type="dxa"/>
          </w:tcPr>
          <w:p w14:paraId="4562CE65" w14:textId="77777777" w:rsidR="00D63066" w:rsidRPr="0042529F" w:rsidRDefault="00D63066" w:rsidP="00A666DE">
            <w:pPr>
              <w:pStyle w:val="HTabText85pt"/>
            </w:pPr>
            <w:r>
              <w:t/>
            </w:r>
          </w:p>
        </w:tc>
        <w:tc>
          <w:tcPr>
            <w:tcW w:w="2410" w:type="dxa"/>
          </w:tcPr>
          <w:p w14:paraId="7A94D693" w14:textId="77777777" w:rsidR="00D63066" w:rsidRPr="0042529F" w:rsidRDefault="00D63066" w:rsidP="00A666DE">
            <w:pPr>
              <w:pStyle w:val="HTabText85pt"/>
            </w:pPr>
            <w:r>
              <w:t>20 Personentage</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Arbeitsplätze</w:t>
            </w:r>
          </w:p>
        </w:tc>
        <w:tc>
          <w:tcPr>
            <w:tcW w:w="4111" w:type="dxa"/>
          </w:tcPr>
          <w:p w14:paraId="158BD784" w14:textId="33EBED5C" w:rsidR="00584A39" w:rsidRPr="0042529F" w:rsidRDefault="00584A39" w:rsidP="00584A39">
            <w:pPr>
              <w:pStyle w:val="HTabText85pt"/>
            </w:pPr>
            <w:r>
              <w:t>Bestehende Arbeitsplätze sind vorhanden; keine besonderen Sachmittel erforderlich.</w:t>
            </w:r>
          </w:p>
        </w:tc>
        <w:tc>
          <w:tcPr>
            <w:tcW w:w="2410" w:type="dxa"/>
          </w:tcPr>
          <w:p w14:paraId="30D7B201" w14:textId="7F451375" w:rsidR="00584A39" w:rsidRPr="0042529F" w:rsidRDefault="00584A39" w:rsidP="00584A39">
            <w:pPr>
              <w:pStyle w:val="HTabText85pt"/>
            </w:pPr>
            <w:r>
              <w:t/>
            </w: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(73 PT × 1000 CHF)</w:t>
            </w:r>
          </w:p>
        </w:tc>
        <w:tc>
          <w:tcPr>
            <w:tcW w:w="2410" w:type="dxa"/>
          </w:tcPr>
          <w:p w14:paraId="58D488AA" w14:textId="769C801F" w:rsidR="00D63066" w:rsidRPr="0042529F" w:rsidRDefault="007B5BC1" w:rsidP="00D63066">
            <w:pPr>
              <w:pStyle w:val="HTabText85pt"/>
            </w:pPr>
            <w:r>
              <w:t>73000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73000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73000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03.03.2027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09.05.2027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09.04.2027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09.04.2027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16.05.2027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08.06.2027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23.06.2027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Review</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30.06.2027</w:t>
            </w:r>
          </w:p>
        </w:tc>
        <w:tc>
          <w:tcPr>
            <w:tcW w:w="1984" w:type="dxa"/>
          </w:tcPr>
          <w:p w14:paraId="71C13E86" w14:textId="424D5D84" w:rsidR="00FE59F6" w:rsidRPr="0042529F" w:rsidRDefault="00FE59F6" w:rsidP="00584A39">
            <w:pPr>
              <w:pStyle w:val="HTabText85pt"/>
            </w:pPr>
            <w:r>
              <w:t>AG</w:t>
            </w:r>
          </w:p>
        </w:tc>
        <w:tc>
          <w:tcPr>
            <w:tcW w:w="1843" w:type="dxa"/>
          </w:tcPr>
          <w:p w14:paraId="1D888934" w14:textId="19D49368" w:rsidR="00FE59F6" w:rsidRPr="0042529F" w:rsidRDefault="00FE59F6" w:rsidP="00584A39">
            <w:pPr>
              <w:pStyle w:val="HTabText85pt"/>
            </w:pPr>
            <w:r>
              <w:t>Entscheid Auftraggeber</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30.06.2027</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Alle Projektbeteiligten (Monatsverteilung offen)</w:t>
            </w:r>
          </w:p>
        </w:tc>
        <w:tc>
          <w:tcPr>
            <w:tcW w:w="709" w:type="dxa"/>
          </w:tcPr>
          <w:p w14:paraId="284517BE" w14:textId="77777777" w:rsidR="004D4230" w:rsidRPr="0042529F" w:rsidRDefault="004D4230" w:rsidP="00993F82">
            <w:pPr>
              <w:pStyle w:val="HTabText85pt"/>
            </w:pPr>
            <w:r>
              <w:t/>
            </w:r>
          </w:p>
        </w:tc>
        <w:tc>
          <w:tcPr>
            <w:tcW w:w="709" w:type="dxa"/>
          </w:tcPr>
          <w:p w14:paraId="7DACA072" w14:textId="77777777" w:rsidR="004D4230" w:rsidRPr="0042529F" w:rsidRDefault="004D4230" w:rsidP="00993F82">
            <w:pPr>
              <w:pStyle w:val="HTabText85pt"/>
            </w:pPr>
            <w:r>
              <w:t/>
            </w:r>
          </w:p>
        </w:tc>
        <w:tc>
          <w:tcPr>
            <w:tcW w:w="709" w:type="dxa"/>
          </w:tcPr>
          <w:p w14:paraId="6294401B" w14:textId="77777777" w:rsidR="004D4230" w:rsidRPr="0042529F" w:rsidRDefault="004D4230" w:rsidP="00993F82">
            <w:pPr>
              <w:pStyle w:val="HTabText85pt"/>
            </w:pPr>
            <w:r>
              <w:t/>
            </w:r>
          </w:p>
        </w:tc>
        <w:tc>
          <w:tcPr>
            <w:tcW w:w="709" w:type="dxa"/>
          </w:tcPr>
          <w:p w14:paraId="6C6C2E0A" w14:textId="77777777" w:rsidR="004D4230" w:rsidRPr="0042529F" w:rsidRDefault="004D4230" w:rsidP="00993F82">
            <w:pPr>
              <w:pStyle w:val="HTabText85pt"/>
            </w:pPr>
            <w:r>
              <w:t/>
            </w:r>
          </w:p>
        </w:tc>
        <w:tc>
          <w:tcPr>
            <w:tcW w:w="709" w:type="dxa"/>
          </w:tcPr>
          <w:p w14:paraId="0D2F147F" w14:textId="77777777" w:rsidR="004D4230" w:rsidRPr="0042529F" w:rsidRDefault="004D4230" w:rsidP="00993F82">
            <w:pPr>
              <w:pStyle w:val="HTabText85pt"/>
            </w:pPr>
            <w:r>
              <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r>
              <w:t>Total</w:t>
            </w:r>
          </w:p>
        </w:tc>
        <w:tc>
          <w:tcPr>
            <w:tcW w:w="709" w:type="dxa"/>
          </w:tcPr>
          <w:p w14:paraId="284517BE" w14:textId="77777777" w:rsidR="004D4230" w:rsidRPr="0042529F" w:rsidRDefault="004D4230" w:rsidP="00993F82">
            <w:pPr>
              <w:pStyle w:val="HTabText85pt"/>
            </w:pPr>
            <w:r>
              <w:t/>
            </w:r>
          </w:p>
        </w:tc>
        <w:tc>
          <w:tcPr>
            <w:tcW w:w="709" w:type="dxa"/>
          </w:tcPr>
          <w:p w14:paraId="7DACA072" w14:textId="77777777" w:rsidR="004D4230" w:rsidRPr="0042529F" w:rsidRDefault="004D4230" w:rsidP="00993F82">
            <w:pPr>
              <w:pStyle w:val="HTabText85pt"/>
            </w:pPr>
            <w:r>
              <w:t/>
            </w:r>
          </w:p>
        </w:tc>
        <w:tc>
          <w:tcPr>
            <w:tcW w:w="709" w:type="dxa"/>
          </w:tcPr>
          <w:p w14:paraId="6294401B" w14:textId="77777777" w:rsidR="004D4230" w:rsidRPr="0042529F" w:rsidRDefault="004D4230" w:rsidP="00993F82">
            <w:pPr>
              <w:pStyle w:val="HTabText85pt"/>
            </w:pPr>
            <w:r>
              <w:t/>
            </w:r>
          </w:p>
        </w:tc>
        <w:tc>
          <w:tcPr>
            <w:tcW w:w="709" w:type="dxa"/>
          </w:tcPr>
          <w:p w14:paraId="6C6C2E0A" w14:textId="77777777" w:rsidR="004D4230" w:rsidRPr="0042529F" w:rsidRDefault="004D4230" w:rsidP="00993F82">
            <w:pPr>
              <w:pStyle w:val="HTabText85pt"/>
            </w:pPr>
            <w:r>
              <w:t/>
            </w:r>
          </w:p>
        </w:tc>
        <w:tc>
          <w:tcPr>
            <w:tcW w:w="709" w:type="dxa"/>
          </w:tcPr>
          <w:p w14:paraId="0D2F147F" w14:textId="77777777" w:rsidR="004D4230" w:rsidRPr="0042529F" w:rsidRDefault="004D4230" w:rsidP="00993F82">
            <w:pPr>
              <w:pStyle w:val="HTabText85pt"/>
            </w:pPr>
            <w:r>
              <w:t/>
            </w:r>
          </w:p>
        </w:tc>
        <w:tc>
          <w:tcPr>
            <w:tcW w:w="709" w:type="dxa"/>
          </w:tcPr>
          <w:p w14:paraId="6231FE1D" w14:textId="77777777" w:rsidR="004D4230" w:rsidRPr="0042529F" w:rsidRDefault="004D4230" w:rsidP="00993F82">
            <w:pPr>
              <w:pStyle w:val="HTabText85pt"/>
            </w:pPr>
            <w:r>
              <w:t/>
            </w:r>
          </w:p>
        </w:tc>
        <w:tc>
          <w:tcPr>
            <w:tcW w:w="709" w:type="dxa"/>
          </w:tcPr>
          <w:p w14:paraId="32EE7E4B" w14:textId="77777777" w:rsidR="004D4230" w:rsidRPr="0042529F" w:rsidRDefault="004D4230" w:rsidP="00993F82">
            <w:pPr>
              <w:pStyle w:val="HTabText85pt"/>
            </w:pPr>
            <w:r>
              <w:t/>
            </w:r>
          </w:p>
        </w:tc>
        <w:tc>
          <w:tcPr>
            <w:tcW w:w="709" w:type="dxa"/>
          </w:tcPr>
          <w:p w14:paraId="026FE256" w14:textId="77777777" w:rsidR="004D4230" w:rsidRPr="0042529F" w:rsidRDefault="004D4230" w:rsidP="00993F82">
            <w:pPr>
              <w:pStyle w:val="HTabText85pt"/>
            </w:pPr>
            <w:r>
              <w:t/>
            </w:r>
          </w:p>
        </w:tc>
        <w:tc>
          <w:tcPr>
            <w:tcW w:w="709" w:type="dxa"/>
          </w:tcPr>
          <w:p w14:paraId="194A9D9D" w14:textId="77777777" w:rsidR="004D4230" w:rsidRPr="0042529F" w:rsidRDefault="004D4230" w:rsidP="00993F82">
            <w:pPr>
              <w:pStyle w:val="HTabText85pt"/>
            </w:pPr>
            <w:r>
              <w:t/>
            </w:r>
          </w:p>
        </w:tc>
        <w:tc>
          <w:tcPr>
            <w:tcW w:w="4989" w:type="dxa"/>
          </w:tcPr>
          <w:p w14:paraId="5E8D557F" w14:textId="77777777" w:rsidR="004D4230" w:rsidRPr="0042529F" w:rsidRDefault="004D4230" w:rsidP="00993F82">
            <w:pPr>
              <w:pStyle w:val="HTabText85pt"/>
            </w:pPr>
            <w:r>
              <w:t/>
            </w: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Mitarbeitende</w:t>
            </w:r>
          </w:p>
        </w:tc>
        <w:tc>
          <w:tcPr>
            <w:tcW w:w="1996" w:type="dxa"/>
          </w:tcPr>
          <w:p w14:paraId="4BF5F37F" w14:textId="06B41185" w:rsidR="00584A39" w:rsidRPr="002717BD" w:rsidRDefault="00584A39" w:rsidP="00584A39">
            <w:pPr>
              <w:pStyle w:val="HTabText85pt"/>
            </w:pPr>
            <w:r>
              <w:t>Projektleiter</w:t>
            </w:r>
          </w:p>
        </w:tc>
        <w:tc>
          <w:tcPr>
            <w:tcW w:w="6074" w:type="dxa"/>
          </w:tcPr>
          <w:p w14:paraId="358B3BA2" w14:textId="25460E6C" w:rsidR="00584A39" w:rsidRPr="002717BD" w:rsidRDefault="00584A39" w:rsidP="00584A39">
            <w:pPr>
              <w:pStyle w:val="HTabText85pt"/>
            </w:pPr>
            <w:r>
              <w:t>Projektstand</w:t>
            </w:r>
          </w:p>
        </w:tc>
        <w:tc>
          <w:tcPr>
            <w:tcW w:w="3260" w:type="dxa"/>
          </w:tcPr>
          <w:p w14:paraId="397B904A" w14:textId="4B47E336" w:rsidR="00584A39" w:rsidRPr="00BC763E" w:rsidRDefault="00584A39" w:rsidP="00584A39">
            <w:pPr>
              <w:pStyle w:val="HTabText85pt"/>
            </w:pPr>
            <w:r>
              <w:t>Teamsitzung</w:t>
            </w:r>
          </w:p>
        </w:tc>
        <w:tc>
          <w:tcPr>
            <w:tcW w:w="1417" w:type="dxa"/>
          </w:tcPr>
          <w:p w14:paraId="545B49F0" w14:textId="1874AB87" w:rsidR="00584A39" w:rsidRPr="00BC763E" w:rsidRDefault="00584A39" w:rsidP="00584A39">
            <w:pPr>
              <w:pStyle w:val="HTabText85pt"/>
            </w:pPr>
            <w:r>
              <w:t>Monatlich</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Auftraggeber</w:t>
            </w:r>
          </w:p>
        </w:tc>
        <w:tc>
          <w:tcPr>
            <w:tcW w:w="1996" w:type="dxa"/>
          </w:tcPr>
          <w:p w14:paraId="4BF5F37F" w14:textId="06B41185" w:rsidR="00584A39" w:rsidRPr="002717BD" w:rsidRDefault="00584A39" w:rsidP="00584A39">
            <w:pPr>
              <w:pStyle w:val="HTabText85pt"/>
            </w:pPr>
            <w:r>
              <w:t>Projektleiter</w:t>
            </w:r>
          </w:p>
        </w:tc>
        <w:tc>
          <w:tcPr>
            <w:tcW w:w="6074" w:type="dxa"/>
          </w:tcPr>
          <w:p w14:paraId="358B3BA2" w14:textId="25460E6C" w:rsidR="00584A39" w:rsidRPr="002717BD" w:rsidRDefault="00584A39" w:rsidP="00584A39">
            <w:pPr>
              <w:pStyle w:val="HTabText85pt"/>
            </w:pPr>
            <w:r>
              <w:t>Projektstand</w:t>
            </w:r>
          </w:p>
        </w:tc>
        <w:tc>
          <w:tcPr>
            <w:tcW w:w="3260" w:type="dxa"/>
          </w:tcPr>
          <w:p w14:paraId="397B904A" w14:textId="4B47E336" w:rsidR="00584A39" w:rsidRPr="00BC763E" w:rsidRDefault="00584A39" w:rsidP="00584A39">
            <w:pPr>
              <w:pStyle w:val="HTabText85pt"/>
            </w:pPr>
            <w:r>
              <w:t>Besprechung</w:t>
            </w:r>
          </w:p>
        </w:tc>
        <w:tc>
          <w:tcPr>
            <w:tcW w:w="1417" w:type="dxa"/>
          </w:tcPr>
          <w:p w14:paraId="545B49F0" w14:textId="1874AB87" w:rsidR="00584A39" w:rsidRPr="00BC763E" w:rsidRDefault="00584A39" w:rsidP="00584A39">
            <w:pPr>
              <w:pStyle w:val="HTabText85pt"/>
            </w:pPr>
            <w:r>
              <w:t>Alle zwei Wochen</w:t>
            </w: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Fachleute sind im Frühling durch Jahresabschlüsse stark belastet und stehen dem Projekt eingeschränkt zur Verfügung.</w:t>
            </w:r>
          </w:p>
        </w:tc>
        <w:sdt>
          <w:sdtPr>
            <w:id w:val="829567182"/>
            <w:placeholder>
              <w:docPart w:val="2B6DAB77844046709D976EC354E4C682"/>
            </w:placeholde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t>Mittel = 2</w:t>
                </w:r>
              </w:p>
            </w:tc>
          </w:sdtContent>
        </w:sdt>
        <w:sdt>
          <w:sdtPr>
            <w:id w:val="-981234179"/>
            <w:placeholder>
              <w:docPart w:val="9928168C0B8F4858A33495EFFF224707"/>
            </w:placeholde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t>Hoch = 3</w:t>
                </w:r>
              </w:p>
            </w:tc>
          </w:sdtContent>
        </w:sdt>
        <w:tc>
          <w:tcPr>
            <w:tcW w:w="992" w:type="dxa"/>
          </w:tcPr>
          <w:p w14:paraId="5C8B19B8" w14:textId="0A56D055" w:rsidR="00584A39" w:rsidRDefault="00584A39" w:rsidP="00951E60">
            <w:pPr>
              <w:pStyle w:val="HTabText85pt"/>
              <w:keepNext/>
              <w:keepLines/>
            </w:pPr>
            <w:r>
              <w:t>6</w:t>
            </w:r>
          </w:p>
        </w:tc>
        <w:tc>
          <w:tcPr>
            <w:tcW w:w="3402" w:type="dxa"/>
          </w:tcPr>
          <w:p w14:paraId="5F66A0B4" w14:textId="6D4329C5" w:rsidR="00584A39" w:rsidRDefault="00584A39" w:rsidP="00951E60">
            <w:pPr>
              <w:pStyle w:val="HTabText85pt"/>
              <w:keepNext/>
              <w:keepLines/>
            </w:pPr>
            <w:r>
              <w:t>Workshops früh fix planen.</w:t>
            </w:r>
          </w:p>
        </w:tc>
        <w:tc>
          <w:tcPr>
            <w:tcW w:w="1420" w:type="dxa"/>
          </w:tcPr>
          <w:p w14:paraId="7F2FF2B4" w14:textId="50394F91" w:rsidR="00584A39" w:rsidRDefault="00584A39" w:rsidP="00951E60">
            <w:pPr>
              <w:pStyle w:val="HTabText85pt"/>
              <w:keepNext/>
              <w:keepLines/>
            </w:pPr>
            <w:r>
              <w:t>Projektleitung</w:t>
            </w:r>
          </w:p>
        </w:tc>
        <w:tc>
          <w:tcPr>
            <w:tcW w:w="1417" w:type="dxa"/>
          </w:tcPr>
          <w:p w14:paraId="6D7ED102" w14:textId="0A37BDC2" w:rsidR="00584A39" w:rsidRDefault="00584A39" w:rsidP="00951E60">
            <w:pPr>
              <w:pStyle w:val="HTabText85pt"/>
              <w:keepNext/>
              <w:keepLines/>
            </w:pPr>
            <w:r>
              <w:t>2027-02-28</w:t>
            </w: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Kim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 (Nachweis dev)</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Offene Punkte</w:t>
      </w:r>
    </w:p>
    <w:p>
      <w:r>
        <w:t>Diese Punkte sind im Interview noch nicht geklärt oder nicht bestätigt. Was hier steht, ist nicht Teil der vereinbarten Inhalte. Der Anhang entfällt, sobald die Punkte geklärt sind.</w:t>
      </w:r>
    </w:p>
    <w:tbl>
      <w:tblPr>
        <w:tblStyle w:val="Tabellenraster"/>
        <w:tblW w:type="auto" w:w="0"/>
        <w:tblLook w:firstColumn="1" w:firstRow="1" w:lastColumn="0" w:lastRow="0" w:noHBand="0" w:noVBand="1" w:val="04A0"/>
      </w:tblPr>
      <w:tblGrid>
        <w:gridCol w:w="3326"/>
        <w:gridCol w:w="3326"/>
        <w:gridCol w:w="3326"/>
      </w:tblGrid>
      <w:tr>
        <w:tc>
          <w:tcPr>
            <w:tcW w:type="dxa" w:w="6336"/>
          </w:tcPr>
          <w:p>
            <w:r/>
            <w:r>
              <w:rPr>
                <w:b/>
              </w:rPr>
              <w:t>Punkt</w:t>
            </w:r>
          </w:p>
        </w:tc>
        <w:tc>
          <w:tcPr>
            <w:tcW w:type="dxa" w:w="1872"/>
          </w:tcPr>
          <w:p>
            <w:r/>
            <w:r>
              <w:rPr>
                <w:b/>
              </w:rPr>
              <w:t>Art</w:t>
            </w:r>
          </w:p>
        </w:tc>
        <w:tc>
          <w:tcPr>
            <w:tcW w:type="dxa" w:w="1872"/>
          </w:tcPr>
          <w:p>
            <w:r/>
            <w:r>
              <w:rPr>
                <w:b/>
              </w:rPr>
              <w:t>Zustand</w:t>
            </w:r>
          </w:p>
        </w:tc>
      </w:tr>
      <w:tr>
        <w:tc>
          <w:tcPr>
            <w:tcW w:type="dxa" w:w="6336"/>
          </w:tcPr>
          <w:p>
            <w:r>
              <w:t>Monatsverteilung der Personentage stimmt mit Kapitel 3.1 überein (ag: 3.1 = 8 PT, Kap. 5 = 0 PT; pl: 3.1 = 45 PT, Kap. 5 = 0 PT)</w:t>
            </w:r>
          </w:p>
        </w:tc>
        <w:tc>
          <w:tcPr>
            <w:tcW w:type="dxa" w:w="1872"/>
          </w:tcPr>
          <w:p>
            <w:r>
              <w:t>erforderlich</w:t>
            </w:r>
          </w:p>
        </w:tc>
        <w:tc>
          <w:tcPr>
            <w:tcW w:type="dxa" w:w="1872"/>
          </w:tcPr>
          <w:p>
            <w:r>
              <w:t>Widerspruch</w:t>
            </w:r>
          </w:p>
        </w:tc>
      </w:tr>
    </w:tbl>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3 von der Projektleitung bestätigte Aussage(n), davon 1 Annahme(n), im Dokument als «(unbestätigt)» vermerkt.</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Ziele der Phase Initialisierung</w:t>
            </w:r>
          </w:p>
        </w:tc>
        <w:tc>
          <w:tcPr>
            <w:tcW w:type="dxa" w:w="2448"/>
          </w:tcPr>
          <w:p>
            <w:r>
              <w:t>Projektleitung (Interview) + HERMES PIA (Vorschlag, von der Projektleitung übernommen)</w:t>
            </w:r>
          </w:p>
        </w:tc>
        <w:tc>
          <w:tcPr>
            <w:tcW w:type="dxa" w:w="5184"/>
          </w:tcPr>
          <w:p>
            <w:r>
              <w:t>3 von der Projektleitung bestätigte Aussage(n).</w:t>
            </w:r>
          </w:p>
        </w:tc>
      </w:tr>
      <w:tr>
        <w:tc>
          <w:tcPr>
            <w:tcW w:type="dxa" w:w="2448"/>
          </w:tcPr>
          <w:p>
            <w:r>
              <w:t>Rahmenbedingungen</w:t>
            </w:r>
          </w:p>
        </w:tc>
        <w:tc>
          <w:tcPr>
            <w:tcW w:type="dxa" w:w="2448"/>
          </w:tcPr>
          <w:p>
            <w:r>
              <w:t>Projektleitung (Interview) + Vorbelegung der Vorlage</w:t>
            </w:r>
          </w:p>
        </w:tc>
        <w:tc>
          <w:tcPr>
            <w:tcW w:type="dxa" w:w="5184"/>
          </w:tcPr>
          <w:p>
            <w:r>
              <w:t>1 von der Projektleitung bestätigte Aussage(n).</w:t>
            </w:r>
          </w:p>
        </w:tc>
      </w:tr>
      <w:tr>
        <w:tc>
          <w:tcPr>
            <w:tcW w:type="dxa" w:w="2448"/>
          </w:tcPr>
          <w:p>
            <w:r>
              <w:t>Ergebnisse und Termine</w:t>
            </w:r>
          </w:p>
        </w:tc>
        <w:tc>
          <w:tcPr>
            <w:tcW w:type="dxa" w:w="2448"/>
          </w:tcPr>
          <w:p>
            <w:r>
              <w:t>HERMES PIA (Vorschlag, von der Projektleitung übernommen)</w:t>
            </w:r>
          </w:p>
        </w:tc>
        <w:tc>
          <w:tcPr>
            <w:tcW w:type="dxa" w:w="5184"/>
          </w:tcPr>
          <w:p>
            <w:r>
              <w:t>1 von der Projektleitung bestätigte Aussage(n).</w:t>
            </w:r>
          </w:p>
        </w:tc>
      </w:tr>
      <w:tr>
        <w:tc>
          <w:tcPr>
            <w:tcW w:type="dxa" w:w="2448"/>
          </w:tcPr>
          <w:p>
            <w:r>
              <w:t>Personalaufwand</w:t>
            </w:r>
          </w:p>
        </w:tc>
        <w:tc>
          <w:tcPr>
            <w:tcW w:type="dxa" w:w="2448"/>
          </w:tcPr>
          <w:p>
            <w:r>
              <w:t>Projektleitung (Interview)</w:t>
            </w:r>
          </w:p>
        </w:tc>
        <w:tc>
          <w:tcPr>
            <w:tcW w:type="dxa" w:w="5184"/>
          </w:tcPr>
          <w:p>
            <w:r>
              <w:t>3 von der Projektleitung bestätigte Aussage(n).</w:t>
            </w:r>
          </w:p>
        </w:tc>
      </w:tr>
      <w:tr>
        <w:tc>
          <w:tcPr>
            <w:tcW w:type="dxa" w:w="2448"/>
          </w:tcPr>
          <w:p>
            <w:r>
              <w:t>Sachmittel</w:t>
            </w:r>
          </w:p>
        </w:tc>
        <w:tc>
          <w:tcPr>
            <w:tcW w:type="dxa" w:w="2448"/>
          </w:tcPr>
          <w:p>
            <w:r>
              <w:t>Projektleitung (Interview)</w:t>
            </w:r>
          </w:p>
        </w:tc>
        <w:tc>
          <w:tcPr>
            <w:tcW w:type="dxa" w:w="5184"/>
          </w:tcPr>
          <w:p>
            <w:r>
              <w:t>1 von der Projektleitung bestätigte Aussage(n).</w:t>
            </w:r>
          </w:p>
        </w:tc>
      </w:tr>
      <w:tr>
        <w:tc>
          <w:tcPr>
            <w:tcW w:type="dxa" w:w="2448"/>
          </w:tcPr>
          <w:p>
            <w:r>
              <w:t>Projektorganisation und Personal</w:t>
            </w:r>
          </w:p>
        </w:tc>
        <w:tc>
          <w:tcPr>
            <w:tcW w:type="dxa" w:w="2448"/>
          </w:tcPr>
          <w:p>
            <w:r>
              <w:t>HERMES PIA (Vorschlag, von der Projektleitung übernommen)</w:t>
            </w:r>
          </w:p>
        </w:tc>
        <w:tc>
          <w:tcPr>
            <w:tcW w:type="dxa" w:w="5184"/>
          </w:tcPr>
          <w:p>
            <w:r>
              <w:t>1 von der Projektleitung bestätigte Aussage(n).</w:t>
            </w:r>
          </w:p>
        </w:tc>
      </w:tr>
      <w:tr>
        <w:tc>
          <w:tcPr>
            <w:tcW w:type="dxa" w:w="2448"/>
          </w:tcPr>
          <w:p>
            <w:r>
              <w:t>Kommunikation</w:t>
            </w:r>
          </w:p>
        </w:tc>
        <w:tc>
          <w:tcPr>
            <w:tcW w:type="dxa" w:w="2448"/>
          </w:tcPr>
          <w:p>
            <w:r>
              <w:t>Projektleitung (Interview)</w:t>
            </w:r>
          </w:p>
        </w:tc>
        <w:tc>
          <w:tcPr>
            <w:tcW w:type="dxa" w:w="5184"/>
          </w:tcPr>
          <w:p>
            <w:r>
              <w:t>2 von der Projektleitung bestätigte Aussage(n).</w:t>
            </w:r>
          </w:p>
        </w:tc>
      </w:tr>
      <w:tr>
        <w:tc>
          <w:tcPr>
            <w:tcW w:type="dxa" w:w="2448"/>
          </w:tcPr>
          <w:p>
            <w:r>
              <w:t>Risiken</w:t>
            </w:r>
          </w:p>
        </w:tc>
        <w:tc>
          <w:tcPr>
            <w:tcW w:type="dxa" w:w="2448"/>
          </w:tcPr>
          <w:p>
            <w:r>
              <w:t>Projektleitung (Interview)</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Synthetik A – Ablösung Registeranwendung</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