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B035C" w14:textId="77777777" w:rsidR="007A2ED4" w:rsidRDefault="00000000">
      <w:pPr>
        <w:jc w:val="center"/>
      </w:pPr>
      <w:r>
        <w:rPr>
          <w:b/>
          <w:color w:val="1F3B57"/>
          <w:sz w:val="52"/>
        </w:rPr>
        <w:t>Prozess-Simulator (ProS)</w:t>
      </w:r>
    </w:p>
    <w:p w14:paraId="76BCC2E0" w14:textId="77777777" w:rsidR="007A2ED4" w:rsidRDefault="00000000">
      <w:pPr>
        <w:jc w:val="center"/>
      </w:pPr>
      <w:r>
        <w:rPr>
          <w:color w:val="555555"/>
          <w:sz w:val="30"/>
        </w:rPr>
        <w:t>Architektur-Dokumentation</w:t>
      </w:r>
    </w:p>
    <w:p w14:paraId="428CFF24" w14:textId="77777777" w:rsidR="007A2ED4" w:rsidRDefault="00000000">
      <w:pPr>
        <w:jc w:val="center"/>
      </w:pPr>
      <w:r>
        <w:rPr>
          <w:color w:val="808080"/>
          <w:sz w:val="20"/>
        </w:rPr>
        <w:t>eJustice.ch / DiTi  ·  Open Legal Lab 2026  ·  Stand: 23.06.2026  ·  Version 1.0</w:t>
      </w:r>
    </w:p>
    <w:p w14:paraId="3624D3FB" w14:textId="77777777" w:rsidR="007A2ED4" w:rsidRDefault="007A2ED4"/>
    <w:p w14:paraId="3DE51E19" w14:textId="77777777" w:rsidR="007A2ED4" w:rsidRDefault="00000000">
      <w:pPr>
        <w:pStyle w:val="berschrift1"/>
      </w:pPr>
      <w:bookmarkStart w:id="0" w:name="_Toc233133994"/>
      <w:r>
        <w:t>Inhaltsverzeichnis</w:t>
      </w:r>
      <w:bookmarkEnd w:id="0"/>
    </w:p>
    <w:p w14:paraId="1AC3CB38" w14:textId="7975672D" w:rsidR="00FF565C" w:rsidRDefault="00000000">
      <w:pPr>
        <w:pStyle w:val="Verzeichnis1"/>
        <w:tabs>
          <w:tab w:val="right" w:leader="dot" w:pos="8630"/>
        </w:tabs>
        <w:rPr>
          <w:noProof/>
        </w:rPr>
      </w:pPr>
      <w:r>
        <w:fldChar w:fldCharType="begin"/>
      </w:r>
      <w:r>
        <w:instrText>TOC \o "1-3" \h \z \u</w:instrText>
      </w:r>
      <w:r>
        <w:fldChar w:fldCharType="separate"/>
      </w:r>
      <w:hyperlink w:anchor="_Toc233133994" w:history="1">
        <w:r w:rsidR="00FF565C" w:rsidRPr="00365DD4">
          <w:rPr>
            <w:rStyle w:val="Hyperlink"/>
            <w:noProof/>
          </w:rPr>
          <w:t>Inhaltsverzeichnis</w:t>
        </w:r>
        <w:r w:rsidR="00FF565C">
          <w:rPr>
            <w:noProof/>
            <w:webHidden/>
          </w:rPr>
          <w:tab/>
        </w:r>
        <w:r w:rsidR="00FF565C">
          <w:rPr>
            <w:noProof/>
            <w:webHidden/>
          </w:rPr>
          <w:fldChar w:fldCharType="begin"/>
        </w:r>
        <w:r w:rsidR="00FF565C">
          <w:rPr>
            <w:noProof/>
            <w:webHidden/>
          </w:rPr>
          <w:instrText xml:space="preserve"> PAGEREF _Toc233133994 \h </w:instrText>
        </w:r>
        <w:r w:rsidR="00FF565C">
          <w:rPr>
            <w:noProof/>
            <w:webHidden/>
          </w:rPr>
        </w:r>
        <w:r w:rsidR="00FF565C">
          <w:rPr>
            <w:noProof/>
            <w:webHidden/>
          </w:rPr>
          <w:fldChar w:fldCharType="separate"/>
        </w:r>
        <w:r w:rsidR="00FF565C">
          <w:rPr>
            <w:noProof/>
            <w:webHidden/>
          </w:rPr>
          <w:t>1</w:t>
        </w:r>
        <w:r w:rsidR="00FF565C">
          <w:rPr>
            <w:noProof/>
            <w:webHidden/>
          </w:rPr>
          <w:fldChar w:fldCharType="end"/>
        </w:r>
      </w:hyperlink>
    </w:p>
    <w:p w14:paraId="6457E308" w14:textId="42C097B6" w:rsidR="00FF565C" w:rsidRDefault="00FF565C">
      <w:pPr>
        <w:pStyle w:val="Verzeichnis1"/>
        <w:tabs>
          <w:tab w:val="right" w:leader="dot" w:pos="8630"/>
        </w:tabs>
        <w:rPr>
          <w:noProof/>
        </w:rPr>
      </w:pPr>
      <w:hyperlink w:anchor="_Toc233133995" w:history="1">
        <w:r w:rsidRPr="00365DD4">
          <w:rPr>
            <w:rStyle w:val="Hyperlink"/>
            <w:noProof/>
          </w:rPr>
          <w:t>1  Überblick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_Toc233133995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1AAD92E2" w14:textId="2ECE3DA7" w:rsidR="00FF565C" w:rsidRDefault="00FF565C">
      <w:pPr>
        <w:pStyle w:val="Verzeichnis1"/>
        <w:tabs>
          <w:tab w:val="right" w:leader="dot" w:pos="8630"/>
        </w:tabs>
        <w:rPr>
          <w:noProof/>
        </w:rPr>
      </w:pPr>
      <w:hyperlink w:anchor="_Toc233133996" w:history="1">
        <w:r w:rsidRPr="00365DD4">
          <w:rPr>
            <w:rStyle w:val="Hyperlink"/>
            <w:noProof/>
          </w:rPr>
          <w:t>2  Technologie-Stack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_Toc233133996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FE8ADF0" w14:textId="1A003598" w:rsidR="00FF565C" w:rsidRDefault="00FF565C">
      <w:pPr>
        <w:pStyle w:val="Verzeichnis1"/>
        <w:tabs>
          <w:tab w:val="right" w:leader="dot" w:pos="8630"/>
        </w:tabs>
        <w:rPr>
          <w:noProof/>
        </w:rPr>
      </w:pPr>
      <w:hyperlink w:anchor="_Toc233133997" w:history="1">
        <w:r w:rsidRPr="00365DD4">
          <w:rPr>
            <w:rStyle w:val="Hyperlink"/>
            <w:noProof/>
          </w:rPr>
          <w:t>3  Anwendungsarchitektur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_Toc233133997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6C658EC0" w14:textId="5B1A832D" w:rsidR="00FF565C" w:rsidRDefault="00FF565C">
      <w:pPr>
        <w:pStyle w:val="Verzeichnis2"/>
        <w:tabs>
          <w:tab w:val="right" w:leader="dot" w:pos="8630"/>
        </w:tabs>
        <w:rPr>
          <w:noProof/>
        </w:rPr>
      </w:pPr>
      <w:hyperlink w:anchor="_Toc233133998" w:history="1">
        <w:r w:rsidRPr="00365DD4">
          <w:rPr>
            <w:rStyle w:val="Hyperlink"/>
            <w:noProof/>
          </w:rPr>
          <w:t>3.1  Request-Fluss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_Toc233133998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0F224F4B" w14:textId="311C182E" w:rsidR="00FF565C" w:rsidRDefault="00FF565C">
      <w:pPr>
        <w:pStyle w:val="Verzeichnis2"/>
        <w:tabs>
          <w:tab w:val="right" w:leader="dot" w:pos="8630"/>
        </w:tabs>
        <w:rPr>
          <w:noProof/>
        </w:rPr>
      </w:pPr>
      <w:hyperlink w:anchor="_Toc233133999" w:history="1">
        <w:r w:rsidRPr="00365DD4">
          <w:rPr>
            <w:rStyle w:val="Hyperlink"/>
            <w:noProof/>
          </w:rPr>
          <w:t>3.2  Module / Blueprints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_Toc233133999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248A752" w14:textId="1299A44C" w:rsidR="00FF565C" w:rsidRDefault="00FF565C">
      <w:pPr>
        <w:pStyle w:val="Verzeichnis1"/>
        <w:tabs>
          <w:tab w:val="right" w:leader="dot" w:pos="8630"/>
        </w:tabs>
        <w:rPr>
          <w:noProof/>
        </w:rPr>
      </w:pPr>
      <w:hyperlink w:anchor="_Toc233134000" w:history="1">
        <w:r w:rsidRPr="00365DD4">
          <w:rPr>
            <w:rStyle w:val="Hyperlink"/>
            <w:noProof/>
          </w:rPr>
          <w:t>4  Datenmodell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_Toc233134000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2847BBAC" w14:textId="6B85B5F0" w:rsidR="00FF565C" w:rsidRDefault="00FF565C">
      <w:pPr>
        <w:pStyle w:val="Verzeichnis2"/>
        <w:tabs>
          <w:tab w:val="right" w:leader="dot" w:pos="8630"/>
        </w:tabs>
        <w:rPr>
          <w:noProof/>
        </w:rPr>
      </w:pPr>
      <w:hyperlink w:anchor="_Toc233134001" w:history="1">
        <w:r w:rsidRPr="00365DD4">
          <w:rPr>
            <w:rStyle w:val="Hyperlink"/>
            <w:noProof/>
          </w:rPr>
          <w:t>4.1  Domäne (Simulation)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_Toc233134001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62F788E1" w14:textId="6ABC0DA5" w:rsidR="00FF565C" w:rsidRDefault="00FF565C">
      <w:pPr>
        <w:pStyle w:val="Verzeichnis2"/>
        <w:tabs>
          <w:tab w:val="right" w:leader="dot" w:pos="8630"/>
        </w:tabs>
        <w:rPr>
          <w:noProof/>
        </w:rPr>
      </w:pPr>
      <w:hyperlink w:anchor="_Toc233134002" w:history="1">
        <w:r w:rsidRPr="00365DD4">
          <w:rPr>
            <w:rStyle w:val="Hyperlink"/>
            <w:noProof/>
          </w:rPr>
          <w:t>4.2  Auth / Multi-Tenant (Zugang)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_Toc233134002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4D4AFFF2" w14:textId="67DE8165" w:rsidR="00FF565C" w:rsidRDefault="00FF565C">
      <w:pPr>
        <w:pStyle w:val="Verzeichnis1"/>
        <w:tabs>
          <w:tab w:val="right" w:leader="dot" w:pos="8630"/>
        </w:tabs>
        <w:rPr>
          <w:noProof/>
        </w:rPr>
      </w:pPr>
      <w:hyperlink w:anchor="_Toc233134003" w:history="1">
        <w:r w:rsidRPr="00365DD4">
          <w:rPr>
            <w:rStyle w:val="Hyperlink"/>
            <w:noProof/>
          </w:rPr>
          <w:t>5  Benutzerverwaltung &amp; Berechtigungen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_Toc233134003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5149C972" w14:textId="31D9F795" w:rsidR="00FF565C" w:rsidRDefault="00FF565C">
      <w:pPr>
        <w:pStyle w:val="Verzeichnis2"/>
        <w:tabs>
          <w:tab w:val="right" w:leader="dot" w:pos="8630"/>
        </w:tabs>
        <w:rPr>
          <w:noProof/>
        </w:rPr>
      </w:pPr>
      <w:hyperlink w:anchor="_Toc233134004" w:history="1">
        <w:r w:rsidRPr="00365DD4">
          <w:rPr>
            <w:rStyle w:val="Hyperlink"/>
            <w:noProof/>
          </w:rPr>
          <w:t>5.1  Vorlagen-Rollen und Berechtigungen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_Toc233134004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6C1EEC9" w14:textId="0673374C" w:rsidR="00FF565C" w:rsidRDefault="00FF565C">
      <w:pPr>
        <w:pStyle w:val="Verzeichnis2"/>
        <w:tabs>
          <w:tab w:val="right" w:leader="dot" w:pos="8630"/>
        </w:tabs>
        <w:rPr>
          <w:noProof/>
        </w:rPr>
      </w:pPr>
      <w:hyperlink w:anchor="_Toc233134005" w:history="1">
        <w:r w:rsidRPr="00365DD4">
          <w:rPr>
            <w:rStyle w:val="Hyperlink"/>
            <w:noProof/>
          </w:rPr>
          <w:t>5.2  Regeln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_Toc233134005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8F25CBA" w14:textId="307F39D4" w:rsidR="00FF565C" w:rsidRDefault="00FF565C">
      <w:pPr>
        <w:pStyle w:val="Verzeichnis1"/>
        <w:tabs>
          <w:tab w:val="right" w:leader="dot" w:pos="8630"/>
        </w:tabs>
        <w:rPr>
          <w:noProof/>
        </w:rPr>
      </w:pPr>
      <w:hyperlink w:anchor="_Toc233134006" w:history="1">
        <w:r w:rsidRPr="00365DD4">
          <w:rPr>
            <w:rStyle w:val="Hyperlink"/>
            <w:noProof/>
          </w:rPr>
          <w:t>6  Umgebungen &amp; Deployment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_Toc233134006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4DC1EE3" w14:textId="1EE74BBA" w:rsidR="00FF565C" w:rsidRDefault="00FF565C">
      <w:pPr>
        <w:pStyle w:val="Verzeichnis1"/>
        <w:tabs>
          <w:tab w:val="right" w:leader="dot" w:pos="8630"/>
        </w:tabs>
        <w:rPr>
          <w:noProof/>
        </w:rPr>
      </w:pPr>
      <w:hyperlink w:anchor="_Toc233134007" w:history="1">
        <w:r w:rsidRPr="00365DD4">
          <w:rPr>
            <w:rStyle w:val="Hyperlink"/>
            <w:noProof/>
          </w:rPr>
          <w:t>7  CI/CD-Pipeline (Jenkins)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_Toc233134007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B99EA11" w14:textId="7E3FD25C" w:rsidR="00FF565C" w:rsidRDefault="00FF565C">
      <w:pPr>
        <w:pStyle w:val="Verzeichnis1"/>
        <w:tabs>
          <w:tab w:val="right" w:leader="dot" w:pos="8630"/>
        </w:tabs>
        <w:rPr>
          <w:noProof/>
        </w:rPr>
      </w:pPr>
      <w:hyperlink w:anchor="_Toc233134008" w:history="1">
        <w:r w:rsidRPr="00365DD4">
          <w:rPr>
            <w:rStyle w:val="Hyperlink"/>
            <w:noProof/>
          </w:rPr>
          <w:t>8  Sicherheit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_Toc233134008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AB574E8" w14:textId="5674B9FB" w:rsidR="00FF565C" w:rsidRDefault="00FF565C">
      <w:pPr>
        <w:pStyle w:val="Verzeichnis1"/>
        <w:tabs>
          <w:tab w:val="right" w:leader="dot" w:pos="8630"/>
        </w:tabs>
        <w:rPr>
          <w:noProof/>
        </w:rPr>
      </w:pPr>
      <w:hyperlink w:anchor="_Toc233134009" w:history="1">
        <w:r w:rsidRPr="00365DD4">
          <w:rPr>
            <w:rStyle w:val="Hyperlink"/>
            <w:noProof/>
          </w:rPr>
          <w:t>9  Ausblick (geplante Erweiterungen)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_Toc233134009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3E529CE2" w14:textId="12609029" w:rsidR="00FF565C" w:rsidRDefault="00FF565C">
      <w:pPr>
        <w:pStyle w:val="Verzeichnis1"/>
        <w:tabs>
          <w:tab w:val="right" w:leader="dot" w:pos="8630"/>
        </w:tabs>
        <w:rPr>
          <w:noProof/>
        </w:rPr>
      </w:pPr>
      <w:hyperlink w:anchor="_Toc233134010" w:history="1">
        <w:r w:rsidRPr="00365DD4">
          <w:rPr>
            <w:rStyle w:val="Hyperlink"/>
            <w:noProof/>
          </w:rPr>
          <w:t>Anhang A  Verzeichnisstruktur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_Toc233134010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19C07DBA" w14:textId="02595136" w:rsidR="007A2ED4" w:rsidRDefault="00000000">
      <w:r>
        <w:fldChar w:fldCharType="end"/>
      </w:r>
    </w:p>
    <w:p w14:paraId="08A3F77B" w14:textId="77777777" w:rsidR="007A2ED4" w:rsidRDefault="00000000">
      <w:r>
        <w:br w:type="page"/>
      </w:r>
    </w:p>
    <w:p w14:paraId="1559D1EC" w14:textId="77777777" w:rsidR="007A2ED4" w:rsidRPr="00FF565C" w:rsidRDefault="00000000">
      <w:pPr>
        <w:pStyle w:val="berschrift1"/>
        <w:rPr>
          <w:lang w:val="de-CH"/>
        </w:rPr>
      </w:pPr>
      <w:bookmarkStart w:id="1" w:name="_Toc233133995"/>
      <w:r w:rsidRPr="00FF565C">
        <w:rPr>
          <w:lang w:val="de-CH"/>
        </w:rPr>
        <w:lastRenderedPageBreak/>
        <w:t>1  Überblick</w:t>
      </w:r>
      <w:bookmarkEnd w:id="1"/>
    </w:p>
    <w:p w14:paraId="31D712F7" w14:textId="77777777" w:rsidR="007A2ED4" w:rsidRPr="00FF565C" w:rsidRDefault="00000000">
      <w:pPr>
        <w:rPr>
          <w:lang w:val="de-CH"/>
        </w:rPr>
      </w:pPr>
      <w:r w:rsidRPr="00FF565C">
        <w:rPr>
          <w:lang w:val="de-CH"/>
        </w:rPr>
        <w:t>Der Prozess-Simulator (ProS) ist eine webbasierte Anwendung zur Modellierung von Geschäftsprozessen (BPMN-ähnlich), zur Abbildung von Organisationen und zur Simulation von Kapazität, Auslastung und Kosten. Ziel ist das Erkennen von Engpässen – strategisch wie operativ. Die Anwendung entstand am Open Legal Lab 2026 und wird seither produktiv betrieben und weiterentwickelt.</w:t>
      </w:r>
    </w:p>
    <w:p w14:paraId="22FF6B78" w14:textId="77777777" w:rsidR="007A2ED4" w:rsidRDefault="00000000">
      <w:r>
        <w:t>Kernidee:</w:t>
      </w:r>
    </w:p>
    <w:p w14:paraId="3BCA96FD" w14:textId="77777777" w:rsidR="007A2ED4" w:rsidRPr="00FF565C" w:rsidRDefault="00000000">
      <w:pPr>
        <w:pStyle w:val="Aufzhlungszeichen"/>
        <w:rPr>
          <w:lang w:val="de-CH"/>
        </w:rPr>
      </w:pPr>
      <w:r w:rsidRPr="00FF565C">
        <w:rPr>
          <w:lang w:val="de-CH"/>
        </w:rPr>
        <w:t>Prozess × Organisation × Ressourcen werden verknüpft und rechnerisch ausgewertet.</w:t>
      </w:r>
    </w:p>
    <w:p w14:paraId="660F2AD2" w14:textId="77777777" w:rsidR="007A2ED4" w:rsidRPr="00FF565C" w:rsidRDefault="00000000">
      <w:pPr>
        <w:pStyle w:val="Aufzhlungszeichen"/>
        <w:rPr>
          <w:lang w:val="de-CH"/>
        </w:rPr>
      </w:pPr>
      <w:r w:rsidRPr="00FF565C">
        <w:rPr>
          <w:lang w:val="de-CH"/>
        </w:rPr>
        <w:t>Mehrere Kunden-Organisationen (Mandanten) nutzen die Anwendung getrennt voneinander.</w:t>
      </w:r>
    </w:p>
    <w:p w14:paraId="6EEA9BFE" w14:textId="77777777" w:rsidR="007A2ED4" w:rsidRPr="00FF565C" w:rsidRDefault="00000000">
      <w:pPr>
        <w:pStyle w:val="Aufzhlungszeichen"/>
        <w:rPr>
          <w:lang w:val="de-CH"/>
        </w:rPr>
      </w:pPr>
      <w:r w:rsidRPr="00FF565C">
        <w:rPr>
          <w:lang w:val="de-CH"/>
        </w:rPr>
        <w:t>Rollenbasierte Zugriffskontrolle steuert, wer was sehen und bearbeiten darf.</w:t>
      </w:r>
    </w:p>
    <w:p w14:paraId="396F5A15" w14:textId="77777777" w:rsidR="007A2ED4" w:rsidRDefault="00000000">
      <w:pPr>
        <w:pStyle w:val="berschrift1"/>
      </w:pPr>
      <w:bookmarkStart w:id="2" w:name="_Toc233133996"/>
      <w:r>
        <w:t>2  Technologie-Stack</w:t>
      </w:r>
      <w:bookmarkEnd w:id="2"/>
    </w:p>
    <w:tbl>
      <w:tblPr>
        <w:tblStyle w:val="HellesRaster-Akzent1"/>
        <w:tblW w:w="0" w:type="auto"/>
        <w:jc w:val="center"/>
        <w:tblLook w:val="04A0" w:firstRow="1" w:lastRow="0" w:firstColumn="1" w:lastColumn="0" w:noHBand="0" w:noVBand="1"/>
      </w:tblPr>
      <w:tblGrid>
        <w:gridCol w:w="3057"/>
        <w:gridCol w:w="5799"/>
      </w:tblGrid>
      <w:tr w:rsidR="007A2ED4" w14:paraId="624F446C" w14:textId="77777777" w:rsidTr="007A2E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FDFA660" w14:textId="77777777" w:rsidR="007A2ED4" w:rsidRDefault="00000000">
            <w:r>
              <w:t>Bereich</w:t>
            </w:r>
          </w:p>
        </w:tc>
        <w:tc>
          <w:tcPr>
            <w:tcW w:w="6192" w:type="dxa"/>
          </w:tcPr>
          <w:p w14:paraId="41FEAD68" w14:textId="77777777" w:rsidR="007A2E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Technologie</w:t>
            </w:r>
          </w:p>
        </w:tc>
      </w:tr>
      <w:tr w:rsidR="007A2ED4" w14:paraId="48D1535A" w14:textId="77777777" w:rsidTr="007A2E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1600D4AE" w14:textId="77777777" w:rsidR="007A2ED4" w:rsidRDefault="00000000">
            <w:r>
              <w:t>Sprache / Laufzeit</w:t>
            </w:r>
          </w:p>
        </w:tc>
        <w:tc>
          <w:tcPr>
            <w:tcW w:w="6192" w:type="dxa"/>
          </w:tcPr>
          <w:p w14:paraId="38EBCAD6" w14:textId="77777777" w:rsidR="007A2E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Python 3.12</w:t>
            </w:r>
          </w:p>
        </w:tc>
      </w:tr>
      <w:tr w:rsidR="007A2ED4" w14:paraId="32A34720" w14:textId="77777777" w:rsidTr="007A2E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217774D8" w14:textId="77777777" w:rsidR="007A2ED4" w:rsidRDefault="00000000">
            <w:r>
              <w:t>Web-Framework</w:t>
            </w:r>
          </w:p>
        </w:tc>
        <w:tc>
          <w:tcPr>
            <w:tcW w:w="6192" w:type="dxa"/>
          </w:tcPr>
          <w:p w14:paraId="7ECA5171" w14:textId="77777777" w:rsidR="007A2E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Flask (Application-Factory-Pattern)</w:t>
            </w:r>
          </w:p>
        </w:tc>
      </w:tr>
      <w:tr w:rsidR="007A2ED4" w14:paraId="5539E194" w14:textId="77777777" w:rsidTr="007A2E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3CEC5FD5" w14:textId="77777777" w:rsidR="007A2ED4" w:rsidRDefault="00000000">
            <w:r>
              <w:t>ORM / Datenbank</w:t>
            </w:r>
          </w:p>
        </w:tc>
        <w:tc>
          <w:tcPr>
            <w:tcW w:w="6192" w:type="dxa"/>
          </w:tcPr>
          <w:p w14:paraId="5325339D" w14:textId="77777777" w:rsidR="007A2E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SQLAlchemy · SQLite (Produktion), PostgreSQL optional</w:t>
            </w:r>
          </w:p>
        </w:tc>
      </w:tr>
      <w:tr w:rsidR="007A2ED4" w14:paraId="460B71F1" w14:textId="77777777" w:rsidTr="007A2E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288FD8E9" w14:textId="77777777" w:rsidR="007A2ED4" w:rsidRDefault="00000000">
            <w:r>
              <w:t>Authentifizierung</w:t>
            </w:r>
          </w:p>
        </w:tc>
        <w:tc>
          <w:tcPr>
            <w:tcW w:w="6192" w:type="dxa"/>
          </w:tcPr>
          <w:p w14:paraId="31813CEF" w14:textId="77777777" w:rsidR="007A2E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Flask-Login (Session), Werkzeug-Passwort-Hashing</w:t>
            </w:r>
          </w:p>
        </w:tc>
      </w:tr>
      <w:tr w:rsidR="007A2ED4" w14:paraId="1F71A026" w14:textId="77777777" w:rsidTr="007A2E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401F1194" w14:textId="77777777" w:rsidR="007A2ED4" w:rsidRDefault="00000000">
            <w:r>
              <w:t>Frontend</w:t>
            </w:r>
          </w:p>
        </w:tc>
        <w:tc>
          <w:tcPr>
            <w:tcW w:w="6192" w:type="dxa"/>
          </w:tcPr>
          <w:p w14:paraId="02F22B3E" w14:textId="77777777" w:rsidR="007A2E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Server-gerendertes HTML (Jinja2), CSS, JavaScript</w:t>
            </w:r>
          </w:p>
        </w:tc>
      </w:tr>
      <w:tr w:rsidR="007A2ED4" w14:paraId="2B04ED6A" w14:textId="77777777" w:rsidTr="007A2E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6519953E" w14:textId="77777777" w:rsidR="007A2ED4" w:rsidRDefault="00000000">
            <w:r>
              <w:t>WSGI-Server</w:t>
            </w:r>
          </w:p>
        </w:tc>
        <w:tc>
          <w:tcPr>
            <w:tcW w:w="6192" w:type="dxa"/>
          </w:tcPr>
          <w:p w14:paraId="217F4849" w14:textId="77777777" w:rsidR="007A2E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Gunicorn</w:t>
            </w:r>
          </w:p>
        </w:tc>
      </w:tr>
      <w:tr w:rsidR="007A2ED4" w14:paraId="42C52A17" w14:textId="77777777" w:rsidTr="007A2E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7714CDA0" w14:textId="77777777" w:rsidR="007A2ED4" w:rsidRDefault="00000000">
            <w:r>
              <w:t>Container (lokal/CI)</w:t>
            </w:r>
          </w:p>
        </w:tc>
        <w:tc>
          <w:tcPr>
            <w:tcW w:w="6192" w:type="dxa"/>
          </w:tcPr>
          <w:p w14:paraId="74217652" w14:textId="77777777" w:rsidR="007A2E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Docker / docker-compose</w:t>
            </w:r>
          </w:p>
        </w:tc>
      </w:tr>
      <w:tr w:rsidR="007A2ED4" w14:paraId="543EA321" w14:textId="77777777" w:rsidTr="007A2E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20EC8967" w14:textId="77777777" w:rsidR="007A2ED4" w:rsidRDefault="00000000">
            <w:r>
              <w:t>CI/CD</w:t>
            </w:r>
          </w:p>
        </w:tc>
        <w:tc>
          <w:tcPr>
            <w:tcW w:w="6192" w:type="dxa"/>
          </w:tcPr>
          <w:p w14:paraId="2D5FEE1D" w14:textId="77777777" w:rsidR="007A2E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Jenkins (Pipeline as Code)</w:t>
            </w:r>
          </w:p>
        </w:tc>
      </w:tr>
      <w:tr w:rsidR="007A2ED4" w:rsidRPr="00FF565C" w14:paraId="4F339749" w14:textId="77777777" w:rsidTr="007A2E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205059B" w14:textId="77777777" w:rsidR="007A2ED4" w:rsidRDefault="00000000">
            <w:r>
              <w:t>Hosting</w:t>
            </w:r>
          </w:p>
        </w:tc>
        <w:tc>
          <w:tcPr>
            <w:tcW w:w="6192" w:type="dxa"/>
          </w:tcPr>
          <w:p w14:paraId="15B4ABE8" w14:textId="77777777" w:rsidR="007A2ED4" w:rsidRPr="00FF565C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de-CH"/>
              </w:rPr>
            </w:pPr>
            <w:r w:rsidRPr="00FF565C">
              <w:rPr>
                <w:lang w:val="de-CH"/>
              </w:rPr>
              <w:t>Infomaniak Managed Hosting (ohne Docker in Produktion)</w:t>
            </w:r>
          </w:p>
        </w:tc>
      </w:tr>
      <w:tr w:rsidR="007A2ED4" w14:paraId="5F63EB3E" w14:textId="77777777" w:rsidTr="007A2E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168" w:type="dxa"/>
          </w:tcPr>
          <w:p w14:paraId="093F9840" w14:textId="77777777" w:rsidR="007A2ED4" w:rsidRDefault="00000000">
            <w:r>
              <w:t>Reverse-Proxy / TLS</w:t>
            </w:r>
          </w:p>
        </w:tc>
        <w:tc>
          <w:tcPr>
            <w:tcW w:w="6192" w:type="dxa"/>
          </w:tcPr>
          <w:p w14:paraId="67C082B9" w14:textId="77777777" w:rsidR="007A2E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PHP-Proxy im Web-Root + Let's Encrypt (Infomaniak-Panel)</w:t>
            </w:r>
          </w:p>
        </w:tc>
      </w:tr>
    </w:tbl>
    <w:p w14:paraId="174482EA" w14:textId="77777777" w:rsidR="007A2ED4" w:rsidRPr="00FF565C" w:rsidRDefault="00000000">
      <w:pPr>
        <w:pStyle w:val="berschrift1"/>
        <w:rPr>
          <w:lang w:val="de-CH"/>
        </w:rPr>
      </w:pPr>
      <w:bookmarkStart w:id="3" w:name="_Toc233133997"/>
      <w:r w:rsidRPr="00FF565C">
        <w:rPr>
          <w:lang w:val="de-CH"/>
        </w:rPr>
        <w:t>3  Anwendungsarchitektur</w:t>
      </w:r>
      <w:bookmarkEnd w:id="3"/>
    </w:p>
    <w:p w14:paraId="3A5F193C" w14:textId="77777777" w:rsidR="007A2ED4" w:rsidRPr="00FF565C" w:rsidRDefault="00000000">
      <w:pPr>
        <w:rPr>
          <w:lang w:val="de-CH"/>
        </w:rPr>
      </w:pPr>
      <w:r w:rsidRPr="00FF565C">
        <w:rPr>
          <w:lang w:val="de-CH"/>
        </w:rPr>
        <w:t>Die Anwendung folgt dem Application-Factory-Pattern. create_app() in app/__init__.py initialisiert Konfiguration, Datenbank, Login-Manager und registriert die Blueprints.</w:t>
      </w:r>
    </w:p>
    <w:p w14:paraId="6D57DE8C" w14:textId="77777777" w:rsidR="007A2ED4" w:rsidRPr="00FF565C" w:rsidRDefault="00000000">
      <w:pPr>
        <w:pStyle w:val="berschrift2"/>
        <w:rPr>
          <w:lang w:val="de-CH"/>
        </w:rPr>
      </w:pPr>
      <w:bookmarkStart w:id="4" w:name="_Toc233133998"/>
      <w:r w:rsidRPr="00FF565C">
        <w:rPr>
          <w:lang w:val="de-CH"/>
        </w:rPr>
        <w:t>3.1  Request-Fluss</w:t>
      </w:r>
      <w:bookmarkEnd w:id="4"/>
    </w:p>
    <w:p w14:paraId="5F019333" w14:textId="77777777" w:rsidR="007A2ED4" w:rsidRPr="00FF565C" w:rsidRDefault="00000000">
      <w:pPr>
        <w:spacing w:after="120"/>
        <w:ind w:left="360"/>
        <w:rPr>
          <w:lang w:val="de-CH"/>
        </w:rPr>
      </w:pPr>
      <w:r w:rsidRPr="00FF565C">
        <w:rPr>
          <w:rFonts w:ascii="Consolas" w:hAnsi="Consolas"/>
          <w:sz w:val="18"/>
          <w:lang w:val="de-CH"/>
        </w:rPr>
        <w:t>Browser</w:t>
      </w:r>
      <w:r w:rsidRPr="00FF565C">
        <w:rPr>
          <w:rFonts w:ascii="Consolas" w:hAnsi="Consolas"/>
          <w:sz w:val="18"/>
          <w:lang w:val="de-CH"/>
        </w:rPr>
        <w:br/>
        <w:t xml:space="preserve">  ↓  HTTPS</w:t>
      </w:r>
      <w:r w:rsidRPr="00FF565C">
        <w:rPr>
          <w:rFonts w:ascii="Consolas" w:hAnsi="Consolas"/>
          <w:sz w:val="18"/>
          <w:lang w:val="de-CH"/>
        </w:rPr>
        <w:br/>
        <w:t>Reverse-Proxy (PHP im Web-Root)</w:t>
      </w:r>
      <w:r w:rsidRPr="00FF565C">
        <w:rPr>
          <w:rFonts w:ascii="Consolas" w:hAnsi="Consolas"/>
          <w:sz w:val="18"/>
          <w:lang w:val="de-CH"/>
        </w:rPr>
        <w:br/>
        <w:t xml:space="preserve">  ↓  http://127.0.0.1:&lt;port&gt;</w:t>
      </w:r>
      <w:r w:rsidRPr="00FF565C">
        <w:rPr>
          <w:rFonts w:ascii="Consolas" w:hAnsi="Consolas"/>
          <w:sz w:val="18"/>
          <w:lang w:val="de-CH"/>
        </w:rPr>
        <w:br/>
        <w:t>Gunicorn  →  Flask create_app()</w:t>
      </w:r>
      <w:r w:rsidRPr="00FF565C">
        <w:rPr>
          <w:rFonts w:ascii="Consolas" w:hAnsi="Consolas"/>
          <w:sz w:val="18"/>
          <w:lang w:val="de-CH"/>
        </w:rPr>
        <w:br/>
        <w:t xml:space="preserve">  ↓</w:t>
      </w:r>
      <w:r w:rsidRPr="00FF565C">
        <w:rPr>
          <w:rFonts w:ascii="Consolas" w:hAnsi="Consolas"/>
          <w:sz w:val="18"/>
          <w:lang w:val="de-CH"/>
        </w:rPr>
        <w:br/>
        <w:t>Before-Request Login-Wall  →  Blueprint + @require_permission</w:t>
      </w:r>
      <w:r w:rsidRPr="00FF565C">
        <w:rPr>
          <w:rFonts w:ascii="Consolas" w:hAnsi="Consolas"/>
          <w:sz w:val="18"/>
          <w:lang w:val="de-CH"/>
        </w:rPr>
        <w:br/>
        <w:t xml:space="preserve">  ↓</w:t>
      </w:r>
      <w:r w:rsidRPr="00FF565C">
        <w:rPr>
          <w:rFonts w:ascii="Consolas" w:hAnsi="Consolas"/>
          <w:sz w:val="18"/>
          <w:lang w:val="de-CH"/>
        </w:rPr>
        <w:br/>
        <w:t>Services  →  SQLAlchemy-Modelle  →  SQLite</w:t>
      </w:r>
    </w:p>
    <w:p w14:paraId="5A78EC8F" w14:textId="77777777" w:rsidR="007A2ED4" w:rsidRDefault="00000000">
      <w:pPr>
        <w:pStyle w:val="berschrift2"/>
      </w:pPr>
      <w:bookmarkStart w:id="5" w:name="_Toc233133999"/>
      <w:r>
        <w:lastRenderedPageBreak/>
        <w:t>3.2  Module / Blueprints</w:t>
      </w:r>
      <w:bookmarkEnd w:id="5"/>
    </w:p>
    <w:p w14:paraId="6C180C67" w14:textId="77777777" w:rsidR="007A2ED4" w:rsidRDefault="00000000">
      <w:pPr>
        <w:pStyle w:val="Aufzhlungszeichen"/>
      </w:pPr>
      <w:r>
        <w:t>app/__init__.py – Application-Factory, Login-Wall (before_request), Template-Helfer.</w:t>
      </w:r>
    </w:p>
    <w:p w14:paraId="71A0BF2E" w14:textId="77777777" w:rsidR="007A2ED4" w:rsidRPr="00FF565C" w:rsidRDefault="00000000">
      <w:pPr>
        <w:pStyle w:val="Aufzhlungszeichen"/>
        <w:rPr>
          <w:lang w:val="de-CH"/>
        </w:rPr>
      </w:pPr>
      <w:r w:rsidRPr="00FF565C">
        <w:rPr>
          <w:lang w:val="de-CH"/>
        </w:rPr>
        <w:t>app/routes/auth_routes.py – Login, Logout, Einladung annehmen, „Mein Konto“ (Passwort ändern).</w:t>
      </w:r>
    </w:p>
    <w:p w14:paraId="3ED339FA" w14:textId="77777777" w:rsidR="007A2ED4" w:rsidRPr="00FF565C" w:rsidRDefault="00000000">
      <w:pPr>
        <w:pStyle w:val="Aufzhlungszeichen"/>
        <w:rPr>
          <w:lang w:val="de-CH"/>
        </w:rPr>
      </w:pPr>
      <w:r w:rsidRPr="00FF565C">
        <w:rPr>
          <w:lang w:val="de-CH"/>
        </w:rPr>
        <w:t>app/routes/admin_routes.py – Mitglieder/Rollen, Einladungen, Organisationen, Super-Admin-Übersicht.</w:t>
      </w:r>
    </w:p>
    <w:p w14:paraId="486405CF" w14:textId="77777777" w:rsidR="007A2ED4" w:rsidRDefault="00000000">
      <w:pPr>
        <w:pStyle w:val="Aufzhlungszeichen"/>
      </w:pPr>
      <w:r>
        <w:t>app/routes/main_routes.py – Dashboard / Kennzahlen.</w:t>
      </w:r>
    </w:p>
    <w:p w14:paraId="403FB5CF" w14:textId="77777777" w:rsidR="007A2ED4" w:rsidRPr="00FF565C" w:rsidRDefault="00000000">
      <w:pPr>
        <w:pStyle w:val="Aufzhlungszeichen"/>
        <w:rPr>
          <w:lang w:val="de-CH"/>
        </w:rPr>
      </w:pPr>
      <w:r w:rsidRPr="00FF565C">
        <w:rPr>
          <w:lang w:val="de-CH"/>
        </w:rPr>
        <w:t>app/routes/organization_routes.py – Organigramm, Stellen, Personen, Rollen, Funktionen.</w:t>
      </w:r>
    </w:p>
    <w:p w14:paraId="672E9758" w14:textId="77777777" w:rsidR="007A2ED4" w:rsidRDefault="00000000">
      <w:pPr>
        <w:pStyle w:val="Aufzhlungszeichen"/>
      </w:pPr>
      <w:r>
        <w:t>app/routes/process_routes.py – Prozesse, Knoten, Kanten, Prozesslandkarte, Simulation, API.</w:t>
      </w:r>
    </w:p>
    <w:p w14:paraId="01710050" w14:textId="77777777" w:rsidR="007A2ED4" w:rsidRPr="00FF565C" w:rsidRDefault="00000000">
      <w:pPr>
        <w:pStyle w:val="Aufzhlungszeichen"/>
        <w:rPr>
          <w:lang w:val="de-CH"/>
        </w:rPr>
      </w:pPr>
      <w:r w:rsidRPr="00FF565C">
        <w:rPr>
          <w:lang w:val="de-CH"/>
        </w:rPr>
        <w:t>app/services/ – Service-Schicht (Datenzugriff entkoppelt von den Routen).</w:t>
      </w:r>
    </w:p>
    <w:p w14:paraId="67259B68" w14:textId="77777777" w:rsidR="007A2ED4" w:rsidRPr="00FF565C" w:rsidRDefault="00000000">
      <w:pPr>
        <w:pStyle w:val="Aufzhlungszeichen"/>
        <w:rPr>
          <w:lang w:val="de-CH"/>
        </w:rPr>
      </w:pPr>
      <w:r w:rsidRPr="00FF565C">
        <w:rPr>
          <w:lang w:val="de-CH"/>
        </w:rPr>
        <w:t>app/auth/ – Login-Manager, Permission-Katalog, Berechtigungs-Service.</w:t>
      </w:r>
    </w:p>
    <w:p w14:paraId="28C7D447" w14:textId="77777777" w:rsidR="007A2ED4" w:rsidRDefault="00000000">
      <w:pPr>
        <w:pStyle w:val="Aufzhlungszeichen"/>
      </w:pPr>
      <w:r>
        <w:t>app/models.py – SQLAlchemy-Modelle (Domäne + Auth).</w:t>
      </w:r>
    </w:p>
    <w:p w14:paraId="15277186" w14:textId="77777777" w:rsidR="007A2ED4" w:rsidRDefault="00000000">
      <w:pPr>
        <w:pStyle w:val="berschrift1"/>
      </w:pPr>
      <w:bookmarkStart w:id="6" w:name="_Toc233134000"/>
      <w:r>
        <w:t>4  Datenmodell</w:t>
      </w:r>
      <w:bookmarkEnd w:id="6"/>
    </w:p>
    <w:p w14:paraId="253AF155" w14:textId="77777777" w:rsidR="007A2ED4" w:rsidRDefault="00000000">
      <w:pPr>
        <w:pStyle w:val="berschrift2"/>
      </w:pPr>
      <w:bookmarkStart w:id="7" w:name="_Toc233134001"/>
      <w:r>
        <w:t>4.1  Domäne (Simulation)</w:t>
      </w:r>
      <w:bookmarkEnd w:id="7"/>
    </w:p>
    <w:p w14:paraId="61490093" w14:textId="77777777" w:rsidR="007A2ED4" w:rsidRPr="00FF565C" w:rsidRDefault="00000000">
      <w:pPr>
        <w:pStyle w:val="Aufzhlungszeichen"/>
        <w:rPr>
          <w:lang w:val="de-CH"/>
        </w:rPr>
      </w:pPr>
      <w:r w:rsidRPr="00FF565C">
        <w:rPr>
          <w:lang w:val="de-CH"/>
        </w:rPr>
        <w:t>Organization, OrgUnit – modellierte Organisation und ihr Organigramm.</w:t>
      </w:r>
    </w:p>
    <w:p w14:paraId="48A7F82B" w14:textId="77777777" w:rsidR="007A2ED4" w:rsidRPr="00FF565C" w:rsidRDefault="00000000">
      <w:pPr>
        <w:pStyle w:val="Aufzhlungszeichen"/>
        <w:rPr>
          <w:lang w:val="de-CH"/>
        </w:rPr>
      </w:pPr>
      <w:r w:rsidRPr="00FF565C">
        <w:rPr>
          <w:lang w:val="de-CH"/>
        </w:rPr>
        <w:t>Person – modellierte Mitarbeitende (Gehalt, FTE) – NICHT identisch mit Login-Benutzern.</w:t>
      </w:r>
    </w:p>
    <w:p w14:paraId="6EE8719E" w14:textId="77777777" w:rsidR="007A2ED4" w:rsidRPr="00FF565C" w:rsidRDefault="00000000">
      <w:pPr>
        <w:pStyle w:val="Aufzhlungszeichen"/>
        <w:rPr>
          <w:lang w:val="de-CH"/>
        </w:rPr>
      </w:pPr>
      <w:r w:rsidRPr="00FF565C">
        <w:rPr>
          <w:lang w:val="de-CH"/>
        </w:rPr>
        <w:t>Role, Function – fachliche Stellen-Rollen und Funktionen (Simulation).</w:t>
      </w:r>
    </w:p>
    <w:p w14:paraId="665BBF18" w14:textId="77777777" w:rsidR="007A2ED4" w:rsidRPr="00FF565C" w:rsidRDefault="00000000">
      <w:pPr>
        <w:pStyle w:val="Aufzhlungszeichen"/>
        <w:rPr>
          <w:lang w:val="de-CH"/>
        </w:rPr>
      </w:pPr>
      <w:r w:rsidRPr="00FF565C">
        <w:rPr>
          <w:lang w:val="de-CH"/>
        </w:rPr>
        <w:t>Process, Node, Edge, Activity – Prozesse mit Knoten/Kanten und Aufwänden.</w:t>
      </w:r>
    </w:p>
    <w:p w14:paraId="68BEEFEE" w14:textId="77777777" w:rsidR="007A2ED4" w:rsidRPr="00FF565C" w:rsidRDefault="00000000">
      <w:pPr>
        <w:pStyle w:val="berschrift2"/>
        <w:rPr>
          <w:lang w:val="de-CH"/>
        </w:rPr>
      </w:pPr>
      <w:bookmarkStart w:id="8" w:name="_Toc233134002"/>
      <w:r w:rsidRPr="00FF565C">
        <w:rPr>
          <w:lang w:val="de-CH"/>
        </w:rPr>
        <w:t>4.2  Auth / Multi-Tenant (Zugang)</w:t>
      </w:r>
      <w:bookmarkEnd w:id="8"/>
    </w:p>
    <w:p w14:paraId="0007731A" w14:textId="77777777" w:rsidR="007A2ED4" w:rsidRPr="00FF565C" w:rsidRDefault="00000000">
      <w:pPr>
        <w:rPr>
          <w:lang w:val="de-CH"/>
        </w:rPr>
      </w:pPr>
      <w:r w:rsidRPr="00FF565C">
        <w:rPr>
          <w:lang w:val="de-CH"/>
        </w:rPr>
        <w:t>Die Auth-Schicht ist strikt von den Simulations-Daten getrennt:</w:t>
      </w:r>
    </w:p>
    <w:p w14:paraId="38D766AA" w14:textId="77777777" w:rsidR="007A2ED4" w:rsidRDefault="00000000">
      <w:pPr>
        <w:pStyle w:val="Aufzhlungszeichen"/>
      </w:pPr>
      <w:r>
        <w:t>User – Login-Benutzer (E-Mail, Passwort-Hash, is_super_admin).</w:t>
      </w:r>
    </w:p>
    <w:p w14:paraId="3A8A66C5" w14:textId="77777777" w:rsidR="007A2ED4" w:rsidRPr="00FF565C" w:rsidRDefault="00000000">
      <w:pPr>
        <w:pStyle w:val="Aufzhlungszeichen"/>
        <w:rPr>
          <w:lang w:val="de-CH"/>
        </w:rPr>
      </w:pPr>
      <w:r w:rsidRPr="00FF565C">
        <w:rPr>
          <w:lang w:val="de-CH"/>
        </w:rPr>
        <w:t>Account – Mandant; enthält mehrere Organisationen.</w:t>
      </w:r>
    </w:p>
    <w:p w14:paraId="6A9560F7" w14:textId="77777777" w:rsidR="007A2ED4" w:rsidRDefault="00000000">
      <w:pPr>
        <w:pStyle w:val="Aufzhlungszeichen"/>
      </w:pPr>
      <w:r>
        <w:t>Membership – Zuordnung User ↔ Account (n:m).</w:t>
      </w:r>
    </w:p>
    <w:p w14:paraId="7FB5D5EB" w14:textId="77777777" w:rsidR="007A2ED4" w:rsidRDefault="00000000">
      <w:pPr>
        <w:pStyle w:val="Aufzhlungszeichen"/>
      </w:pPr>
      <w:r>
        <w:t>AccessRole + AccessRolePermission – frei definierbare Berechtigungs-Rolle (pro Account).</w:t>
      </w:r>
    </w:p>
    <w:p w14:paraId="7DDC91AD" w14:textId="77777777" w:rsidR="007A2ED4" w:rsidRPr="00FF565C" w:rsidRDefault="00000000">
      <w:pPr>
        <w:pStyle w:val="Aufzhlungszeichen"/>
        <w:rPr>
          <w:lang w:val="de-CH"/>
        </w:rPr>
      </w:pPr>
      <w:r w:rsidRPr="00FF565C">
        <w:rPr>
          <w:lang w:val="de-CH"/>
        </w:rPr>
        <w:t>RoleAssignment – Rolle je Mitgliedschaft; organization_id NULL = accountweit, sonst pro Organisation.</w:t>
      </w:r>
    </w:p>
    <w:p w14:paraId="11CD9D0D" w14:textId="77777777" w:rsidR="007A2ED4" w:rsidRDefault="00000000">
      <w:pPr>
        <w:pStyle w:val="Aufzhlungszeichen"/>
      </w:pPr>
      <w:r>
        <w:t>Invitation – Einladung per Token-Link.</w:t>
      </w:r>
    </w:p>
    <w:p w14:paraId="180EB14D" w14:textId="77777777" w:rsidR="007A2ED4" w:rsidRDefault="00000000">
      <w:r>
        <w:t>Tenant-Scope: Die zentralen Domänen-Tabellen (Organization, Process, Role, Function, Activity, Person) tragen ein account_id und werden pro Account isoliert.</w:t>
      </w:r>
    </w:p>
    <w:p w14:paraId="06B48595" w14:textId="77777777" w:rsidR="007A2ED4" w:rsidRPr="00FF565C" w:rsidRDefault="00000000">
      <w:pPr>
        <w:pStyle w:val="berschrift1"/>
        <w:rPr>
          <w:lang w:val="de-CH"/>
        </w:rPr>
      </w:pPr>
      <w:bookmarkStart w:id="9" w:name="_Toc233134003"/>
      <w:r w:rsidRPr="00FF565C">
        <w:rPr>
          <w:lang w:val="de-CH"/>
        </w:rPr>
        <w:t>5  Benutzerverwaltung &amp; Berechtigungen</w:t>
      </w:r>
      <w:bookmarkEnd w:id="9"/>
    </w:p>
    <w:p w14:paraId="567557DB" w14:textId="77777777" w:rsidR="007A2ED4" w:rsidRPr="00FF565C" w:rsidRDefault="00000000">
      <w:pPr>
        <w:rPr>
          <w:lang w:val="de-CH"/>
        </w:rPr>
      </w:pPr>
      <w:r w:rsidRPr="00FF565C">
        <w:rPr>
          <w:lang w:val="de-CH"/>
        </w:rPr>
        <w:t>Multi-Tenant RBAC über vier Ebenen:</w:t>
      </w:r>
    </w:p>
    <w:p w14:paraId="6EB84545" w14:textId="77777777" w:rsidR="007A2ED4" w:rsidRPr="00FF565C" w:rsidRDefault="00000000">
      <w:pPr>
        <w:spacing w:after="120"/>
        <w:ind w:left="360"/>
        <w:rPr>
          <w:lang w:val="de-CH"/>
        </w:rPr>
      </w:pPr>
      <w:r w:rsidRPr="00FF565C">
        <w:rPr>
          <w:rFonts w:ascii="Consolas" w:hAnsi="Consolas"/>
          <w:sz w:val="18"/>
          <w:lang w:val="de-CH"/>
        </w:rPr>
        <w:lastRenderedPageBreak/>
        <w:t>PLATTFORM        Super-Admin (Betreiber) – Übersicht über ALLE Accounts</w:t>
      </w:r>
      <w:r w:rsidRPr="00FF565C">
        <w:rPr>
          <w:rFonts w:ascii="Consolas" w:hAnsi="Consolas"/>
          <w:sz w:val="18"/>
          <w:lang w:val="de-CH"/>
        </w:rPr>
        <w:br/>
        <w:t>ACCOUNT          Mandant – hat ≥1 Account-Admin, enthält mehrere Organisationen</w:t>
      </w:r>
      <w:r w:rsidRPr="00FF565C">
        <w:rPr>
          <w:rFonts w:ascii="Consolas" w:hAnsi="Consolas"/>
          <w:sz w:val="18"/>
          <w:lang w:val="de-CH"/>
        </w:rPr>
        <w:br/>
        <w:t>ORGANISATION     modellierte Organisation (Organigramm, Personen, Prozesse)</w:t>
      </w:r>
      <w:r w:rsidRPr="00FF565C">
        <w:rPr>
          <w:rFonts w:ascii="Consolas" w:hAnsi="Consolas"/>
          <w:sz w:val="18"/>
          <w:lang w:val="de-CH"/>
        </w:rPr>
        <w:br/>
        <w:t>DATEN            OrgUnit, Person, Process, Node, Edge …</w:t>
      </w:r>
    </w:p>
    <w:p w14:paraId="2E466AAB" w14:textId="77777777" w:rsidR="007A2ED4" w:rsidRDefault="00000000">
      <w:pPr>
        <w:pStyle w:val="berschrift2"/>
      </w:pPr>
      <w:bookmarkStart w:id="10" w:name="_Toc233134004"/>
      <w:r>
        <w:t>5.1  Vorlagen-Rollen und Berechtigungen</w:t>
      </w:r>
      <w:bookmarkEnd w:id="10"/>
    </w:p>
    <w:tbl>
      <w:tblPr>
        <w:tblStyle w:val="HellesRaster-Akzent1"/>
        <w:tblW w:w="0" w:type="auto"/>
        <w:jc w:val="center"/>
        <w:tblLook w:val="04A0" w:firstRow="1" w:lastRow="0" w:firstColumn="1" w:lastColumn="0" w:noHBand="0" w:noVBand="1"/>
      </w:tblPr>
      <w:tblGrid>
        <w:gridCol w:w="2702"/>
        <w:gridCol w:w="1107"/>
        <w:gridCol w:w="909"/>
        <w:gridCol w:w="1188"/>
        <w:gridCol w:w="1027"/>
        <w:gridCol w:w="1027"/>
        <w:gridCol w:w="896"/>
      </w:tblGrid>
      <w:tr w:rsidR="007A2ED4" w14:paraId="61F5F645" w14:textId="77777777" w:rsidTr="007A2E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E76ECAC" w14:textId="77777777" w:rsidR="007A2ED4" w:rsidRDefault="00000000">
            <w:r>
              <w:t>Berechtigung</w:t>
            </w:r>
          </w:p>
        </w:tc>
        <w:tc>
          <w:tcPr>
            <w:tcW w:w="1368" w:type="dxa"/>
          </w:tcPr>
          <w:p w14:paraId="1362786D" w14:textId="77777777" w:rsidR="007A2E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Account-Admin</w:t>
            </w:r>
          </w:p>
        </w:tc>
        <w:tc>
          <w:tcPr>
            <w:tcW w:w="1224" w:type="dxa"/>
          </w:tcPr>
          <w:p w14:paraId="43B29D54" w14:textId="77777777" w:rsidR="007A2E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Org-Admin</w:t>
            </w:r>
          </w:p>
        </w:tc>
        <w:tc>
          <w:tcPr>
            <w:tcW w:w="1368" w:type="dxa"/>
          </w:tcPr>
          <w:p w14:paraId="364A6E0B" w14:textId="77777777" w:rsidR="007A2E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Organigr.-Ed.</w:t>
            </w:r>
          </w:p>
        </w:tc>
        <w:tc>
          <w:tcPr>
            <w:tcW w:w="1224" w:type="dxa"/>
          </w:tcPr>
          <w:p w14:paraId="606C5D42" w14:textId="77777777" w:rsidR="007A2E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Mitarb.-Ed.</w:t>
            </w:r>
          </w:p>
        </w:tc>
        <w:tc>
          <w:tcPr>
            <w:tcW w:w="1224" w:type="dxa"/>
          </w:tcPr>
          <w:p w14:paraId="38428ED5" w14:textId="77777777" w:rsidR="007A2E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Prozess-Ed.</w:t>
            </w:r>
          </w:p>
        </w:tc>
        <w:tc>
          <w:tcPr>
            <w:tcW w:w="1008" w:type="dxa"/>
          </w:tcPr>
          <w:p w14:paraId="6C6E63C2" w14:textId="77777777" w:rsidR="007A2E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Viewer</w:t>
            </w:r>
          </w:p>
        </w:tc>
      </w:tr>
      <w:tr w:rsidR="007A2ED4" w14:paraId="72140495" w14:textId="77777777" w:rsidTr="007A2E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3F5AB61" w14:textId="77777777" w:rsidR="007A2ED4" w:rsidRDefault="00000000">
            <w:r>
              <w:t>account.manage</w:t>
            </w:r>
          </w:p>
        </w:tc>
        <w:tc>
          <w:tcPr>
            <w:tcW w:w="1368" w:type="dxa"/>
          </w:tcPr>
          <w:p w14:paraId="72BC7ACE" w14:textId="77777777" w:rsidR="007A2E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24" w:type="dxa"/>
          </w:tcPr>
          <w:p w14:paraId="43C0377B" w14:textId="77777777" w:rsidR="007A2ED4" w:rsidRDefault="007A2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68" w:type="dxa"/>
          </w:tcPr>
          <w:p w14:paraId="401D5342" w14:textId="77777777" w:rsidR="007A2ED4" w:rsidRDefault="007A2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4" w:type="dxa"/>
          </w:tcPr>
          <w:p w14:paraId="400FE232" w14:textId="77777777" w:rsidR="007A2ED4" w:rsidRDefault="007A2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4" w:type="dxa"/>
          </w:tcPr>
          <w:p w14:paraId="3C655C20" w14:textId="77777777" w:rsidR="007A2ED4" w:rsidRDefault="007A2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8" w:type="dxa"/>
          </w:tcPr>
          <w:p w14:paraId="178C07CD" w14:textId="77777777" w:rsidR="007A2ED4" w:rsidRDefault="007A2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A2ED4" w14:paraId="21C8CABC" w14:textId="77777777" w:rsidTr="007A2E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500C26A" w14:textId="77777777" w:rsidR="007A2ED4" w:rsidRDefault="00000000">
            <w:r>
              <w:t>account.members.manage</w:t>
            </w:r>
          </w:p>
        </w:tc>
        <w:tc>
          <w:tcPr>
            <w:tcW w:w="1368" w:type="dxa"/>
          </w:tcPr>
          <w:p w14:paraId="092F20C5" w14:textId="77777777" w:rsidR="007A2E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24" w:type="dxa"/>
          </w:tcPr>
          <w:p w14:paraId="7008EB3F" w14:textId="77777777" w:rsidR="007A2ED4" w:rsidRDefault="007A2ED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68" w:type="dxa"/>
          </w:tcPr>
          <w:p w14:paraId="2135CD3E" w14:textId="77777777" w:rsidR="007A2ED4" w:rsidRDefault="007A2ED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24" w:type="dxa"/>
          </w:tcPr>
          <w:p w14:paraId="280F9905" w14:textId="77777777" w:rsidR="007A2ED4" w:rsidRDefault="007A2ED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24" w:type="dxa"/>
          </w:tcPr>
          <w:p w14:paraId="796E11F4" w14:textId="77777777" w:rsidR="007A2ED4" w:rsidRDefault="007A2ED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08" w:type="dxa"/>
          </w:tcPr>
          <w:p w14:paraId="0EB3C63D" w14:textId="77777777" w:rsidR="007A2ED4" w:rsidRDefault="007A2ED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A2ED4" w14:paraId="7F68A22F" w14:textId="77777777" w:rsidTr="007A2E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2F164718" w14:textId="77777777" w:rsidR="007A2ED4" w:rsidRDefault="00000000">
            <w:r>
              <w:t>account.roles.manage</w:t>
            </w:r>
          </w:p>
        </w:tc>
        <w:tc>
          <w:tcPr>
            <w:tcW w:w="1368" w:type="dxa"/>
          </w:tcPr>
          <w:p w14:paraId="04B2316C" w14:textId="77777777" w:rsidR="007A2E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24" w:type="dxa"/>
          </w:tcPr>
          <w:p w14:paraId="431EBD92" w14:textId="77777777" w:rsidR="007A2ED4" w:rsidRDefault="007A2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368" w:type="dxa"/>
          </w:tcPr>
          <w:p w14:paraId="0D5B72DE" w14:textId="77777777" w:rsidR="007A2ED4" w:rsidRDefault="007A2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4" w:type="dxa"/>
          </w:tcPr>
          <w:p w14:paraId="0852668C" w14:textId="77777777" w:rsidR="007A2ED4" w:rsidRDefault="007A2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4" w:type="dxa"/>
          </w:tcPr>
          <w:p w14:paraId="5C34CFAA" w14:textId="77777777" w:rsidR="007A2ED4" w:rsidRDefault="007A2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8" w:type="dxa"/>
          </w:tcPr>
          <w:p w14:paraId="710F9F8C" w14:textId="77777777" w:rsidR="007A2ED4" w:rsidRDefault="007A2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A2ED4" w14:paraId="1A648FAE" w14:textId="77777777" w:rsidTr="007A2E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C22EDAB" w14:textId="77777777" w:rsidR="007A2ED4" w:rsidRDefault="00000000">
            <w:r>
              <w:t>org.create</w:t>
            </w:r>
          </w:p>
        </w:tc>
        <w:tc>
          <w:tcPr>
            <w:tcW w:w="1368" w:type="dxa"/>
          </w:tcPr>
          <w:p w14:paraId="1304980F" w14:textId="77777777" w:rsidR="007A2E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24" w:type="dxa"/>
          </w:tcPr>
          <w:p w14:paraId="324A3052" w14:textId="77777777" w:rsidR="007A2ED4" w:rsidRDefault="007A2ED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368" w:type="dxa"/>
          </w:tcPr>
          <w:p w14:paraId="632C8E75" w14:textId="77777777" w:rsidR="007A2ED4" w:rsidRDefault="007A2ED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24" w:type="dxa"/>
          </w:tcPr>
          <w:p w14:paraId="3F620215" w14:textId="77777777" w:rsidR="007A2ED4" w:rsidRDefault="007A2ED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24" w:type="dxa"/>
          </w:tcPr>
          <w:p w14:paraId="2DF6C8D4" w14:textId="77777777" w:rsidR="007A2ED4" w:rsidRDefault="007A2ED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08" w:type="dxa"/>
          </w:tcPr>
          <w:p w14:paraId="6F8347C0" w14:textId="77777777" w:rsidR="007A2ED4" w:rsidRDefault="007A2ED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A2ED4" w14:paraId="4A5FE529" w14:textId="77777777" w:rsidTr="007A2E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1EE8D4AA" w14:textId="77777777" w:rsidR="007A2ED4" w:rsidRDefault="00000000">
            <w:r>
              <w:t>org.manage</w:t>
            </w:r>
          </w:p>
        </w:tc>
        <w:tc>
          <w:tcPr>
            <w:tcW w:w="1368" w:type="dxa"/>
          </w:tcPr>
          <w:p w14:paraId="6533380D" w14:textId="77777777" w:rsidR="007A2E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24" w:type="dxa"/>
          </w:tcPr>
          <w:p w14:paraId="78FA30B2" w14:textId="77777777" w:rsidR="007A2E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368" w:type="dxa"/>
          </w:tcPr>
          <w:p w14:paraId="312B2509" w14:textId="77777777" w:rsidR="007A2ED4" w:rsidRDefault="007A2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4" w:type="dxa"/>
          </w:tcPr>
          <w:p w14:paraId="5F389439" w14:textId="77777777" w:rsidR="007A2ED4" w:rsidRDefault="007A2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4" w:type="dxa"/>
          </w:tcPr>
          <w:p w14:paraId="189B3343" w14:textId="77777777" w:rsidR="007A2ED4" w:rsidRDefault="007A2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8" w:type="dxa"/>
          </w:tcPr>
          <w:p w14:paraId="150A620A" w14:textId="77777777" w:rsidR="007A2ED4" w:rsidRDefault="007A2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A2ED4" w14:paraId="48928836" w14:textId="77777777" w:rsidTr="007A2E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5BE73354" w14:textId="77777777" w:rsidR="007A2ED4" w:rsidRDefault="00000000">
            <w:r>
              <w:t>orgchart.manage</w:t>
            </w:r>
          </w:p>
        </w:tc>
        <w:tc>
          <w:tcPr>
            <w:tcW w:w="1368" w:type="dxa"/>
          </w:tcPr>
          <w:p w14:paraId="4FA90AC3" w14:textId="77777777" w:rsidR="007A2E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24" w:type="dxa"/>
          </w:tcPr>
          <w:p w14:paraId="230EAE3D" w14:textId="77777777" w:rsidR="007A2E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368" w:type="dxa"/>
          </w:tcPr>
          <w:p w14:paraId="053F1402" w14:textId="77777777" w:rsidR="007A2E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24" w:type="dxa"/>
          </w:tcPr>
          <w:p w14:paraId="5FEF4CE4" w14:textId="77777777" w:rsidR="007A2ED4" w:rsidRDefault="007A2ED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24" w:type="dxa"/>
          </w:tcPr>
          <w:p w14:paraId="7A65C18F" w14:textId="77777777" w:rsidR="007A2ED4" w:rsidRDefault="007A2ED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008" w:type="dxa"/>
          </w:tcPr>
          <w:p w14:paraId="2CBF7905" w14:textId="77777777" w:rsidR="007A2ED4" w:rsidRDefault="007A2ED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A2ED4" w14:paraId="7BC9E969" w14:textId="77777777" w:rsidTr="007A2E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805FD3" w14:textId="77777777" w:rsidR="007A2ED4" w:rsidRDefault="00000000">
            <w:r>
              <w:t>persons.manage</w:t>
            </w:r>
          </w:p>
        </w:tc>
        <w:tc>
          <w:tcPr>
            <w:tcW w:w="1368" w:type="dxa"/>
          </w:tcPr>
          <w:p w14:paraId="2FE9042F" w14:textId="77777777" w:rsidR="007A2E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24" w:type="dxa"/>
          </w:tcPr>
          <w:p w14:paraId="19525372" w14:textId="77777777" w:rsidR="007A2E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368" w:type="dxa"/>
          </w:tcPr>
          <w:p w14:paraId="06580420" w14:textId="77777777" w:rsidR="007A2ED4" w:rsidRDefault="007A2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4" w:type="dxa"/>
          </w:tcPr>
          <w:p w14:paraId="79A2EC94" w14:textId="77777777" w:rsidR="007A2E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24" w:type="dxa"/>
          </w:tcPr>
          <w:p w14:paraId="7A5AE95E" w14:textId="77777777" w:rsidR="007A2ED4" w:rsidRDefault="007A2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008" w:type="dxa"/>
          </w:tcPr>
          <w:p w14:paraId="0CB7A1E1" w14:textId="77777777" w:rsidR="007A2ED4" w:rsidRDefault="007A2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A2ED4" w14:paraId="040B1418" w14:textId="77777777" w:rsidTr="007A2E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0C0C5596" w14:textId="77777777" w:rsidR="007A2ED4" w:rsidRDefault="00000000">
            <w:r>
              <w:t>processes.manage</w:t>
            </w:r>
          </w:p>
        </w:tc>
        <w:tc>
          <w:tcPr>
            <w:tcW w:w="1368" w:type="dxa"/>
          </w:tcPr>
          <w:p w14:paraId="503C1975" w14:textId="77777777" w:rsidR="007A2E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24" w:type="dxa"/>
          </w:tcPr>
          <w:p w14:paraId="2CA97FA9" w14:textId="77777777" w:rsidR="007A2E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368" w:type="dxa"/>
          </w:tcPr>
          <w:p w14:paraId="7D934E48" w14:textId="77777777" w:rsidR="007A2ED4" w:rsidRDefault="007A2ED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24" w:type="dxa"/>
          </w:tcPr>
          <w:p w14:paraId="172F22D6" w14:textId="77777777" w:rsidR="007A2ED4" w:rsidRDefault="007A2ED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  <w:tc>
          <w:tcPr>
            <w:tcW w:w="1224" w:type="dxa"/>
          </w:tcPr>
          <w:p w14:paraId="065816D4" w14:textId="77777777" w:rsidR="007A2E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008" w:type="dxa"/>
          </w:tcPr>
          <w:p w14:paraId="7C70877F" w14:textId="77777777" w:rsidR="007A2ED4" w:rsidRDefault="007A2ED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</w:p>
        </w:tc>
      </w:tr>
      <w:tr w:rsidR="007A2ED4" w14:paraId="5242FD0A" w14:textId="77777777" w:rsidTr="007A2E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380E810F" w14:textId="77777777" w:rsidR="007A2ED4" w:rsidRDefault="00000000">
            <w:r>
              <w:t>simulation.run</w:t>
            </w:r>
          </w:p>
        </w:tc>
        <w:tc>
          <w:tcPr>
            <w:tcW w:w="1368" w:type="dxa"/>
          </w:tcPr>
          <w:p w14:paraId="1F79F9F6" w14:textId="77777777" w:rsidR="007A2E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24" w:type="dxa"/>
          </w:tcPr>
          <w:p w14:paraId="25772038" w14:textId="77777777" w:rsidR="007A2E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368" w:type="dxa"/>
          </w:tcPr>
          <w:p w14:paraId="661BD39E" w14:textId="77777777" w:rsidR="007A2ED4" w:rsidRDefault="007A2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4" w:type="dxa"/>
          </w:tcPr>
          <w:p w14:paraId="549234FB" w14:textId="77777777" w:rsidR="007A2ED4" w:rsidRDefault="007A2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224" w:type="dxa"/>
          </w:tcPr>
          <w:p w14:paraId="08076032" w14:textId="77777777" w:rsidR="007A2E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008" w:type="dxa"/>
          </w:tcPr>
          <w:p w14:paraId="1E021DEE" w14:textId="77777777" w:rsidR="007A2ED4" w:rsidRDefault="007A2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7A2ED4" w14:paraId="09754FBA" w14:textId="77777777" w:rsidTr="007A2E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880" w:type="dxa"/>
          </w:tcPr>
          <w:p w14:paraId="6EF250B5" w14:textId="77777777" w:rsidR="007A2ED4" w:rsidRDefault="00000000">
            <w:r>
              <w:t>dashboard.view</w:t>
            </w:r>
          </w:p>
        </w:tc>
        <w:tc>
          <w:tcPr>
            <w:tcW w:w="1368" w:type="dxa"/>
          </w:tcPr>
          <w:p w14:paraId="610F150E" w14:textId="77777777" w:rsidR="007A2E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24" w:type="dxa"/>
          </w:tcPr>
          <w:p w14:paraId="1AA7AA1B" w14:textId="77777777" w:rsidR="007A2E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368" w:type="dxa"/>
          </w:tcPr>
          <w:p w14:paraId="2D35967E" w14:textId="77777777" w:rsidR="007A2E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24" w:type="dxa"/>
          </w:tcPr>
          <w:p w14:paraId="7BDB1A97" w14:textId="77777777" w:rsidR="007A2E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224" w:type="dxa"/>
          </w:tcPr>
          <w:p w14:paraId="1F980340" w14:textId="77777777" w:rsidR="007A2E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  <w:tc>
          <w:tcPr>
            <w:tcW w:w="1008" w:type="dxa"/>
          </w:tcPr>
          <w:p w14:paraId="25C17369" w14:textId="77777777" w:rsidR="007A2E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✓</w:t>
            </w:r>
          </w:p>
        </w:tc>
      </w:tr>
    </w:tbl>
    <w:p w14:paraId="7480381B" w14:textId="77777777" w:rsidR="007A2ED4" w:rsidRDefault="00000000">
      <w:pPr>
        <w:pStyle w:val="berschrift2"/>
      </w:pPr>
      <w:bookmarkStart w:id="11" w:name="_Toc233134005"/>
      <w:r>
        <w:t>5.2  Regeln</w:t>
      </w:r>
      <w:bookmarkEnd w:id="11"/>
    </w:p>
    <w:p w14:paraId="75F56415" w14:textId="77777777" w:rsidR="007A2ED4" w:rsidRPr="00FF565C" w:rsidRDefault="00000000">
      <w:pPr>
        <w:pStyle w:val="Aufzhlungszeichen"/>
        <w:rPr>
          <w:lang w:val="de-CH"/>
        </w:rPr>
      </w:pPr>
      <w:r w:rsidRPr="00FF565C">
        <w:rPr>
          <w:lang w:val="de-CH"/>
        </w:rPr>
        <w:t>Pro Account bleibt immer mindestens ein Account-Admin erhalten (letzter kann nicht entfernt werden).</w:t>
      </w:r>
    </w:p>
    <w:p w14:paraId="620D78A1" w14:textId="77777777" w:rsidR="007A2ED4" w:rsidRPr="00FF565C" w:rsidRDefault="00000000">
      <w:pPr>
        <w:pStyle w:val="Aufzhlungszeichen"/>
        <w:rPr>
          <w:lang w:val="de-CH"/>
        </w:rPr>
      </w:pPr>
      <w:r w:rsidRPr="00FF565C">
        <w:rPr>
          <w:lang w:val="de-CH"/>
        </w:rPr>
        <w:t>Accountweite Zuweisungen gelten in allen Organisationen; pro-Org-Zuweisungen nur in der jeweiligen Organisation.</w:t>
      </w:r>
    </w:p>
    <w:p w14:paraId="39D9B432" w14:textId="77777777" w:rsidR="007A2ED4" w:rsidRPr="00FF565C" w:rsidRDefault="00000000">
      <w:pPr>
        <w:pStyle w:val="Aufzhlungszeichen"/>
        <w:rPr>
          <w:lang w:val="de-CH"/>
        </w:rPr>
      </w:pPr>
      <w:r w:rsidRPr="00FF565C">
        <w:rPr>
          <w:lang w:val="de-CH"/>
        </w:rPr>
        <w:t>Ohne konkreten Org-Kontext genügt ein Recht in irgendeiner Organisation des Mitglieds (verhindert Lockouts).</w:t>
      </w:r>
    </w:p>
    <w:p w14:paraId="6FE2B7BB" w14:textId="77777777" w:rsidR="007A2ED4" w:rsidRPr="00FF565C" w:rsidRDefault="00000000">
      <w:pPr>
        <w:pStyle w:val="Aufzhlungszeichen"/>
        <w:rPr>
          <w:lang w:val="de-CH"/>
        </w:rPr>
      </w:pPr>
      <w:r w:rsidRPr="00FF565C">
        <w:rPr>
          <w:lang w:val="de-CH"/>
        </w:rPr>
        <w:t>Onboarding: Admin legt Mitglieder direkt mit Start-Passwort an ODER per Einladungs-Link (Mitglied setzt eigenes Passwort).</w:t>
      </w:r>
    </w:p>
    <w:p w14:paraId="67AF6B68" w14:textId="77777777" w:rsidR="007A2ED4" w:rsidRPr="00FF565C" w:rsidRDefault="00000000">
      <w:pPr>
        <w:pStyle w:val="Aufzhlungszeichen"/>
        <w:rPr>
          <w:lang w:val="de-CH"/>
        </w:rPr>
      </w:pPr>
      <w:r w:rsidRPr="00FF565C">
        <w:rPr>
          <w:lang w:val="de-CH"/>
        </w:rPr>
        <w:t>Passwörter: Admin kann zurücksetzen; Mitglieder ändern ihr Passwort unter „Mein Konto“.</w:t>
      </w:r>
    </w:p>
    <w:p w14:paraId="4FB852F7" w14:textId="77777777" w:rsidR="007A2ED4" w:rsidRPr="00FF565C" w:rsidRDefault="00000000">
      <w:pPr>
        <w:pStyle w:val="berschrift1"/>
        <w:rPr>
          <w:lang w:val="de-CH"/>
        </w:rPr>
      </w:pPr>
      <w:bookmarkStart w:id="12" w:name="_Toc233134006"/>
      <w:r w:rsidRPr="00FF565C">
        <w:rPr>
          <w:lang w:val="de-CH"/>
        </w:rPr>
        <w:t>6  Umgebungen &amp; Deployment</w:t>
      </w:r>
      <w:bookmarkEnd w:id="12"/>
    </w:p>
    <w:p w14:paraId="6D53B3EE" w14:textId="77777777" w:rsidR="007A2ED4" w:rsidRDefault="00000000">
      <w:r w:rsidRPr="00FF565C">
        <w:rPr>
          <w:lang w:val="de-CH"/>
        </w:rPr>
        <w:t xml:space="preserve">Betrieb auf Infomaniak Managed Hosting (kein Docker, kein Root). Je Umgebung ein Gunicorn-Prozess auf einem lokalen Port, davor ein PHP-Reverse-Proxy im Web-Root der jeweiligen Domain. </w:t>
      </w:r>
      <w:r>
        <w:t>TLS-Zertifikate via Let's Encrypt über das Infomaniak-Panel.</w:t>
      </w:r>
    </w:p>
    <w:tbl>
      <w:tblPr>
        <w:tblStyle w:val="HellesRaster-Akzent1"/>
        <w:tblW w:w="0" w:type="auto"/>
        <w:jc w:val="center"/>
        <w:tblLook w:val="04A0" w:firstRow="1" w:lastRow="0" w:firstColumn="1" w:lastColumn="0" w:noHBand="0" w:noVBand="1"/>
      </w:tblPr>
      <w:tblGrid>
        <w:gridCol w:w="1774"/>
        <w:gridCol w:w="3485"/>
        <w:gridCol w:w="1199"/>
        <w:gridCol w:w="2398"/>
      </w:tblGrid>
      <w:tr w:rsidR="007A2ED4" w14:paraId="274EBEF0" w14:textId="77777777" w:rsidTr="007A2E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F2AA85F" w14:textId="77777777" w:rsidR="007A2ED4" w:rsidRDefault="00000000">
            <w:r>
              <w:t>Branch</w:t>
            </w:r>
          </w:p>
        </w:tc>
        <w:tc>
          <w:tcPr>
            <w:tcW w:w="3888" w:type="dxa"/>
          </w:tcPr>
          <w:p w14:paraId="628A288A" w14:textId="77777777" w:rsidR="007A2E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App-Verzeichnis</w:t>
            </w:r>
          </w:p>
        </w:tc>
        <w:tc>
          <w:tcPr>
            <w:tcW w:w="1296" w:type="dxa"/>
          </w:tcPr>
          <w:p w14:paraId="694222C7" w14:textId="77777777" w:rsidR="007A2E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Port</w:t>
            </w:r>
          </w:p>
        </w:tc>
        <w:tc>
          <w:tcPr>
            <w:tcW w:w="2592" w:type="dxa"/>
          </w:tcPr>
          <w:p w14:paraId="293D14AB" w14:textId="77777777" w:rsidR="007A2ED4" w:rsidRDefault="0000000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Domain</w:t>
            </w:r>
          </w:p>
        </w:tc>
      </w:tr>
      <w:tr w:rsidR="007A2ED4" w14:paraId="552ABF66" w14:textId="77777777" w:rsidTr="007A2E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12FFB65C" w14:textId="77777777" w:rsidR="007A2ED4" w:rsidRDefault="00000000">
            <w:r>
              <w:t>main</w:t>
            </w:r>
          </w:p>
        </w:tc>
        <w:tc>
          <w:tcPr>
            <w:tcW w:w="3888" w:type="dxa"/>
          </w:tcPr>
          <w:p w14:paraId="7703B199" w14:textId="77777777" w:rsidR="007A2E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~/prozess-simulator</w:t>
            </w:r>
          </w:p>
        </w:tc>
        <w:tc>
          <w:tcPr>
            <w:tcW w:w="1296" w:type="dxa"/>
          </w:tcPr>
          <w:p w14:paraId="63C1340A" w14:textId="77777777" w:rsidR="007A2E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8010</w:t>
            </w:r>
          </w:p>
        </w:tc>
        <w:tc>
          <w:tcPr>
            <w:tcW w:w="2592" w:type="dxa"/>
          </w:tcPr>
          <w:p w14:paraId="05F64E69" w14:textId="77777777" w:rsidR="007A2E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ditwi.ch</w:t>
            </w:r>
          </w:p>
        </w:tc>
      </w:tr>
      <w:tr w:rsidR="007A2ED4" w14:paraId="56FFFBF8" w14:textId="77777777" w:rsidTr="007A2E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63FDA12A" w14:textId="77777777" w:rsidR="007A2ED4" w:rsidRDefault="00000000">
            <w:r>
              <w:t>integration</w:t>
            </w:r>
          </w:p>
        </w:tc>
        <w:tc>
          <w:tcPr>
            <w:tcW w:w="3888" w:type="dxa"/>
          </w:tcPr>
          <w:p w14:paraId="141CC4CB" w14:textId="77777777" w:rsidR="007A2E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~/prozess-simulator-int</w:t>
            </w:r>
          </w:p>
        </w:tc>
        <w:tc>
          <w:tcPr>
            <w:tcW w:w="1296" w:type="dxa"/>
          </w:tcPr>
          <w:p w14:paraId="2EB64EE1" w14:textId="77777777" w:rsidR="007A2E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8012</w:t>
            </w:r>
          </w:p>
        </w:tc>
        <w:tc>
          <w:tcPr>
            <w:tcW w:w="2592" w:type="dxa"/>
          </w:tcPr>
          <w:p w14:paraId="22FCCAE2" w14:textId="77777777" w:rsidR="007A2E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int.ditwi.ch</w:t>
            </w:r>
          </w:p>
        </w:tc>
      </w:tr>
      <w:tr w:rsidR="007A2ED4" w14:paraId="2E866A8B" w14:textId="77777777" w:rsidTr="007A2E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357237F4" w14:textId="77777777" w:rsidR="007A2ED4" w:rsidRDefault="00000000">
            <w:r>
              <w:t>test</w:t>
            </w:r>
          </w:p>
        </w:tc>
        <w:tc>
          <w:tcPr>
            <w:tcW w:w="3888" w:type="dxa"/>
          </w:tcPr>
          <w:p w14:paraId="79D963D4" w14:textId="77777777" w:rsidR="007A2E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~/prozess-simulator-test</w:t>
            </w:r>
          </w:p>
        </w:tc>
        <w:tc>
          <w:tcPr>
            <w:tcW w:w="1296" w:type="dxa"/>
          </w:tcPr>
          <w:p w14:paraId="23D7B434" w14:textId="77777777" w:rsidR="007A2E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8011</w:t>
            </w:r>
          </w:p>
        </w:tc>
        <w:tc>
          <w:tcPr>
            <w:tcW w:w="2592" w:type="dxa"/>
          </w:tcPr>
          <w:p w14:paraId="2528EFDB" w14:textId="77777777" w:rsidR="007A2ED4" w:rsidRDefault="0000000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test.ditwi.ch</w:t>
            </w:r>
          </w:p>
        </w:tc>
      </w:tr>
      <w:tr w:rsidR="007A2ED4" w14:paraId="122A9F3B" w14:textId="77777777" w:rsidTr="007A2E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72" w:type="dxa"/>
          </w:tcPr>
          <w:p w14:paraId="75B222FF" w14:textId="77777777" w:rsidR="007A2ED4" w:rsidRDefault="00000000">
            <w:r>
              <w:t>dev</w:t>
            </w:r>
          </w:p>
        </w:tc>
        <w:tc>
          <w:tcPr>
            <w:tcW w:w="3888" w:type="dxa"/>
          </w:tcPr>
          <w:p w14:paraId="4DF57BEF" w14:textId="77777777" w:rsidR="007A2E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 (nur CI-Tests)</w:t>
            </w:r>
          </w:p>
        </w:tc>
        <w:tc>
          <w:tcPr>
            <w:tcW w:w="1296" w:type="dxa"/>
          </w:tcPr>
          <w:p w14:paraId="5DA05DDC" w14:textId="77777777" w:rsidR="007A2E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  <w:tc>
          <w:tcPr>
            <w:tcW w:w="2592" w:type="dxa"/>
          </w:tcPr>
          <w:p w14:paraId="6C3D992F" w14:textId="77777777" w:rsidR="007A2ED4" w:rsidRDefault="00000000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—</w:t>
            </w:r>
          </w:p>
        </w:tc>
      </w:tr>
    </w:tbl>
    <w:p w14:paraId="082B575B" w14:textId="77777777" w:rsidR="007A2ED4" w:rsidRPr="00FF565C" w:rsidRDefault="00000000">
      <w:pPr>
        <w:rPr>
          <w:lang w:val="de-CH"/>
        </w:rPr>
      </w:pPr>
      <w:r w:rsidRPr="00FF565C">
        <w:rPr>
          <w:lang w:val="de-CH"/>
        </w:rPr>
        <w:t>Die Datenbank (SQLite) liegt je Umgebung getrennt unter data/. Docker dient nur der lokalen Entwicklung und der CI (Test-Stage), nicht dem Produktionsbetrieb.</w:t>
      </w:r>
    </w:p>
    <w:p w14:paraId="01C2E507" w14:textId="77777777" w:rsidR="007A2ED4" w:rsidRPr="00FF565C" w:rsidRDefault="00000000">
      <w:pPr>
        <w:pStyle w:val="berschrift1"/>
        <w:rPr>
          <w:lang w:val="de-CH"/>
        </w:rPr>
      </w:pPr>
      <w:bookmarkStart w:id="13" w:name="_Toc233134007"/>
      <w:r w:rsidRPr="00FF565C">
        <w:rPr>
          <w:lang w:val="de-CH"/>
        </w:rPr>
        <w:lastRenderedPageBreak/>
        <w:t>7  CI/CD-Pipeline (Jenkins)</w:t>
      </w:r>
      <w:bookmarkEnd w:id="13"/>
    </w:p>
    <w:p w14:paraId="2CD8DC0A" w14:textId="77777777" w:rsidR="007A2ED4" w:rsidRPr="00FF565C" w:rsidRDefault="00000000">
      <w:pPr>
        <w:rPr>
          <w:lang w:val="de-CH"/>
        </w:rPr>
      </w:pPr>
      <w:r w:rsidRPr="00FF565C">
        <w:rPr>
          <w:lang w:val="de-CH"/>
        </w:rPr>
        <w:t>Branch-Flow – Promotion immer sequenziell:</w:t>
      </w:r>
    </w:p>
    <w:p w14:paraId="167E42B4" w14:textId="77777777" w:rsidR="007A2ED4" w:rsidRPr="00FF565C" w:rsidRDefault="00000000">
      <w:pPr>
        <w:spacing w:after="120"/>
        <w:ind w:left="360"/>
        <w:rPr>
          <w:lang w:val="de-CH"/>
        </w:rPr>
      </w:pPr>
      <w:r w:rsidRPr="00FF565C">
        <w:rPr>
          <w:rFonts w:ascii="Consolas" w:hAnsi="Consolas"/>
          <w:sz w:val="18"/>
          <w:lang w:val="de-CH"/>
        </w:rPr>
        <w:t>dev  →  test  →  integration  →  main</w:t>
      </w:r>
      <w:r w:rsidRPr="00FF565C">
        <w:rPr>
          <w:rFonts w:ascii="Consolas" w:hAnsi="Consolas"/>
          <w:sz w:val="18"/>
          <w:lang w:val="de-CH"/>
        </w:rPr>
        <w:br/>
        <w:t>(Entwicklung) (Test)   (Integration)   (Produktion)</w:t>
      </w:r>
      <w:r w:rsidRPr="00FF565C">
        <w:rPr>
          <w:rFonts w:ascii="Consolas" w:hAnsi="Consolas"/>
          <w:sz w:val="18"/>
          <w:lang w:val="de-CH"/>
        </w:rPr>
        <w:br/>
      </w:r>
      <w:r w:rsidRPr="00FF565C">
        <w:rPr>
          <w:rFonts w:ascii="Consolas" w:hAnsi="Consolas"/>
          <w:sz w:val="18"/>
          <w:lang w:val="de-CH"/>
        </w:rPr>
        <w:br/>
        <w:t>OpenLegalLab2026 = eingefrorener Original-Stand (Referenz)</w:t>
      </w:r>
    </w:p>
    <w:p w14:paraId="04D1C06C" w14:textId="77777777" w:rsidR="007A2ED4" w:rsidRPr="00FF565C" w:rsidRDefault="00000000">
      <w:pPr>
        <w:rPr>
          <w:lang w:val="de-CH"/>
        </w:rPr>
      </w:pPr>
      <w:r w:rsidRPr="00FF565C">
        <w:rPr>
          <w:lang w:val="de-CH"/>
        </w:rPr>
        <w:t>Jeder Pipeline-Job (Job-Name enthält den Branch):</w:t>
      </w:r>
    </w:p>
    <w:p w14:paraId="7DCF9837" w14:textId="77777777" w:rsidR="007A2ED4" w:rsidRDefault="00000000">
      <w:pPr>
        <w:pStyle w:val="Aufzhlungszeichen"/>
      </w:pPr>
      <w:r>
        <w:t>Stage „Tests“ (immer): pytest im python:3.12-slim-Container; Build-Gate.</w:t>
      </w:r>
    </w:p>
    <w:p w14:paraId="200F83E6" w14:textId="77777777" w:rsidR="007A2ED4" w:rsidRPr="00FF565C" w:rsidRDefault="00000000">
      <w:pPr>
        <w:pStyle w:val="Aufzhlungszeichen"/>
        <w:rPr>
          <w:lang w:val="de-CH"/>
        </w:rPr>
      </w:pPr>
      <w:r w:rsidRPr="00FF565C">
        <w:rPr>
          <w:lang w:val="de-CH"/>
        </w:rPr>
        <w:t>dev: nur Tests, kein Deploy.</w:t>
      </w:r>
    </w:p>
    <w:p w14:paraId="0E43C33C" w14:textId="77777777" w:rsidR="007A2ED4" w:rsidRDefault="00000000">
      <w:pPr>
        <w:pStyle w:val="Aufzhlungszeichen"/>
      </w:pPr>
      <w:r>
        <w:t>test / integration / main: Tests + SSH-Deploy auf Port 8011 / 8012 / 8010.</w:t>
      </w:r>
    </w:p>
    <w:p w14:paraId="58A57C82" w14:textId="77777777" w:rsidR="007A2ED4" w:rsidRDefault="00000000">
      <w:pPr>
        <w:pStyle w:val="Aufzhlungszeichen"/>
      </w:pPr>
      <w:r>
        <w:t>Deploy: git reset --hard auf den Branch, venv via virtualenv, pip install, DB-Init + idempotenter Auth-Seed, Gunicorn-Neustart (PID-File), Healthcheck.</w:t>
      </w:r>
    </w:p>
    <w:p w14:paraId="5FA66B67" w14:textId="77777777" w:rsidR="007A2ED4" w:rsidRPr="00FF565C" w:rsidRDefault="00000000">
      <w:pPr>
        <w:rPr>
          <w:lang w:val="de-CH"/>
        </w:rPr>
      </w:pPr>
      <w:r w:rsidRPr="00FF565C">
        <w:rPr>
          <w:lang w:val="de-CH"/>
        </w:rPr>
        <w:t>Branch-Schutz: main und integration sind PR-pflichtig (keine direkten Pushes). Der erste Administrator wird beim Deploy über BOOTSTRAP_ADMIN_* angelegt (idempotent).</w:t>
      </w:r>
    </w:p>
    <w:p w14:paraId="0E734901" w14:textId="77777777" w:rsidR="007A2ED4" w:rsidRDefault="00000000">
      <w:pPr>
        <w:pStyle w:val="berschrift1"/>
      </w:pPr>
      <w:bookmarkStart w:id="14" w:name="_Toc233134008"/>
      <w:r>
        <w:t>8  Sicherheit</w:t>
      </w:r>
      <w:bookmarkEnd w:id="14"/>
    </w:p>
    <w:p w14:paraId="77C46521" w14:textId="77777777" w:rsidR="007A2ED4" w:rsidRPr="00FF565C" w:rsidRDefault="00000000">
      <w:pPr>
        <w:pStyle w:val="Aufzhlungszeichen"/>
        <w:rPr>
          <w:lang w:val="de-CH"/>
        </w:rPr>
      </w:pPr>
      <w:r w:rsidRPr="00FF565C">
        <w:rPr>
          <w:lang w:val="de-CH"/>
        </w:rPr>
        <w:t>Globale Login-Wall: alle Routen ausser Login/Einladung erfordern Authentifizierung.</w:t>
      </w:r>
    </w:p>
    <w:p w14:paraId="4468A4EA" w14:textId="77777777" w:rsidR="007A2ED4" w:rsidRPr="00FF565C" w:rsidRDefault="00000000">
      <w:pPr>
        <w:pStyle w:val="Aufzhlungszeichen"/>
        <w:rPr>
          <w:lang w:val="de-CH"/>
        </w:rPr>
      </w:pPr>
      <w:r w:rsidRPr="00FF565C">
        <w:rPr>
          <w:lang w:val="de-CH"/>
        </w:rPr>
        <w:t>Passwort-Hashing mit Werkzeug (PBKDF2); Secrets/Passwörter über Umgebungsvariablen (.env), nicht im Code.</w:t>
      </w:r>
    </w:p>
    <w:p w14:paraId="7D8B7DA5" w14:textId="77777777" w:rsidR="007A2ED4" w:rsidRPr="00FF565C" w:rsidRDefault="00000000">
      <w:pPr>
        <w:pStyle w:val="Aufzhlungszeichen"/>
        <w:rPr>
          <w:lang w:val="de-CH"/>
        </w:rPr>
      </w:pPr>
      <w:r w:rsidRPr="00FF565C">
        <w:rPr>
          <w:lang w:val="de-CH"/>
        </w:rPr>
        <w:t>Tenant-Isolation über account_id auf den zentralen Tabellen.</w:t>
      </w:r>
    </w:p>
    <w:p w14:paraId="6B601E92" w14:textId="77777777" w:rsidR="007A2ED4" w:rsidRPr="00FF565C" w:rsidRDefault="00000000">
      <w:pPr>
        <w:pStyle w:val="Aufzhlungszeichen"/>
        <w:rPr>
          <w:lang w:val="de-CH"/>
        </w:rPr>
      </w:pPr>
      <w:r w:rsidRPr="00FF565C">
        <w:rPr>
          <w:lang w:val="de-CH"/>
        </w:rPr>
        <w:t>FLASK_SECRET_KEY pro Umgebung individuell und zufällig.</w:t>
      </w:r>
    </w:p>
    <w:p w14:paraId="6181BC26" w14:textId="77777777" w:rsidR="007A2ED4" w:rsidRPr="00FF565C" w:rsidRDefault="00000000">
      <w:pPr>
        <w:pStyle w:val="Aufzhlungszeichen"/>
        <w:rPr>
          <w:lang w:val="de-CH"/>
        </w:rPr>
      </w:pPr>
      <w:r w:rsidRPr="00FF565C">
        <w:rPr>
          <w:lang w:val="de-CH"/>
        </w:rPr>
        <w:t>TLS/HTTPS erzwungen (Weiterleitung von HTTP auf HTTPS im Proxy).</w:t>
      </w:r>
    </w:p>
    <w:p w14:paraId="491BFA69" w14:textId="77777777" w:rsidR="007A2ED4" w:rsidRDefault="00000000">
      <w:pPr>
        <w:pStyle w:val="berschrift1"/>
      </w:pPr>
      <w:bookmarkStart w:id="15" w:name="_Toc233134009"/>
      <w:r>
        <w:t>9  Ausblick (geplante Erweiterungen)</w:t>
      </w:r>
      <w:bookmarkEnd w:id="15"/>
    </w:p>
    <w:p w14:paraId="51626A9B" w14:textId="77777777" w:rsidR="007A2ED4" w:rsidRPr="00FF565C" w:rsidRDefault="00000000">
      <w:pPr>
        <w:pStyle w:val="Aufzhlungszeichen"/>
        <w:rPr>
          <w:lang w:val="de-CH"/>
        </w:rPr>
      </w:pPr>
      <w:r w:rsidRPr="00FF565C">
        <w:rPr>
          <w:lang w:val="de-CH"/>
        </w:rPr>
        <w:t>Single Sign-On (Google / Microsoft) zusätzlich zum lokalen Login.</w:t>
      </w:r>
    </w:p>
    <w:p w14:paraId="47A09BB1" w14:textId="77777777" w:rsidR="007A2ED4" w:rsidRPr="00FF565C" w:rsidRDefault="00000000">
      <w:pPr>
        <w:pStyle w:val="Aufzhlungszeichen"/>
        <w:rPr>
          <w:lang w:val="de-CH"/>
        </w:rPr>
      </w:pPr>
      <w:r w:rsidRPr="00FF565C">
        <w:rPr>
          <w:lang w:val="de-CH"/>
        </w:rPr>
        <w:t>Grafischer Rollen-Editor (eigene Rollen frei zusammenstellen – Datenmodell unterstützt es bereits).</w:t>
      </w:r>
    </w:p>
    <w:p w14:paraId="7781B7E7" w14:textId="77777777" w:rsidR="007A2ED4" w:rsidRPr="00FF565C" w:rsidRDefault="00000000">
      <w:pPr>
        <w:pStyle w:val="Aufzhlungszeichen"/>
        <w:rPr>
          <w:lang w:val="de-CH"/>
        </w:rPr>
      </w:pPr>
      <w:r w:rsidRPr="00FF565C">
        <w:rPr>
          <w:lang w:val="de-CH"/>
        </w:rPr>
        <w:t>Automatischer E-Mail-Versand der Einladungen (SMTP).</w:t>
      </w:r>
    </w:p>
    <w:p w14:paraId="46791A9E" w14:textId="77777777" w:rsidR="007A2ED4" w:rsidRPr="00FF565C" w:rsidRDefault="00000000">
      <w:pPr>
        <w:pStyle w:val="Aufzhlungszeichen"/>
        <w:rPr>
          <w:lang w:val="de-CH"/>
        </w:rPr>
      </w:pPr>
      <w:r w:rsidRPr="00FF565C">
        <w:rPr>
          <w:lang w:val="de-CH"/>
        </w:rPr>
        <w:t>Passwort-Zurücksetzen per E-Mail (Self-Service) und Audit-Log.</w:t>
      </w:r>
    </w:p>
    <w:p w14:paraId="2EFF096C" w14:textId="77777777" w:rsidR="007A2ED4" w:rsidRPr="00FF565C" w:rsidRDefault="00000000">
      <w:pPr>
        <w:pStyle w:val="Aufzhlungszeichen"/>
        <w:rPr>
          <w:lang w:val="de-CH"/>
        </w:rPr>
      </w:pPr>
      <w:r w:rsidRPr="00FF565C">
        <w:rPr>
          <w:lang w:val="de-CH"/>
        </w:rPr>
        <w:t>Optionale Partitionierung von Prozessen je Organisation.</w:t>
      </w:r>
    </w:p>
    <w:p w14:paraId="09194EE7" w14:textId="77777777" w:rsidR="007A2ED4" w:rsidRPr="00FF565C" w:rsidRDefault="00000000">
      <w:pPr>
        <w:pStyle w:val="berschrift1"/>
        <w:rPr>
          <w:lang w:val="de-CH"/>
        </w:rPr>
      </w:pPr>
      <w:bookmarkStart w:id="16" w:name="_Toc233134010"/>
      <w:r w:rsidRPr="00FF565C">
        <w:rPr>
          <w:lang w:val="de-CH"/>
        </w:rPr>
        <w:t>Anhang A  Verzeichnisstruktur</w:t>
      </w:r>
      <w:bookmarkEnd w:id="16"/>
    </w:p>
    <w:p w14:paraId="2AF49F27" w14:textId="77777777" w:rsidR="007A2ED4" w:rsidRPr="00FF565C" w:rsidRDefault="00000000">
      <w:pPr>
        <w:spacing w:after="120"/>
        <w:ind w:left="360"/>
        <w:rPr>
          <w:lang w:val="de-CH"/>
        </w:rPr>
      </w:pPr>
      <w:r w:rsidRPr="00FF565C">
        <w:rPr>
          <w:rFonts w:ascii="Consolas" w:hAnsi="Consolas"/>
          <w:sz w:val="18"/>
          <w:lang w:val="de-CH"/>
        </w:rPr>
        <w:t>app/</w:t>
      </w:r>
      <w:r w:rsidRPr="00FF565C">
        <w:rPr>
          <w:rFonts w:ascii="Consolas" w:hAnsi="Consolas"/>
          <w:sz w:val="18"/>
          <w:lang w:val="de-CH"/>
        </w:rPr>
        <w:br/>
        <w:t xml:space="preserve">  __init__.py        create_app()</w:t>
      </w:r>
      <w:r w:rsidRPr="00FF565C">
        <w:rPr>
          <w:rFonts w:ascii="Consolas" w:hAnsi="Consolas"/>
          <w:sz w:val="18"/>
          <w:lang w:val="de-CH"/>
        </w:rPr>
        <w:br/>
        <w:t xml:space="preserve">  models.py          SQLAlchemy-Modelle (Domäne + Auth)</w:t>
      </w:r>
      <w:r w:rsidRPr="00FF565C">
        <w:rPr>
          <w:rFonts w:ascii="Consolas" w:hAnsi="Consolas"/>
          <w:sz w:val="18"/>
          <w:lang w:val="de-CH"/>
        </w:rPr>
        <w:br/>
        <w:t xml:space="preserve">  auth/              Login-Manager, Permissions, Service</w:t>
      </w:r>
      <w:r w:rsidRPr="00FF565C">
        <w:rPr>
          <w:rFonts w:ascii="Consolas" w:hAnsi="Consolas"/>
          <w:sz w:val="18"/>
          <w:lang w:val="de-CH"/>
        </w:rPr>
        <w:br/>
        <w:t xml:space="preserve">  routes/            auth, admin, main, organization, process</w:t>
      </w:r>
      <w:r w:rsidRPr="00FF565C">
        <w:rPr>
          <w:rFonts w:ascii="Consolas" w:hAnsi="Consolas"/>
          <w:sz w:val="18"/>
          <w:lang w:val="de-CH"/>
        </w:rPr>
        <w:br/>
      </w:r>
      <w:r w:rsidRPr="00FF565C">
        <w:rPr>
          <w:rFonts w:ascii="Consolas" w:hAnsi="Consolas"/>
          <w:sz w:val="18"/>
          <w:lang w:val="de-CH"/>
        </w:rPr>
        <w:lastRenderedPageBreak/>
        <w:t xml:space="preserve">  services/          Service-Schicht</w:t>
      </w:r>
      <w:r w:rsidRPr="00FF565C">
        <w:rPr>
          <w:rFonts w:ascii="Consolas" w:hAnsi="Consolas"/>
          <w:sz w:val="18"/>
          <w:lang w:val="de-CH"/>
        </w:rPr>
        <w:br/>
        <w:t xml:space="preserve">  templates/         Jinja2-Templates (inkl. auth/, admin/)</w:t>
      </w:r>
      <w:r w:rsidRPr="00FF565C">
        <w:rPr>
          <w:rFonts w:ascii="Consolas" w:hAnsi="Consolas"/>
          <w:sz w:val="18"/>
          <w:lang w:val="de-CH"/>
        </w:rPr>
        <w:br/>
        <w:t xml:space="preserve">  static/            CSS, Bilder</w:t>
      </w:r>
      <w:r w:rsidRPr="00FF565C">
        <w:rPr>
          <w:rFonts w:ascii="Consolas" w:hAnsi="Consolas"/>
          <w:sz w:val="18"/>
          <w:lang w:val="de-CH"/>
        </w:rPr>
        <w:br/>
        <w:t>tests/               pytest (Smoke- und Auth-Tests)</w:t>
      </w:r>
      <w:r w:rsidRPr="00FF565C">
        <w:rPr>
          <w:rFonts w:ascii="Consolas" w:hAnsi="Consolas"/>
          <w:sz w:val="18"/>
          <w:lang w:val="de-CH"/>
        </w:rPr>
        <w:br/>
        <w:t>deploy/              SERVER_SETUP.md, php-proxy/, nginx-Vorlage</w:t>
      </w:r>
      <w:r w:rsidRPr="00FF565C">
        <w:rPr>
          <w:rFonts w:ascii="Consolas" w:hAnsi="Consolas"/>
          <w:sz w:val="18"/>
          <w:lang w:val="de-CH"/>
        </w:rPr>
        <w:br/>
        <w:t>docs/                BRANCHING.md, USER_MANAGEMENT_DESIGN.md</w:t>
      </w:r>
      <w:r w:rsidRPr="00FF565C">
        <w:rPr>
          <w:rFonts w:ascii="Consolas" w:hAnsi="Consolas"/>
          <w:sz w:val="18"/>
          <w:lang w:val="de-CH"/>
        </w:rPr>
        <w:br/>
        <w:t>Dockerfile, docker-compose.yml, Jenkinsfile</w:t>
      </w:r>
      <w:r w:rsidRPr="00FF565C">
        <w:rPr>
          <w:rFonts w:ascii="Consolas" w:hAnsi="Consolas"/>
          <w:sz w:val="18"/>
          <w:lang w:val="de-CH"/>
        </w:rPr>
        <w:br/>
        <w:t>run.py, init_db.py, seed_auth.py, requirements.txt</w:t>
      </w:r>
    </w:p>
    <w:sectPr w:rsidR="007A2ED4" w:rsidRPr="00FF565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numm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numm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Aufzhlungszeich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Aufzhlungszeich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numm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ufzhlungszeich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2846498">
    <w:abstractNumId w:val="8"/>
  </w:num>
  <w:num w:numId="2" w16cid:durableId="1828666246">
    <w:abstractNumId w:val="6"/>
  </w:num>
  <w:num w:numId="3" w16cid:durableId="301816949">
    <w:abstractNumId w:val="5"/>
  </w:num>
  <w:num w:numId="4" w16cid:durableId="808981923">
    <w:abstractNumId w:val="4"/>
  </w:num>
  <w:num w:numId="5" w16cid:durableId="920259735">
    <w:abstractNumId w:val="7"/>
  </w:num>
  <w:num w:numId="6" w16cid:durableId="1051424937">
    <w:abstractNumId w:val="3"/>
  </w:num>
  <w:num w:numId="7" w16cid:durableId="575554576">
    <w:abstractNumId w:val="2"/>
  </w:num>
  <w:num w:numId="8" w16cid:durableId="2141149565">
    <w:abstractNumId w:val="1"/>
  </w:num>
  <w:num w:numId="9" w16cid:durableId="621159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D3365"/>
    <w:rsid w:val="0029639D"/>
    <w:rsid w:val="00326F90"/>
    <w:rsid w:val="007A2ED4"/>
    <w:rsid w:val="00AA1D8D"/>
    <w:rsid w:val="00B47730"/>
    <w:rsid w:val="00CB0664"/>
    <w:rsid w:val="00FC693F"/>
    <w:rsid w:val="00FF56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5F6E1090"/>
  <w14:defaultImageDpi w14:val="300"/>
  <w15:docId w15:val="{1485A227-76DF-44F1-96F5-7067D44713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FC693F"/>
    <w:rPr>
      <w:rFonts w:ascii="Calibri" w:hAnsi="Calibri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B57"/>
      <w:sz w:val="32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B57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B57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link w:val="Kopf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E618BF"/>
  </w:style>
  <w:style w:type="paragraph" w:styleId="Fuzeile">
    <w:name w:val="footer"/>
    <w:basedOn w:val="Standard"/>
    <w:link w:val="FuzeileZchn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E618BF"/>
  </w:style>
  <w:style w:type="paragraph" w:styleId="KeinLeerraum">
    <w:name w:val="No Spacing"/>
    <w:uiPriority w:val="1"/>
    <w:qFormat/>
    <w:rsid w:val="00FC693F"/>
    <w:pPr>
      <w:spacing w:after="0" w:line="240" w:lineRule="auto"/>
    </w:pPr>
  </w:style>
  <w:style w:type="character" w:customStyle="1" w:styleId="berschrift1Zchn">
    <w:name w:val="Überschrift 1 Zchn"/>
    <w:basedOn w:val="Absatz-Standardschriftart"/>
    <w:link w:val="berschrift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rd"/>
    <w:next w:val="Standard"/>
    <w:link w:val="TitelZchn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enabsatz">
    <w:name w:val="List Paragraph"/>
    <w:basedOn w:val="Standard"/>
    <w:uiPriority w:val="34"/>
    <w:qFormat/>
    <w:rsid w:val="00FC693F"/>
    <w:pPr>
      <w:ind w:left="720"/>
      <w:contextualSpacing/>
    </w:pPr>
  </w:style>
  <w:style w:type="paragraph" w:styleId="Textkrper">
    <w:name w:val="Body Text"/>
    <w:basedOn w:val="Standard"/>
    <w:link w:val="TextkrperZchn"/>
    <w:uiPriority w:val="99"/>
    <w:unhideWhenUsed/>
    <w:rsid w:val="00AA1D8D"/>
    <w:pPr>
      <w:spacing w:after="120"/>
    </w:pPr>
  </w:style>
  <w:style w:type="character" w:customStyle="1" w:styleId="TextkrperZchn">
    <w:name w:val="Textkörper Zchn"/>
    <w:basedOn w:val="Absatz-Standardschriftart"/>
    <w:link w:val="Textkrper"/>
    <w:uiPriority w:val="99"/>
    <w:rsid w:val="00AA1D8D"/>
  </w:style>
  <w:style w:type="paragraph" w:styleId="Textkrper2">
    <w:name w:val="Body Text 2"/>
    <w:basedOn w:val="Standard"/>
    <w:link w:val="Textkrper2Zchn"/>
    <w:uiPriority w:val="99"/>
    <w:unhideWhenUsed/>
    <w:rsid w:val="00AA1D8D"/>
    <w:pPr>
      <w:spacing w:after="120" w:line="480" w:lineRule="auto"/>
    </w:pPr>
  </w:style>
  <w:style w:type="character" w:customStyle="1" w:styleId="Textkrper2Zchn">
    <w:name w:val="Textkörper 2 Zchn"/>
    <w:basedOn w:val="Absatz-Standardschriftart"/>
    <w:link w:val="Textkrper2"/>
    <w:uiPriority w:val="99"/>
    <w:rsid w:val="00AA1D8D"/>
  </w:style>
  <w:style w:type="paragraph" w:styleId="Textkrper3">
    <w:name w:val="Body Text 3"/>
    <w:basedOn w:val="Standard"/>
    <w:link w:val="Textkrper3Zchn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krper3Zchn">
    <w:name w:val="Textkörper 3 Zchn"/>
    <w:basedOn w:val="Absatz-Standardschriftart"/>
    <w:link w:val="Textkrper3"/>
    <w:uiPriority w:val="99"/>
    <w:rsid w:val="00AA1D8D"/>
    <w:rPr>
      <w:sz w:val="16"/>
      <w:szCs w:val="16"/>
    </w:rPr>
  </w:style>
  <w:style w:type="paragraph" w:styleId="Liste">
    <w:name w:val="List"/>
    <w:basedOn w:val="Standard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Standard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Standard"/>
    <w:uiPriority w:val="99"/>
    <w:unhideWhenUsed/>
    <w:rsid w:val="00326F90"/>
    <w:pPr>
      <w:ind w:left="1080" w:hanging="360"/>
      <w:contextualSpacing/>
    </w:pPr>
  </w:style>
  <w:style w:type="paragraph" w:styleId="Aufzhlungszeichen">
    <w:name w:val="List Bullet"/>
    <w:basedOn w:val="Standard"/>
    <w:uiPriority w:val="99"/>
    <w:unhideWhenUsed/>
    <w:rsid w:val="00326F90"/>
    <w:pPr>
      <w:numPr>
        <w:numId w:val="1"/>
      </w:numPr>
      <w:contextualSpacing/>
    </w:pPr>
  </w:style>
  <w:style w:type="paragraph" w:styleId="Aufzhlungszeichen2">
    <w:name w:val="List Bullet 2"/>
    <w:basedOn w:val="Standard"/>
    <w:uiPriority w:val="99"/>
    <w:unhideWhenUsed/>
    <w:rsid w:val="00326F90"/>
    <w:pPr>
      <w:numPr>
        <w:numId w:val="2"/>
      </w:numPr>
      <w:contextualSpacing/>
    </w:pPr>
  </w:style>
  <w:style w:type="paragraph" w:styleId="Aufzhlungszeichen3">
    <w:name w:val="List Bullet 3"/>
    <w:basedOn w:val="Standard"/>
    <w:uiPriority w:val="99"/>
    <w:unhideWhenUsed/>
    <w:rsid w:val="00326F90"/>
    <w:pPr>
      <w:numPr>
        <w:numId w:val="3"/>
      </w:numPr>
      <w:contextualSpacing/>
    </w:pPr>
  </w:style>
  <w:style w:type="paragraph" w:styleId="Listennummer">
    <w:name w:val="List Number"/>
    <w:basedOn w:val="Standard"/>
    <w:uiPriority w:val="99"/>
    <w:unhideWhenUsed/>
    <w:rsid w:val="00326F90"/>
    <w:pPr>
      <w:numPr>
        <w:numId w:val="5"/>
      </w:numPr>
      <w:contextualSpacing/>
    </w:pPr>
  </w:style>
  <w:style w:type="paragraph" w:styleId="Listennummer2">
    <w:name w:val="List Number 2"/>
    <w:basedOn w:val="Standard"/>
    <w:uiPriority w:val="99"/>
    <w:unhideWhenUsed/>
    <w:rsid w:val="0029639D"/>
    <w:pPr>
      <w:numPr>
        <w:numId w:val="6"/>
      </w:numPr>
      <w:contextualSpacing/>
    </w:pPr>
  </w:style>
  <w:style w:type="paragraph" w:styleId="Listennummer3">
    <w:name w:val="List Number 3"/>
    <w:basedOn w:val="Standard"/>
    <w:uiPriority w:val="99"/>
    <w:unhideWhenUsed/>
    <w:rsid w:val="0029639D"/>
    <w:pPr>
      <w:numPr>
        <w:numId w:val="7"/>
      </w:numPr>
      <w:contextualSpacing/>
    </w:pPr>
  </w:style>
  <w:style w:type="paragraph" w:styleId="Listenfortsetzung">
    <w:name w:val="List Continue"/>
    <w:basedOn w:val="Standard"/>
    <w:uiPriority w:val="99"/>
    <w:unhideWhenUsed/>
    <w:rsid w:val="0029639D"/>
    <w:pPr>
      <w:spacing w:after="120"/>
      <w:ind w:left="360"/>
      <w:contextualSpacing/>
    </w:pPr>
  </w:style>
  <w:style w:type="paragraph" w:styleId="Listenfortsetzung2">
    <w:name w:val="List Continue 2"/>
    <w:basedOn w:val="Standard"/>
    <w:uiPriority w:val="99"/>
    <w:unhideWhenUsed/>
    <w:rsid w:val="0029639D"/>
    <w:pPr>
      <w:spacing w:after="120"/>
      <w:ind w:left="720"/>
      <w:contextualSpacing/>
    </w:pPr>
  </w:style>
  <w:style w:type="paragraph" w:styleId="Listenfortsetzung3">
    <w:name w:val="List Continue 3"/>
    <w:basedOn w:val="Standard"/>
    <w:uiPriority w:val="99"/>
    <w:unhideWhenUsed/>
    <w:rsid w:val="0029639D"/>
    <w:pPr>
      <w:spacing w:after="120"/>
      <w:ind w:left="1080"/>
      <w:contextualSpacing/>
    </w:pPr>
  </w:style>
  <w:style w:type="paragraph" w:styleId="Makrotext">
    <w:name w:val="macro"/>
    <w:link w:val="MakrotextZchn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krotextZchn">
    <w:name w:val="Makrotext Zchn"/>
    <w:basedOn w:val="Absatz-Standardschriftart"/>
    <w:link w:val="Makrotext"/>
    <w:uiPriority w:val="99"/>
    <w:rsid w:val="0029639D"/>
    <w:rPr>
      <w:rFonts w:ascii="Courier" w:hAnsi="Courier"/>
      <w:sz w:val="20"/>
      <w:szCs w:val="20"/>
    </w:rPr>
  </w:style>
  <w:style w:type="paragraph" w:styleId="Zitat">
    <w:name w:val="Quote"/>
    <w:basedOn w:val="Standard"/>
    <w:next w:val="Standard"/>
    <w:link w:val="ZitatZchn"/>
    <w:uiPriority w:val="29"/>
    <w:qFormat/>
    <w:rsid w:val="00FC693F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FC693F"/>
    <w:rPr>
      <w:i/>
      <w:iCs/>
      <w:color w:val="000000" w:themeColor="text1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ett">
    <w:name w:val="Strong"/>
    <w:basedOn w:val="Absatz-Standardschriftart"/>
    <w:uiPriority w:val="22"/>
    <w:qFormat/>
    <w:rsid w:val="00FC693F"/>
    <w:rPr>
      <w:b/>
      <w:bCs/>
    </w:rPr>
  </w:style>
  <w:style w:type="character" w:styleId="Hervorhebung">
    <w:name w:val="Emphasis"/>
    <w:basedOn w:val="Absatz-Standardschriftart"/>
    <w:uiPriority w:val="20"/>
    <w:qFormat/>
    <w:rsid w:val="00FC693F"/>
    <w:rPr>
      <w:i/>
      <w:iCs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FC693F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FC693F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FC693F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FC693F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FC693F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FC693F"/>
    <w:pPr>
      <w:outlineLvl w:val="9"/>
    </w:pPr>
  </w:style>
  <w:style w:type="table" w:styleId="Tabellenraster">
    <w:name w:val="Table Grid"/>
    <w:basedOn w:val="NormaleTabel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HelleSchattierung">
    <w:name w:val="Light Shading"/>
    <w:basedOn w:val="NormaleTabel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HelleSchattierung-Akzent1">
    <w:name w:val="Light Shading Accent 1"/>
    <w:basedOn w:val="NormaleTabel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HelleSchattierung-Akzent2">
    <w:name w:val="Light Shading Accent 2"/>
    <w:basedOn w:val="NormaleTabel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HelleSchattierung-Akzent3">
    <w:name w:val="Light Shading Accent 3"/>
    <w:basedOn w:val="NormaleTabel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HelleSchattierung-Akzent4">
    <w:name w:val="Light Shading Accent 4"/>
    <w:basedOn w:val="NormaleTabel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HelleSchattierung-Akzent5">
    <w:name w:val="Light Shading Accent 5"/>
    <w:basedOn w:val="NormaleTabel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HelleSchattierung-Akzent6">
    <w:name w:val="Light Shading Accent 6"/>
    <w:basedOn w:val="NormaleTabel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HelleListe">
    <w:name w:val="Light List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HelleListe-Akzent1">
    <w:name w:val="Light List Accent 1"/>
    <w:basedOn w:val="NormaleTabel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HelleListe-Akzent2">
    <w:name w:val="Light List Accent 2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HelleListe-Akzent3">
    <w:name w:val="Light List Accent 3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HelleListe-Akzent4">
    <w:name w:val="Light List Accent 4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HelleListe-Akzent5">
    <w:name w:val="Light List Accent 5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HelleListe-Akzent6">
    <w:name w:val="Light List Accent 6"/>
    <w:basedOn w:val="NormaleTabel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HellesRaster">
    <w:name w:val="Light Grid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HellesRaster-Akzent1">
    <w:name w:val="Light Grid Accent 1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HellesRaster-Akzent2">
    <w:name w:val="Light Grid Accent 2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HellesRaster-Akzent3">
    <w:name w:val="Light Grid Accent 3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HellesRaster-Akzent4">
    <w:name w:val="Light Grid Accent 4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HellesRaster-Akzent5">
    <w:name w:val="Light Grid Accent 5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HellesRaster-Akzent6">
    <w:name w:val="Light Grid Accent 6"/>
    <w:basedOn w:val="NormaleTabel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ittlereSchattierung1">
    <w:name w:val="Medium Shading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1">
    <w:name w:val="Medium Shading 1 Accent 1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2">
    <w:name w:val="Medium Shading 1 Accent 2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3">
    <w:name w:val="Medium Shading 1 Accent 3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4">
    <w:name w:val="Medium Shading 1 Accent 4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5">
    <w:name w:val="Medium Shading 1 Accent 5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1-Akzent6">
    <w:name w:val="Medium Shading 1 Accent 6"/>
    <w:basedOn w:val="NormaleTabel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ittlereSchattierung2">
    <w:name w:val="Medium Shading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1">
    <w:name w:val="Medium Shading 2 Accent 1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2">
    <w:name w:val="Medium Shading 2 Accent 2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3">
    <w:name w:val="Medium Shading 2 Accent 3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4">
    <w:name w:val="Medium Shading 2 Accent 4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5">
    <w:name w:val="Medium Shading 2 Accent 5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Schattierung2-Akzent6">
    <w:name w:val="Medium Shading 2 Accent 6"/>
    <w:basedOn w:val="NormaleTabel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ittlereListe1">
    <w:name w:val="Medium Lis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ittlereListe1-Akzent1">
    <w:name w:val="Medium List 1 Accent 1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ittlereListe1-Akzent2">
    <w:name w:val="Medium List 1 Accent 2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ittlereListe1-Akzent3">
    <w:name w:val="Medium List 1 Accent 3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ittlereListe1-Akzent4">
    <w:name w:val="Medium List 1 Accent 4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ittlereListe1-Akzent5">
    <w:name w:val="Medium List 1 Accent 5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ittlereListe1-Akzent6">
    <w:name w:val="Medium List 1 Accent 6"/>
    <w:basedOn w:val="NormaleTabel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ittlereListe2">
    <w:name w:val="Medium Lis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1">
    <w:name w:val="Medium List 2 Accent 1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2">
    <w:name w:val="Medium List 2 Accent 2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3">
    <w:name w:val="Medium List 2 Accent 3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4">
    <w:name w:val="Medium List 2 Accent 4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5">
    <w:name w:val="Medium List 2 Accent 5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Liste2-Akzent6">
    <w:name w:val="Medium List 2 Accent 6"/>
    <w:basedOn w:val="NormaleTabel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ittleresRaster1">
    <w:name w:val="Medium Grid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ittleresRaster1-Akzent1">
    <w:name w:val="Medium Grid 1 Accent 1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ittleresRaster1-Akzent2">
    <w:name w:val="Medium Grid 1 Accent 2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ittleresRaster1-Akzent3">
    <w:name w:val="Medium Grid 1 Accent 3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ittleresRaster1-Akzent4">
    <w:name w:val="Medium Grid 1 Accent 4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ittleresRaster1-Akzent5">
    <w:name w:val="Medium Grid 1 Accent 5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ittleresRaster1-Akzent6">
    <w:name w:val="Medium Grid 1 Accent 6"/>
    <w:basedOn w:val="NormaleTabel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ittleresRaster2">
    <w:name w:val="Medium Grid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1">
    <w:name w:val="Medium Grid 2 Accent 1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2">
    <w:name w:val="Medium Grid 2 Accent 2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3">
    <w:name w:val="Medium Grid 2 Accent 3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4">
    <w:name w:val="Medium Grid 2 Accent 4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5">
    <w:name w:val="Medium Grid 2 Accent 5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2-Akzent6">
    <w:name w:val="Medium Grid 2 Accent 6"/>
    <w:basedOn w:val="NormaleTabel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ittleresRaster3">
    <w:name w:val="Medium Grid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ittleresRaster3-Akzent1">
    <w:name w:val="Medium Grid 3 Accent 1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ittleresRaster3-Akzent2">
    <w:name w:val="Medium Grid 3 Accent 2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ittleresRaster3-Akzent3">
    <w:name w:val="Medium Grid 3 Accent 3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ittleresRaster3-Akzent4">
    <w:name w:val="Medium Grid 3 Accent 4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ittleresRaster3-Akzent5">
    <w:name w:val="Medium Grid 3 Accent 5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ittleresRaster3-Akzent6">
    <w:name w:val="Medium Grid 3 Accent 6"/>
    <w:basedOn w:val="NormaleTabel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unkleListe">
    <w:name w:val="Dark List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unkleListe-Akzent1">
    <w:name w:val="Dark List Accent 1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unkleListe-Akzent2">
    <w:name w:val="Dark List Accent 2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unkleListe-Akzent3">
    <w:name w:val="Dark List Accent 3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unkleListe-Akzent4">
    <w:name w:val="Dark List Accent 4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unkleListe-Akzent5">
    <w:name w:val="Dark List Accent 5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unkleListe-Akzent6">
    <w:name w:val="Dark List Accent 6"/>
    <w:basedOn w:val="NormaleTabel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FarbigeSchattierung">
    <w:name w:val="Colorful Shading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1">
    <w:name w:val="Colorful Shading Accent 1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2">
    <w:name w:val="Colorful Shading Accent 2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3">
    <w:name w:val="Colorful Shading Accent 3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chattierung-Akzent4">
    <w:name w:val="Colorful Shading Accent 4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5">
    <w:name w:val="Colorful Shading Accent 5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Schattierung-Akzent6">
    <w:name w:val="Colorful Shading Accent 6"/>
    <w:basedOn w:val="NormaleTabel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FarbigeListe">
    <w:name w:val="Colorful List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FarbigeListe-Akzent1">
    <w:name w:val="Colorful List Accent 1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FarbigeListe-Akzent2">
    <w:name w:val="Colorful List Accent 2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FarbigeListe-Akzent3">
    <w:name w:val="Colorful List Accent 3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FarbigeListe-Akzent4">
    <w:name w:val="Colorful List Accent 4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FarbigeListe-Akzent5">
    <w:name w:val="Colorful List Accent 5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FarbigeListe-Akzent6">
    <w:name w:val="Colorful List Accent 6"/>
    <w:basedOn w:val="NormaleTabel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FarbigesRaster">
    <w:name w:val="Colorful Grid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FarbigesRaster-Akzent1">
    <w:name w:val="Colorful Grid Accent 1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FarbigesRaster-Akzent2">
    <w:name w:val="Colorful Grid Accent 2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FarbigesRaster-Akzent3">
    <w:name w:val="Colorful Grid Accent 3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FarbigesRaster-Akzent4">
    <w:name w:val="Colorful Grid Accent 4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FarbigesRaster-Akzent5">
    <w:name w:val="Colorful Grid Accent 5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FarbigesRaster-Akzent6">
    <w:name w:val="Colorful Grid Accent 6"/>
    <w:basedOn w:val="NormaleTabel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Verzeichnis1">
    <w:name w:val="toc 1"/>
    <w:basedOn w:val="Standard"/>
    <w:next w:val="Standard"/>
    <w:autoRedefine/>
    <w:uiPriority w:val="39"/>
    <w:unhideWhenUsed/>
    <w:rsid w:val="00FF565C"/>
    <w:pPr>
      <w:spacing w:after="100"/>
    </w:pPr>
  </w:style>
  <w:style w:type="paragraph" w:styleId="Verzeichnis2">
    <w:name w:val="toc 2"/>
    <w:basedOn w:val="Standard"/>
    <w:next w:val="Standard"/>
    <w:autoRedefine/>
    <w:uiPriority w:val="39"/>
    <w:unhideWhenUsed/>
    <w:rsid w:val="00FF565C"/>
    <w:pPr>
      <w:spacing w:after="100"/>
      <w:ind w:left="220"/>
    </w:pPr>
  </w:style>
  <w:style w:type="character" w:styleId="Hyperlink">
    <w:name w:val="Hyperlink"/>
    <w:basedOn w:val="Absatz-Standardschriftart"/>
    <w:uiPriority w:val="99"/>
    <w:unhideWhenUsed/>
    <w:rsid w:val="00FF565C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1043</Words>
  <Characters>8146</Characters>
  <Application>Microsoft Office Word</Application>
  <DocSecurity>0</DocSecurity>
  <Lines>325</Lines>
  <Paragraphs>229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8960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Brönnimann Kaspar</cp:lastModifiedBy>
  <cp:revision>3</cp:revision>
  <dcterms:created xsi:type="dcterms:W3CDTF">2013-12-23T23:15:00Z</dcterms:created>
  <dcterms:modified xsi:type="dcterms:W3CDTF">2026-06-23T17:07:00Z</dcterms:modified>
  <cp:category/>
</cp:coreProperties>
</file>