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67" w:rsidRDefault="00BE1667">
      <w:p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Bối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cảnh</w:t>
      </w:r>
      <w:proofErr w:type="spellEnd"/>
    </w:p>
    <w:p w:rsidR="00BE1667" w:rsidRDefault="00BE1667">
      <w:p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Trong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những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năm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gần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đây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Trường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Đại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Học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Duy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Tân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luôn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chú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trọng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công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hợp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và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kết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với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trường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Đại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Học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có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uy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tín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giới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để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tổ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chức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chương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trình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đào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bậc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Đại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Học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và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Đại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Học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Không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chỉ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dừng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lại</w:t>
      </w:r>
      <w:proofErr w:type="spellEnd"/>
      <w:r>
        <w:rPr>
          <w:rFonts w:ascii="Tahoma" w:hAnsi="Tahoma" w:cs="Tahoma"/>
          <w:sz w:val="18"/>
          <w:szCs w:val="18"/>
        </w:rPr>
        <w:t xml:space="preserve"> ở </w:t>
      </w:r>
      <w:proofErr w:type="spellStart"/>
      <w:r>
        <w:rPr>
          <w:rFonts w:ascii="Tahoma" w:hAnsi="Tahoma" w:cs="Tahoma"/>
          <w:sz w:val="18"/>
          <w:szCs w:val="18"/>
        </w:rPr>
        <w:t>những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chương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trình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đào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dành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Việt</w:t>
      </w:r>
      <w:proofErr w:type="spellEnd"/>
      <w:r>
        <w:rPr>
          <w:rFonts w:ascii="Tahoma" w:hAnsi="Tahoma" w:cs="Tahoma"/>
          <w:sz w:val="18"/>
          <w:szCs w:val="18"/>
        </w:rPr>
        <w:t xml:space="preserve"> Nam, </w:t>
      </w:r>
      <w:proofErr w:type="spellStart"/>
      <w:r>
        <w:rPr>
          <w:rFonts w:ascii="Tahoma" w:hAnsi="Tahoma" w:cs="Tahoma"/>
          <w:sz w:val="18"/>
          <w:szCs w:val="18"/>
        </w:rPr>
        <w:t>Trường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phấn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đấu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để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trở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thành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Trường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Dân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lập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đầu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miền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Trung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tổ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chức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tuyển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và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đào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chương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trình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dành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Trên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thần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đó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ngày</w:t>
      </w:r>
      <w:proofErr w:type="spellEnd"/>
      <w:r>
        <w:rPr>
          <w:rFonts w:ascii="Tahoma" w:hAnsi="Tahoma" w:cs="Tahoma"/>
          <w:sz w:val="18"/>
          <w:szCs w:val="18"/>
        </w:rPr>
        <w:t xml:space="preserve"> 19/01/2009, Ban </w:t>
      </w:r>
      <w:proofErr w:type="spellStart"/>
      <w:r>
        <w:rPr>
          <w:rFonts w:ascii="Tahoma" w:hAnsi="Tahoma" w:cs="Tahoma"/>
          <w:sz w:val="18"/>
          <w:szCs w:val="18"/>
        </w:rPr>
        <w:t>Giám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Hiệu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Trường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Đại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Học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Duy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Tân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đã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quyết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định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đổi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Trung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Tâm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Hợp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thành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Khoa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Đào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để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phù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hợp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với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chức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năng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và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nhiệm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vụ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mới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Sau</w:t>
      </w:r>
      <w:proofErr w:type="spellEnd"/>
      <w:r>
        <w:rPr>
          <w:rFonts w:ascii="Tahoma" w:hAnsi="Tahoma" w:cs="Tahoma"/>
          <w:sz w:val="18"/>
          <w:szCs w:val="18"/>
        </w:rPr>
        <w:t xml:space="preserve"> 3 </w:t>
      </w:r>
      <w:proofErr w:type="spellStart"/>
      <w:r>
        <w:rPr>
          <w:rFonts w:ascii="Tahoma" w:hAnsi="Tahoma" w:cs="Tahoma"/>
          <w:sz w:val="18"/>
          <w:szCs w:val="18"/>
        </w:rPr>
        <w:t>năm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được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thành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lập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số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lượng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của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khoa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Đào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đã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tăng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lên</w:t>
      </w:r>
      <w:proofErr w:type="spellEnd"/>
      <w:r>
        <w:rPr>
          <w:rFonts w:ascii="Tahoma" w:hAnsi="Tahoma" w:cs="Tahoma"/>
          <w:sz w:val="18"/>
          <w:szCs w:val="18"/>
        </w:rPr>
        <w:t xml:space="preserve"> 700 </w:t>
      </w:r>
      <w:proofErr w:type="spellStart"/>
      <w:r>
        <w:rPr>
          <w:rFonts w:ascii="Tahoma" w:hAnsi="Tahoma" w:cs="Tahoma"/>
          <w:sz w:val="18"/>
          <w:szCs w:val="18"/>
        </w:rPr>
        <w:t>kéo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theo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đó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là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các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đồ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án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của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thực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hiện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cũng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được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nâng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lên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Với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nhu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cầu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hỗ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trợ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viên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lường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quá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trình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thực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hiện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đồ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án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khoa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Đào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Tạo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Quốc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Tế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đã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thảo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luận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với</w:t>
      </w:r>
      <w:proofErr w:type="spellEnd"/>
      <w:r>
        <w:rPr>
          <w:rFonts w:ascii="Tahoma" w:hAnsi="Tahoma" w:cs="Tahoma"/>
          <w:sz w:val="18"/>
          <w:szCs w:val="18"/>
        </w:rPr>
        <w:t xml:space="preserve"> Group 3 </w:t>
      </w:r>
      <w:proofErr w:type="spellStart"/>
      <w:r>
        <w:rPr>
          <w:rFonts w:ascii="Tahoma" w:hAnsi="Tahoma" w:cs="Tahoma"/>
          <w:sz w:val="18"/>
          <w:szCs w:val="18"/>
        </w:rPr>
        <w:t>để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xây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dựng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sản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phẩm</w:t>
      </w:r>
      <w:proofErr w:type="spellEnd"/>
      <w:r>
        <w:rPr>
          <w:rFonts w:ascii="Tahoma" w:hAnsi="Tahoma" w:cs="Tahoma"/>
          <w:sz w:val="18"/>
          <w:szCs w:val="18"/>
        </w:rPr>
        <w:t xml:space="preserve"> Timesheet.</w:t>
      </w:r>
    </w:p>
    <w:p w:rsidR="00BE1667" w:rsidRDefault="00BE1667">
      <w:p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Mục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tiêu</w:t>
      </w:r>
      <w:proofErr w:type="spellEnd"/>
    </w:p>
    <w:p w:rsidR="00BE1667" w:rsidRDefault="00BE1667">
      <w:p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Mục</w:t>
      </w:r>
      <w:proofErr w:type="spellEnd"/>
      <w:r>
        <w:rPr>
          <w:rFonts w:ascii="Tahoma" w:hAnsi="Tahoma" w:cs="Tahoma"/>
          <w:sz w:val="18"/>
          <w:szCs w:val="18"/>
        </w:rPr>
        <w:t xml:space="preserve"> đích</w:t>
      </w:r>
    </w:p>
    <w:p w:rsidR="00BE1667" w:rsidRDefault="00BE1667">
      <w:proofErr w:type="spellStart"/>
      <w:r>
        <w:rPr>
          <w:rFonts w:ascii="Tahoma" w:hAnsi="Tahoma" w:cs="Tahoma"/>
          <w:sz w:val="18"/>
          <w:szCs w:val="18"/>
        </w:rPr>
        <w:t>Phạm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sz w:val="18"/>
          <w:szCs w:val="18"/>
        </w:rPr>
        <w:t>Vi</w:t>
      </w:r>
      <w:proofErr w:type="gramEnd"/>
    </w:p>
    <w:sectPr w:rsidR="00BE1667" w:rsidSect="0060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667"/>
    <w:rsid w:val="006068E9"/>
    <w:rsid w:val="00B6181A"/>
    <w:rsid w:val="00BE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1</cp:revision>
  <dcterms:created xsi:type="dcterms:W3CDTF">2012-02-22T17:02:00Z</dcterms:created>
  <dcterms:modified xsi:type="dcterms:W3CDTF">2012-02-22T17:12:00Z</dcterms:modified>
</cp:coreProperties>
</file>