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3A7" w:rsidRPr="00A0644F" w:rsidRDefault="00A0644F" w:rsidP="00A0644F">
      <w:pPr>
        <w:pStyle w:val="Titel"/>
        <w:rPr>
          <w:lang w:val="en-US"/>
        </w:rPr>
      </w:pPr>
      <w:r w:rsidRPr="00A0644F">
        <w:rPr>
          <w:lang w:val="en-US"/>
        </w:rPr>
        <w:t>Design Patterns</w:t>
      </w:r>
    </w:p>
    <w:tbl>
      <w:tblPr>
        <w:tblStyle w:val="Lysliste-fremhvningsfarve5"/>
        <w:tblW w:w="0" w:type="auto"/>
        <w:tblLook w:val="0420" w:firstRow="1" w:lastRow="0" w:firstColumn="0" w:lastColumn="0" w:noHBand="0" w:noVBand="1"/>
      </w:tblPr>
      <w:tblGrid>
        <w:gridCol w:w="2444"/>
        <w:gridCol w:w="2445"/>
        <w:gridCol w:w="2445"/>
      </w:tblGrid>
      <w:tr w:rsidR="00A0644F" w:rsidTr="000B5625">
        <w:trPr>
          <w:cnfStyle w:val="100000000000" w:firstRow="1" w:lastRow="0" w:firstColumn="0" w:lastColumn="0" w:oddVBand="0" w:evenVBand="0" w:oddHBand="0" w:evenHBand="0" w:firstRowFirstColumn="0" w:firstRowLastColumn="0" w:lastRowFirstColumn="0" w:lastRowLastColumn="0"/>
        </w:trPr>
        <w:tc>
          <w:tcPr>
            <w:tcW w:w="2444" w:type="dxa"/>
          </w:tcPr>
          <w:p w:rsidR="00A0644F" w:rsidRDefault="00A0644F" w:rsidP="000B5625">
            <w:r>
              <w:t>Date</w:t>
            </w:r>
          </w:p>
        </w:tc>
        <w:tc>
          <w:tcPr>
            <w:tcW w:w="2445" w:type="dxa"/>
          </w:tcPr>
          <w:p w:rsidR="00A0644F" w:rsidRDefault="00A0644F" w:rsidP="000B5625">
            <w:r>
              <w:t>Description</w:t>
            </w:r>
          </w:p>
        </w:tc>
        <w:tc>
          <w:tcPr>
            <w:tcW w:w="2445" w:type="dxa"/>
          </w:tcPr>
          <w:p w:rsidR="00A0644F" w:rsidRDefault="00A0644F" w:rsidP="000B5625">
            <w:r>
              <w:t>Author</w:t>
            </w:r>
          </w:p>
        </w:tc>
      </w:tr>
      <w:tr w:rsidR="00A0644F" w:rsidTr="000B5625">
        <w:trPr>
          <w:cnfStyle w:val="000000100000" w:firstRow="0" w:lastRow="0" w:firstColumn="0" w:lastColumn="0" w:oddVBand="0" w:evenVBand="0" w:oddHBand="1" w:evenHBand="0" w:firstRowFirstColumn="0" w:firstRowLastColumn="0" w:lastRowFirstColumn="0" w:lastRowLastColumn="0"/>
        </w:trPr>
        <w:tc>
          <w:tcPr>
            <w:tcW w:w="2444" w:type="dxa"/>
          </w:tcPr>
          <w:p w:rsidR="00A0644F" w:rsidRDefault="00A0644F" w:rsidP="000B5625">
            <w:r>
              <w:t>04-12-2012</w:t>
            </w:r>
          </w:p>
        </w:tc>
        <w:tc>
          <w:tcPr>
            <w:tcW w:w="2445" w:type="dxa"/>
          </w:tcPr>
          <w:p w:rsidR="00A0644F" w:rsidRPr="00105E20" w:rsidRDefault="00A0644F" w:rsidP="00A0644F">
            <w:pPr>
              <w:rPr>
                <w:lang w:val="en-US"/>
              </w:rPr>
            </w:pPr>
            <w:r w:rsidRPr="00105E20">
              <w:rPr>
                <w:lang w:val="en-US"/>
              </w:rPr>
              <w:t>Initial version</w:t>
            </w:r>
            <w:r>
              <w:rPr>
                <w:lang w:val="en-US"/>
              </w:rPr>
              <w:t>.</w:t>
            </w:r>
          </w:p>
        </w:tc>
        <w:tc>
          <w:tcPr>
            <w:tcW w:w="2445" w:type="dxa"/>
          </w:tcPr>
          <w:p w:rsidR="00A0644F" w:rsidRDefault="00A0644F" w:rsidP="000B5625">
            <w:r>
              <w:t>Kewin</w:t>
            </w:r>
          </w:p>
        </w:tc>
      </w:tr>
      <w:tr w:rsidR="00A0644F" w:rsidTr="000B5625">
        <w:tc>
          <w:tcPr>
            <w:tcW w:w="2444" w:type="dxa"/>
          </w:tcPr>
          <w:p w:rsidR="00A0644F" w:rsidRDefault="00A0644F" w:rsidP="000B5625"/>
        </w:tc>
        <w:tc>
          <w:tcPr>
            <w:tcW w:w="2445" w:type="dxa"/>
          </w:tcPr>
          <w:p w:rsidR="00A0644F" w:rsidRDefault="00A0644F" w:rsidP="000B5625"/>
        </w:tc>
        <w:tc>
          <w:tcPr>
            <w:tcW w:w="2445" w:type="dxa"/>
          </w:tcPr>
          <w:p w:rsidR="00A0644F" w:rsidRDefault="00A0644F" w:rsidP="000B5625"/>
        </w:tc>
      </w:tr>
      <w:tr w:rsidR="00A0644F" w:rsidTr="000B5625">
        <w:trPr>
          <w:cnfStyle w:val="000000100000" w:firstRow="0" w:lastRow="0" w:firstColumn="0" w:lastColumn="0" w:oddVBand="0" w:evenVBand="0" w:oddHBand="1" w:evenHBand="0" w:firstRowFirstColumn="0" w:firstRowLastColumn="0" w:lastRowFirstColumn="0" w:lastRowLastColumn="0"/>
        </w:trPr>
        <w:tc>
          <w:tcPr>
            <w:tcW w:w="2444" w:type="dxa"/>
          </w:tcPr>
          <w:p w:rsidR="00A0644F" w:rsidRDefault="00A0644F" w:rsidP="000B5625"/>
        </w:tc>
        <w:tc>
          <w:tcPr>
            <w:tcW w:w="2445" w:type="dxa"/>
          </w:tcPr>
          <w:p w:rsidR="00A0644F" w:rsidRDefault="00A0644F" w:rsidP="000B5625"/>
        </w:tc>
        <w:tc>
          <w:tcPr>
            <w:tcW w:w="2445" w:type="dxa"/>
          </w:tcPr>
          <w:p w:rsidR="00A0644F" w:rsidRDefault="00A0644F" w:rsidP="000B5625"/>
        </w:tc>
      </w:tr>
      <w:tr w:rsidR="00A0644F" w:rsidTr="000B5625">
        <w:tc>
          <w:tcPr>
            <w:tcW w:w="2444" w:type="dxa"/>
          </w:tcPr>
          <w:p w:rsidR="00A0644F" w:rsidRDefault="00A0644F" w:rsidP="000B5625"/>
        </w:tc>
        <w:tc>
          <w:tcPr>
            <w:tcW w:w="2445" w:type="dxa"/>
          </w:tcPr>
          <w:p w:rsidR="00A0644F" w:rsidRDefault="00A0644F" w:rsidP="000B5625"/>
        </w:tc>
        <w:tc>
          <w:tcPr>
            <w:tcW w:w="2445" w:type="dxa"/>
          </w:tcPr>
          <w:p w:rsidR="00A0644F" w:rsidRDefault="00A0644F" w:rsidP="000B5625"/>
        </w:tc>
      </w:tr>
    </w:tbl>
    <w:p w:rsidR="00A0644F" w:rsidRPr="00A0644F" w:rsidRDefault="00A0644F" w:rsidP="00A0644F">
      <w:pPr>
        <w:pStyle w:val="Overskrift1"/>
        <w:rPr>
          <w:lang w:val="en-US"/>
        </w:rPr>
      </w:pPr>
      <w:r w:rsidRPr="00A0644F">
        <w:rPr>
          <w:lang w:val="en-US"/>
        </w:rPr>
        <w:t>Composite Pattern</w:t>
      </w:r>
    </w:p>
    <w:p w:rsidR="00A0644F" w:rsidRDefault="00A0644F" w:rsidP="00A0644F">
      <w:pPr>
        <w:rPr>
          <w:lang w:val="en-US"/>
        </w:rPr>
      </w:pPr>
      <w:r w:rsidRPr="00A0644F">
        <w:rPr>
          <w:lang w:val="en-US"/>
        </w:rPr>
        <w:t>We have identified</w:t>
      </w:r>
      <w:r>
        <w:rPr>
          <w:lang w:val="en-US"/>
        </w:rPr>
        <w:t xml:space="preserve"> in our class diagram that we want the underlying system of how we organize documents into folders and </w:t>
      </w:r>
      <w:r w:rsidR="003E68F6">
        <w:rPr>
          <w:lang w:val="en-US"/>
        </w:rPr>
        <w:t>other folders.</w:t>
      </w:r>
      <w:r w:rsidR="001737E2">
        <w:rPr>
          <w:lang w:val="en-US"/>
        </w:rPr>
        <w:t xml:space="preserve"> </w:t>
      </w:r>
    </w:p>
    <w:p w:rsidR="001737E2" w:rsidRDefault="001737E2" w:rsidP="00A0644F">
      <w:pPr>
        <w:rPr>
          <w:lang w:val="en-US"/>
        </w:rPr>
      </w:pPr>
      <w:r>
        <w:rPr>
          <w:lang w:val="en-US"/>
        </w:rPr>
        <w:t xml:space="preserve">We will do this by having both the document and the folder class inherit from the interface “IFileSystemComponent”. </w:t>
      </w:r>
    </w:p>
    <w:p w:rsidR="001737E2" w:rsidRDefault="001737E2" w:rsidP="00A0644F">
      <w:pPr>
        <w:rPr>
          <w:lang w:val="en-US"/>
        </w:rPr>
      </w:pPr>
      <w:r>
        <w:rPr>
          <w:lang w:val="en-US"/>
        </w:rPr>
        <w:t>A folder will then contain a list of IFileSystemComponent’s which then obviously can be both documents and other folders.</w:t>
      </w:r>
    </w:p>
    <w:p w:rsidR="00851131" w:rsidRDefault="00851131" w:rsidP="00851131">
      <w:pPr>
        <w:pStyle w:val="Overskrift1"/>
        <w:rPr>
          <w:lang w:val="en-US"/>
        </w:rPr>
      </w:pPr>
      <w:r>
        <w:rPr>
          <w:lang w:val="en-US"/>
        </w:rPr>
        <w:t>Information Expert</w:t>
      </w:r>
    </w:p>
    <w:p w:rsidR="00851131" w:rsidRPr="00851131" w:rsidRDefault="00851131" w:rsidP="00851131">
      <w:pPr>
        <w:rPr>
          <w:lang w:val="en-US"/>
        </w:rPr>
      </w:pPr>
      <w:r>
        <w:rPr>
          <w:lang w:val="en-US"/>
        </w:rPr>
        <w:t>Our Storage class is an information expert, in that it holds all logic on how to read from and write to files in the file system, as well as holding all information on files currently in the file system.</w:t>
      </w:r>
    </w:p>
    <w:p w:rsidR="0051169E" w:rsidRDefault="0051169E" w:rsidP="0051169E">
      <w:pPr>
        <w:pStyle w:val="Overskrift1"/>
        <w:rPr>
          <w:lang w:val="en-US"/>
        </w:rPr>
      </w:pPr>
      <w:r>
        <w:rPr>
          <w:lang w:val="en-US"/>
        </w:rPr>
        <w:t>Controller &amp; Indirection</w:t>
      </w:r>
    </w:p>
    <w:p w:rsidR="0051169E" w:rsidRDefault="0051169E" w:rsidP="0051169E">
      <w:pPr>
        <w:rPr>
          <w:lang w:val="en-US"/>
        </w:rPr>
      </w:pPr>
      <w:r>
        <w:rPr>
          <w:lang w:val="en-US"/>
        </w:rPr>
        <w:t>Our controller does in fact serve 2 purposes, it both acts as what its name as, a controller, and also an indirection between the external user and vital components of our system.</w:t>
      </w:r>
    </w:p>
    <w:p w:rsidR="0051169E" w:rsidRDefault="0051169E" w:rsidP="0051169E">
      <w:pPr>
        <w:rPr>
          <w:lang w:val="en-US"/>
        </w:rPr>
      </w:pPr>
      <w:r>
        <w:rPr>
          <w:lang w:val="en-US"/>
        </w:rPr>
        <w:t>The indirection</w:t>
      </w:r>
      <w:r w:rsidR="00691A4C">
        <w:rPr>
          <w:lang w:val="en-US"/>
        </w:rPr>
        <w:t xml:space="preserve"> responsibility of the controller</w:t>
      </w:r>
      <w:r>
        <w:rPr>
          <w:lang w:val="en-US"/>
        </w:rPr>
        <w:t xml:space="preserve"> is that it makes sure that a user does not have any direct contact with neither our storage n</w:t>
      </w:r>
      <w:r w:rsidR="00691A4C">
        <w:rPr>
          <w:lang w:val="en-US"/>
        </w:rPr>
        <w:t>or our server.  These are both vital components that we do not want the user to meddle with in other ways than we have planned.</w:t>
      </w:r>
    </w:p>
    <w:p w:rsidR="00691A4C" w:rsidRPr="0051169E" w:rsidRDefault="00691A4C" w:rsidP="0051169E">
      <w:pPr>
        <w:rPr>
          <w:lang w:val="en-US"/>
        </w:rPr>
      </w:pPr>
      <w:r>
        <w:rPr>
          <w:lang w:val="en-US"/>
        </w:rPr>
        <w:t xml:space="preserve">As a controller our controller takes the users input and then calls relevant functions </w:t>
      </w:r>
      <w:r w:rsidR="00851131">
        <w:rPr>
          <w:lang w:val="en-US"/>
        </w:rPr>
        <w:t xml:space="preserve">in </w:t>
      </w:r>
      <w:r>
        <w:rPr>
          <w:lang w:val="en-US"/>
        </w:rPr>
        <w:t xml:space="preserve">other modules like </w:t>
      </w:r>
      <w:r w:rsidR="00851131">
        <w:rPr>
          <w:lang w:val="en-US"/>
        </w:rPr>
        <w:t>our information expert, the Storage.</w:t>
      </w:r>
      <w:bookmarkStart w:id="0" w:name="_GoBack"/>
      <w:bookmarkEnd w:id="0"/>
    </w:p>
    <w:sectPr w:rsidR="00691A4C" w:rsidRPr="005116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4F"/>
    <w:rsid w:val="001737E2"/>
    <w:rsid w:val="00363585"/>
    <w:rsid w:val="003E68F6"/>
    <w:rsid w:val="0051169E"/>
    <w:rsid w:val="00691A4C"/>
    <w:rsid w:val="008213A7"/>
    <w:rsid w:val="00851131"/>
    <w:rsid w:val="00A064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06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064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0644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0644F"/>
    <w:rPr>
      <w:rFonts w:asciiTheme="majorHAnsi" w:eastAsiaTheme="majorEastAsia" w:hAnsiTheme="majorHAnsi" w:cstheme="majorBidi"/>
      <w:b/>
      <w:bCs/>
      <w:color w:val="365F91" w:themeColor="accent1" w:themeShade="BF"/>
      <w:sz w:val="28"/>
      <w:szCs w:val="28"/>
    </w:rPr>
  </w:style>
  <w:style w:type="table" w:styleId="Lysliste-fremhvningsfarve5">
    <w:name w:val="Light List Accent 5"/>
    <w:basedOn w:val="Tabel-Normal"/>
    <w:uiPriority w:val="61"/>
    <w:rsid w:val="00A064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06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064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0644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0644F"/>
    <w:rPr>
      <w:rFonts w:asciiTheme="majorHAnsi" w:eastAsiaTheme="majorEastAsia" w:hAnsiTheme="majorHAnsi" w:cstheme="majorBidi"/>
      <w:b/>
      <w:bCs/>
      <w:color w:val="365F91" w:themeColor="accent1" w:themeShade="BF"/>
      <w:sz w:val="28"/>
      <w:szCs w:val="28"/>
    </w:rPr>
  </w:style>
  <w:style w:type="table" w:styleId="Lysliste-fremhvningsfarve5">
    <w:name w:val="Light List Accent 5"/>
    <w:basedOn w:val="Tabel-Normal"/>
    <w:uiPriority w:val="61"/>
    <w:rsid w:val="00A064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186</Words>
  <Characters>1140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Kewin</cp:lastModifiedBy>
  <cp:revision>4</cp:revision>
  <dcterms:created xsi:type="dcterms:W3CDTF">2012-12-04T20:41:00Z</dcterms:created>
  <dcterms:modified xsi:type="dcterms:W3CDTF">2012-12-04T21:24:00Z</dcterms:modified>
</cp:coreProperties>
</file>