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B4" w:rsidRDefault="00CE5AB4" w:rsidP="00CE5AB4">
      <w:pPr>
        <w:jc w:val="center"/>
        <w:rPr>
          <w:sz w:val="32"/>
          <w:szCs w:val="32"/>
        </w:rPr>
      </w:pPr>
      <w:r>
        <w:rPr>
          <w:sz w:val="32"/>
          <w:szCs w:val="32"/>
        </w:rPr>
        <w:t>In the name of god</w:t>
      </w:r>
    </w:p>
    <w:p w:rsidR="00CE5AB4" w:rsidRDefault="00CE5AB4" w:rsidP="00CE5AB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Kasra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sadatsharifi</w:t>
      </w:r>
      <w:proofErr w:type="spellEnd"/>
    </w:p>
    <w:p w:rsidR="00CE5AB4" w:rsidRDefault="00CE5AB4" w:rsidP="00CE5AB4">
      <w:pPr>
        <w:jc w:val="center"/>
        <w:rPr>
          <w:sz w:val="32"/>
          <w:szCs w:val="32"/>
        </w:rPr>
      </w:pPr>
      <w:r>
        <w:rPr>
          <w:sz w:val="32"/>
          <w:szCs w:val="32"/>
        </w:rPr>
        <w:t>9332684</w:t>
      </w:r>
    </w:p>
    <w:p w:rsidR="00CE5AB4" w:rsidRPr="00CE5AB4" w:rsidRDefault="00CE5AB4" w:rsidP="00CE5AB4">
      <w:pPr>
        <w:jc w:val="center"/>
        <w:rPr>
          <w:sz w:val="32"/>
          <w:szCs w:val="32"/>
        </w:rPr>
      </w:pPr>
      <w:r>
        <w:rPr>
          <w:sz w:val="32"/>
          <w:szCs w:val="32"/>
        </w:rPr>
        <w:t>Explanation on some blocks used in this project</w:t>
      </w:r>
    </w:p>
    <w:p w:rsidR="006119E9" w:rsidRDefault="00CE5AB4">
      <w:r w:rsidRPr="00CE5AB4">
        <w:rPr>
          <w:b/>
          <w:bCs/>
          <w:sz w:val="28"/>
          <w:szCs w:val="28"/>
        </w:rPr>
        <w:t>Get Waveform Components (Analog Waveform) Function</w:t>
      </w:r>
      <w:r>
        <w:t>:</w:t>
      </w:r>
    </w:p>
    <w:p w:rsidR="00CE5AB4" w:rsidRPr="00CE5AB4" w:rsidRDefault="00CE5AB4" w:rsidP="00CE5AB4">
      <w:pPr>
        <w:pStyle w:val="body"/>
        <w:rPr>
          <w:sz w:val="22"/>
          <w:szCs w:val="22"/>
        </w:rPr>
      </w:pPr>
      <w:r w:rsidRPr="00CE5AB4">
        <w:rPr>
          <w:sz w:val="22"/>
          <w:szCs w:val="22"/>
        </w:rPr>
        <w:t>Returns the analog waveform you specify. You specify components by clicking on the center of the output terminal and selecting the component you want.</w:t>
      </w:r>
    </w:p>
    <w:p w:rsidR="00CE5AB4" w:rsidRDefault="00CE5AB4">
      <w:r w:rsidRPr="00CE5AB4">
        <w:rPr>
          <w:b/>
          <w:bCs/>
          <w:sz w:val="28"/>
          <w:szCs w:val="28"/>
        </w:rPr>
        <w:t>Build Waveform (Analog Waveform) Function</w:t>
      </w:r>
      <w:r>
        <w:t>:</w:t>
      </w:r>
    </w:p>
    <w:p w:rsidR="00CE5AB4" w:rsidRPr="00CE5AB4" w:rsidRDefault="00CE5AB4">
      <w:r w:rsidRPr="00CE5AB4">
        <w:t xml:space="preserve">Builds an analog waveform or modifies an existing waveform. If you do not wire the </w:t>
      </w:r>
      <w:r w:rsidRPr="00CE5AB4">
        <w:rPr>
          <w:rStyle w:val="Strong"/>
          <w:b w:val="0"/>
          <w:bCs w:val="0"/>
        </w:rPr>
        <w:t>waveform</w:t>
      </w:r>
      <w:r w:rsidRPr="00CE5AB4">
        <w:t xml:space="preserve"> input, the function creates a new waveform based on the components you wire. If you wire the </w:t>
      </w:r>
      <w:r w:rsidRPr="00CE5AB4">
        <w:rPr>
          <w:rStyle w:val="Strong"/>
          <w:b w:val="0"/>
          <w:bCs w:val="0"/>
        </w:rPr>
        <w:t>waveform</w:t>
      </w:r>
      <w:r w:rsidRPr="00CE5AB4">
        <w:t xml:space="preserve"> input, the function modifies the waveform based on the components you wire.</w:t>
      </w:r>
    </w:p>
    <w:p w:rsidR="00CE5AB4" w:rsidRDefault="00CE5AB4">
      <w:r w:rsidRPr="00CE5AB4">
        <w:rPr>
          <w:b/>
          <w:bCs/>
          <w:sz w:val="28"/>
          <w:szCs w:val="28"/>
        </w:rPr>
        <w:t>Cycle Average and RMS VI</w:t>
      </w:r>
      <w:r>
        <w:t>:</w:t>
      </w:r>
    </w:p>
    <w:p w:rsidR="00CE5AB4" w:rsidRDefault="00CE5AB4">
      <w:r>
        <w:t xml:space="preserve">Returns the average and RMS levels of a selected cycle of a periodic waveform or an array of periodic waveforms. Wire data to the </w:t>
      </w:r>
      <w:r w:rsidRPr="00CE5AB4">
        <w:rPr>
          <w:rStyle w:val="Strong"/>
          <w:b w:val="0"/>
          <w:bCs w:val="0"/>
        </w:rPr>
        <w:t>signal in</w:t>
      </w:r>
      <w:r>
        <w:t xml:space="preserve"> input to determine the polymorphic instance to use or </w:t>
      </w:r>
      <w:hyperlink r:id="rId4" w:history="1">
        <w:r w:rsidRPr="006403A1">
          <w:rPr>
            <w:rStyle w:val="Hyperlink"/>
            <w:color w:val="000000" w:themeColor="text1"/>
            <w:u w:val="none"/>
          </w:rPr>
          <w:t>manually</w:t>
        </w:r>
        <w:r>
          <w:rPr>
            <w:rStyle w:val="Hyperlink"/>
          </w:rPr>
          <w:t xml:space="preserve"> </w:t>
        </w:r>
        <w:r w:rsidRPr="006403A1">
          <w:rPr>
            <w:rStyle w:val="Hyperlink"/>
            <w:color w:val="000000" w:themeColor="text1"/>
            <w:u w:val="none"/>
          </w:rPr>
          <w:t>select</w:t>
        </w:r>
      </w:hyperlink>
      <w:r>
        <w:t xml:space="preserve"> the instance.</w:t>
      </w:r>
    </w:p>
    <w:p w:rsidR="00CE5AB4" w:rsidRDefault="00CE5AB4">
      <w:r w:rsidRPr="006403A1">
        <w:rPr>
          <w:b/>
          <w:bCs/>
          <w:sz w:val="28"/>
          <w:szCs w:val="28"/>
        </w:rPr>
        <w:t>FFT VI</w:t>
      </w:r>
      <w:r>
        <w:t>:</w:t>
      </w:r>
    </w:p>
    <w:p w:rsidR="00CE5AB4" w:rsidRDefault="00CE5AB4">
      <w:r>
        <w:t xml:space="preserve">Computes the fast Fourier transform (FFT) of the input sequence </w:t>
      </w:r>
      <w:r>
        <w:rPr>
          <w:rStyle w:val="Strong"/>
        </w:rPr>
        <w:t>X</w:t>
      </w:r>
      <w:r>
        <w:t xml:space="preserve">. Wire data to the </w:t>
      </w:r>
      <w:r>
        <w:rPr>
          <w:rStyle w:val="Strong"/>
        </w:rPr>
        <w:t>X</w:t>
      </w:r>
      <w:r>
        <w:t xml:space="preserve"> input to determine the polymorphic instance to use or </w:t>
      </w:r>
      <w:hyperlink r:id="rId5" w:history="1">
        <w:r w:rsidRPr="006403A1">
          <w:rPr>
            <w:rStyle w:val="Hyperlink"/>
            <w:color w:val="000000" w:themeColor="text1"/>
            <w:u w:val="none"/>
          </w:rPr>
          <w:t>manually select</w:t>
        </w:r>
      </w:hyperlink>
      <w:r>
        <w:t xml:space="preserve"> the instance.</w:t>
      </w:r>
    </w:p>
    <w:p w:rsidR="00CE5AB4" w:rsidRDefault="00CE5AB4">
      <w:r w:rsidRPr="006403A1">
        <w:rPr>
          <w:b/>
          <w:bCs/>
          <w:sz w:val="28"/>
          <w:szCs w:val="28"/>
        </w:rPr>
        <w:t>Sine Waveform VI</w:t>
      </w:r>
      <w:r>
        <w:t>:</w:t>
      </w:r>
    </w:p>
    <w:p w:rsidR="00CE5AB4" w:rsidRDefault="00CE5AB4">
      <w:r>
        <w:t>Generates a waveform containing a sine wave.</w:t>
      </w:r>
    </w:p>
    <w:p w:rsidR="00CE5AB4" w:rsidRDefault="00CE5AB4">
      <w:r>
        <w:t>Filter Express VI</w:t>
      </w:r>
      <w:r>
        <w:t>:</w:t>
      </w:r>
    </w:p>
    <w:p w:rsidR="00CE5AB4" w:rsidRDefault="00CE5AB4">
      <w:pPr>
        <w:rPr>
          <w:rStyle w:val="Strong"/>
        </w:rPr>
      </w:pPr>
      <w:r>
        <w:t xml:space="preserve">Specifies the following types of filters to use: </w:t>
      </w:r>
      <w:proofErr w:type="spellStart"/>
      <w:r>
        <w:t>lowpass</w:t>
      </w:r>
      <w:proofErr w:type="spellEnd"/>
      <w:r>
        <w:t xml:space="preserve">, </w:t>
      </w:r>
      <w:proofErr w:type="spellStart"/>
      <w:r>
        <w:t>highpass</w:t>
      </w:r>
      <w:proofErr w:type="spellEnd"/>
      <w:r>
        <w:t xml:space="preserve">, bandpass, </w:t>
      </w:r>
      <w:proofErr w:type="spellStart"/>
      <w:r>
        <w:t>bandstop</w:t>
      </w:r>
      <w:proofErr w:type="spellEnd"/>
      <w:r>
        <w:t xml:space="preserve">, or smoothing. The default is </w:t>
      </w:r>
      <w:proofErr w:type="spellStart"/>
      <w:r w:rsidRPr="006403A1">
        <w:rPr>
          <w:rStyle w:val="Strong"/>
          <w:b w:val="0"/>
          <w:bCs w:val="0"/>
        </w:rPr>
        <w:t>Lowpass</w:t>
      </w:r>
      <w:proofErr w:type="spellEnd"/>
      <w:r>
        <w:rPr>
          <w:rStyle w:val="Strong"/>
        </w:rPr>
        <w:t>.</w:t>
      </w:r>
    </w:p>
    <w:p w:rsidR="00CE5AB4" w:rsidRDefault="00CE5AB4">
      <w:r w:rsidRPr="006403A1">
        <w:rPr>
          <w:b/>
          <w:bCs/>
          <w:sz w:val="28"/>
          <w:szCs w:val="28"/>
        </w:rPr>
        <w:t>Convert from Dynamic Data Express VI</w:t>
      </w:r>
      <w:r>
        <w:t>:</w:t>
      </w:r>
    </w:p>
    <w:p w:rsidR="00CE5AB4" w:rsidRDefault="00CE5AB4">
      <w:r>
        <w:t>Converts the dynamic data type to numeric, Boolean, waveform, and array data types for use with other VIs and functions.</w:t>
      </w:r>
    </w:p>
    <w:p w:rsidR="00CE5AB4" w:rsidRDefault="00CE5AB4" w:rsidP="00CE5A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  <w:r w:rsidRPr="00CE5AB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Convert to Dynamic Data Express VI</w:t>
      </w:r>
      <w:r>
        <w:rPr>
          <w:rFonts w:ascii="Times New Roman" w:eastAsia="Times New Roman" w:hAnsi="Times New Roman" w:cs="Times New Roman"/>
          <w:kern w:val="36"/>
        </w:rPr>
        <w:t>:</w:t>
      </w:r>
    </w:p>
    <w:p w:rsidR="00CE5AB4" w:rsidRDefault="00CE5AB4" w:rsidP="00CE5AB4">
      <w:pPr>
        <w:spacing w:before="100" w:beforeAutospacing="1" w:after="100" w:afterAutospacing="1" w:line="240" w:lineRule="auto"/>
        <w:outlineLvl w:val="0"/>
      </w:pPr>
      <w:r>
        <w:t xml:space="preserve">Converts numeric, Boolean, waveform and array data types to the dynamic data type for use with Express </w:t>
      </w:r>
      <w:proofErr w:type="spellStart"/>
      <w:r>
        <w:t>VIs.</w:t>
      </w:r>
      <w:proofErr w:type="spellEnd"/>
    </w:p>
    <w:p w:rsidR="00CE5AB4" w:rsidRDefault="00CE5AB4" w:rsidP="00CE5AB4">
      <w:pPr>
        <w:spacing w:before="100" w:beforeAutospacing="1" w:after="100" w:afterAutospacing="1" w:line="240" w:lineRule="auto"/>
        <w:outlineLvl w:val="0"/>
      </w:pPr>
      <w:bookmarkStart w:id="0" w:name="_GoBack"/>
      <w:bookmarkEnd w:id="0"/>
    </w:p>
    <w:p w:rsidR="00CE5AB4" w:rsidRDefault="00CE5AB4" w:rsidP="00CE5AB4">
      <w:pPr>
        <w:spacing w:before="100" w:beforeAutospacing="1" w:after="100" w:afterAutospacing="1" w:line="240" w:lineRule="auto"/>
        <w:outlineLvl w:val="0"/>
      </w:pPr>
      <w:r w:rsidRPr="006403A1">
        <w:rPr>
          <w:b/>
          <w:bCs/>
          <w:sz w:val="28"/>
          <w:szCs w:val="28"/>
        </w:rPr>
        <w:t>FFT Power Spectrum and PSD VI</w:t>
      </w:r>
      <w:r>
        <w:t>:</w:t>
      </w:r>
    </w:p>
    <w:p w:rsidR="00CE5AB4" w:rsidRPr="006403A1" w:rsidRDefault="00CE5AB4" w:rsidP="00CE5AB4">
      <w:pPr>
        <w:spacing w:before="100" w:beforeAutospacing="1" w:after="100" w:afterAutospacing="1" w:line="240" w:lineRule="auto"/>
        <w:outlineLvl w:val="0"/>
        <w:rPr>
          <w:color w:val="000000" w:themeColor="text1"/>
        </w:rPr>
      </w:pPr>
      <w:r w:rsidRPr="006403A1">
        <w:rPr>
          <w:color w:val="000000" w:themeColor="text1"/>
        </w:rPr>
        <w:t xml:space="preserve">Computes the averaged auto power spectrum of </w:t>
      </w:r>
      <w:r w:rsidRPr="006403A1">
        <w:rPr>
          <w:rStyle w:val="Strong"/>
          <w:b w:val="0"/>
          <w:bCs w:val="0"/>
          <w:color w:val="000000" w:themeColor="text1"/>
        </w:rPr>
        <w:t>time signal</w:t>
      </w:r>
      <w:r w:rsidRPr="006403A1">
        <w:rPr>
          <w:color w:val="000000" w:themeColor="text1"/>
        </w:rPr>
        <w:t xml:space="preserve">. Wire data to the </w:t>
      </w:r>
      <w:r w:rsidRPr="006403A1">
        <w:rPr>
          <w:rStyle w:val="Strong"/>
          <w:b w:val="0"/>
          <w:bCs w:val="0"/>
          <w:color w:val="000000" w:themeColor="text1"/>
        </w:rPr>
        <w:t>time signal</w:t>
      </w:r>
      <w:r w:rsidRPr="006403A1">
        <w:rPr>
          <w:color w:val="000000" w:themeColor="text1"/>
        </w:rPr>
        <w:t xml:space="preserve"> input to determine the polymorphic instance to use or </w:t>
      </w:r>
      <w:hyperlink r:id="rId6" w:history="1">
        <w:r w:rsidRPr="006403A1">
          <w:rPr>
            <w:rStyle w:val="Hyperlink"/>
            <w:color w:val="000000" w:themeColor="text1"/>
            <w:u w:val="none"/>
          </w:rPr>
          <w:t>manually select</w:t>
        </w:r>
      </w:hyperlink>
      <w:r w:rsidRPr="006403A1">
        <w:rPr>
          <w:color w:val="000000" w:themeColor="text1"/>
        </w:rPr>
        <w:t xml:space="preserve"> the instance.</w:t>
      </w:r>
    </w:p>
    <w:p w:rsidR="00CE5AB4" w:rsidRPr="00CE5AB4" w:rsidRDefault="00CE5AB4" w:rsidP="00CE5A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</w:rPr>
      </w:pPr>
    </w:p>
    <w:p w:rsidR="00CE5AB4" w:rsidRDefault="00CE5AB4"/>
    <w:sectPr w:rsidR="00CE5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AB4"/>
    <w:rsid w:val="00273C8B"/>
    <w:rsid w:val="00301981"/>
    <w:rsid w:val="006403A1"/>
    <w:rsid w:val="00CE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32E04-B9AF-4624-822A-71CF2737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CE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5A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5A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5AB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639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3" w:color="000000"/>
            <w:right w:val="none" w:sz="0" w:space="0" w:color="auto"/>
          </w:divBdr>
        </w:div>
      </w:divsChild>
    </w:div>
    <w:div w:id="1337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9786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3" w:color="00000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vhowto.chm::/SelectingDefaultInstPolyVI.html" TargetMode="External"/><Relationship Id="rId5" Type="http://schemas.openxmlformats.org/officeDocument/2006/relationships/hyperlink" Target="lvhowto.chm::/SelectingDefaultInstPolyVI.html" TargetMode="External"/><Relationship Id="rId4" Type="http://schemas.openxmlformats.org/officeDocument/2006/relationships/hyperlink" Target="lvhowto.chm::/SelectingDefaultInstPolyV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Kian</cp:lastModifiedBy>
  <cp:revision>1</cp:revision>
  <dcterms:created xsi:type="dcterms:W3CDTF">2018-03-20T12:53:00Z</dcterms:created>
  <dcterms:modified xsi:type="dcterms:W3CDTF">2018-03-20T13:06:00Z</dcterms:modified>
</cp:coreProperties>
</file>