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Formação - Oficina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PASSOU A CALOURADA E AGORA??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objetivo principal dessa formação é o planejamento das próximas atividades!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mdjywiol7pw1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Quebra gelo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facilitador corta papéis e nos mesmos escreve profissões distintas umas das outras. Por exemplo: “Policial”, “Médico”, “Professor”, 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facilitador distribui os papéis e explica que ninguém deve dizer sua profissão a outra pessoa.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Facilitador explica o objetivo do quebra gelo: “Estamos em um navio e o navio está afundando. Nós sabemos que apenas 5 de nós poderão ser salvos para repovoar uma nova terra. Sendo assim, cada pessoa deve dizer porque ele deve ser salvo. Exemplo: “Eu devo ir porque consigo ajudar os doentes!”, esse tipo de justificativa, mas sem dizer qual sua profissão. O objetivo é convencer os colegas que você deve ser salvo.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bolsistas decidem em conjunto as 5 pessoas salvas.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a decisão, todos os bolsistas revelam sua profissão. 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nqye29nc9sz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Atividade 1</w:t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3cxgr81mw1l9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Retrospectiva da calourada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Nesse momento o facilitador realiza uma retrospectiva junto com os bolsistas de como foi a calourada e após isso explica que é comum que não façamos atividades com fins acadêmicos além do PACCE O SOM.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Mas afinal, qual a importância de realizar outras atividades?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Como é sabido, no ano passado foi retratado muito a possibilidade de corte da bolsa e sobre isso concluímos que a melhor forma de evitar isso é mostrar serviço; no entanto, isso não foi realizado com êxito no semestre passado e por isso devemos começar a tirar as ideias do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ydifnb2ymh7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Atividade 2</w:t>
      </w:r>
    </w:p>
    <w:p w:rsidR="00000000" w:rsidDel="00000000" w:rsidP="00000000" w:rsidRDefault="00000000" w:rsidRPr="00000000" w14:paraId="00000012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bd9ndkl353k7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Divisão de atividades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facilitador explica que ocorrerá uma divisão de atividades no PACCE entre oficinas e artigos.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Facilitador apresenta o seguinte pdf: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https://drive.google.com/open?id=13-2WkMeX8xUtrg7QrAM8JU2N7i512eHT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Facilitador faz uma lista de veteranos existentes no PACCE e quantos estão presentes na sua formação.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Facilitador os divide entre artigos e oficinas, podendo ser por sorteio ou não. (Análise deve ser feita junto com os bolsistas)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Facilitador pede aos bolsistas designados a artigos para fazerem um planejamento e o mesmo aos designados as oficinas.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  <w:t xml:space="preserve">07/05 e 08/05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open?id=13-2WkMeX8xUtrg7QrAM8JU2N7i512eH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