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10515.0" w:type="dxa"/>
        <w:jc w:val="left"/>
        <w:tblInd w:w="-1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4725"/>
        <w:gridCol w:w="3960"/>
        <w:tblGridChange w:id="0">
          <w:tblGrid>
            <w:gridCol w:w="1830"/>
            <w:gridCol w:w="4725"/>
            <w:gridCol w:w="3960"/>
          </w:tblGrid>
        </w:tblGridChange>
      </w:tblGrid>
      <w:tr>
        <w:trPr>
          <w:trHeight w:val="700" w:hRule="atLeast"/>
        </w:trPr>
        <w:tc>
          <w:tcPr>
            <w:gridSpan w:val="2"/>
            <w:vMerge w:val="restart"/>
            <w:vAlign w:val="center"/>
          </w:tcPr>
          <w:p w:rsidR="00000000" w:rsidDel="00000000" w:rsidP="00000000" w:rsidRDefault="00000000" w:rsidRPr="00000000" w14:paraId="00000002">
            <w:pPr>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b w:val="1"/>
              </w:rPr>
            </w:pPr>
            <w:r w:rsidDel="00000000" w:rsidR="00000000" w:rsidRPr="00000000">
              <w:rPr>
                <w:rFonts w:ascii="Calibri" w:cs="Calibri" w:eastAsia="Calibri" w:hAnsi="Calibri"/>
                <w:b w:val="1"/>
                <w:sz w:val="28"/>
                <w:szCs w:val="28"/>
                <w:rtl w:val="0"/>
              </w:rPr>
              <w:t xml:space="preserve">CAPACITAÇÃO DE BOLSISTAS</w:t>
            </w:r>
            <w:r w:rsidDel="00000000" w:rsidR="00000000" w:rsidRPr="00000000">
              <w:rPr>
                <w:rFonts w:ascii="Calibri" w:cs="Calibri" w:eastAsia="Calibri" w:hAnsi="Calibri"/>
                <w:b w:val="1"/>
                <w:rtl w:val="0"/>
              </w:rPr>
              <w:br w:type="textWrapping"/>
            </w:r>
          </w:p>
        </w:tc>
        <w:tc>
          <w:tcPr>
            <w:vAlign w:val="center"/>
          </w:tcPr>
          <w:p w:rsidR="00000000" w:rsidDel="00000000" w:rsidP="00000000" w:rsidRDefault="00000000" w:rsidRPr="00000000" w14:paraId="00000005">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SEMANA 36</w:t>
            </w:r>
          </w:p>
        </w:tc>
      </w:tr>
      <w:tr>
        <w:trPr>
          <w:trHeight w:val="200" w:hRule="atLeast"/>
        </w:trPr>
        <w:tc>
          <w:tcPr>
            <w:gridSpan w:val="2"/>
            <w:vMerge w:val="continue"/>
            <w:vAlign w:val="center"/>
          </w:tcPr>
          <w:p w:rsidR="00000000" w:rsidDel="00000000" w:rsidP="00000000" w:rsidRDefault="00000000" w:rsidRPr="00000000" w14:paraId="00000006">
            <w:pPr>
              <w:widowControl w:val="0"/>
              <w:rPr>
                <w:rFonts w:ascii="Calibri" w:cs="Calibri" w:eastAsia="Calibri" w:hAnsi="Calibri"/>
                <w:b w:val="1"/>
                <w:sz w:val="32"/>
                <w:szCs w:val="32"/>
              </w:rPr>
            </w:pPr>
            <w:r w:rsidDel="00000000" w:rsidR="00000000" w:rsidRPr="00000000">
              <w:rPr>
                <w:rtl w:val="0"/>
              </w:rPr>
            </w:r>
          </w:p>
        </w:tc>
        <w:tc>
          <w:tcPr>
            <w:vAlign w:val="center"/>
          </w:tcPr>
          <w:p w:rsidR="00000000" w:rsidDel="00000000" w:rsidP="00000000" w:rsidRDefault="00000000" w:rsidRPr="00000000" w14:paraId="00000008">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20"/>
                <w:szCs w:val="20"/>
                <w:rtl w:val="0"/>
              </w:rPr>
              <w:t xml:space="preserve">História de Vida</w:t>
            </w:r>
            <w:r w:rsidDel="00000000" w:rsidR="00000000" w:rsidRPr="00000000">
              <w:rPr>
                <w:rtl w:val="0"/>
              </w:rPr>
            </w:r>
          </w:p>
        </w:tc>
      </w:tr>
      <w:tr>
        <w:tc>
          <w:tcPr/>
          <w:p w:rsidR="00000000" w:rsidDel="00000000" w:rsidP="00000000" w:rsidRDefault="00000000" w:rsidRPr="00000000" w14:paraId="0000000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Tempo</w:t>
            </w:r>
          </w:p>
        </w:tc>
        <w:tc>
          <w:tcPr>
            <w:gridSpan w:val="2"/>
          </w:tcPr>
          <w:p w:rsidR="00000000" w:rsidDel="00000000" w:rsidP="00000000" w:rsidRDefault="00000000" w:rsidRPr="00000000" w14:paraId="000000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 horas</w:t>
            </w:r>
          </w:p>
        </w:tc>
      </w:tr>
      <w:tr>
        <w:trPr>
          <w:trHeight w:val="280" w:hRule="atLeast"/>
        </w:trPr>
        <w:tc>
          <w:tcPr/>
          <w:p w:rsidR="00000000" w:rsidDel="00000000" w:rsidP="00000000" w:rsidRDefault="00000000" w:rsidRPr="00000000" w14:paraId="0000000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Materiais</w:t>
            </w:r>
          </w:p>
        </w:tc>
        <w:tc>
          <w:tcPr>
            <w:gridSpan w:val="2"/>
          </w:tcPr>
          <w:p w:rsidR="00000000" w:rsidDel="00000000" w:rsidP="00000000" w:rsidRDefault="00000000" w:rsidRPr="00000000" w14:paraId="000000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Projetor, papéis A4, canetas</w:t>
            </w:r>
          </w:p>
        </w:tc>
      </w:tr>
      <w:tr>
        <w:trPr>
          <w:trHeight w:val="10680" w:hRule="atLeast"/>
        </w:trPr>
        <w:tc>
          <w:tcPr>
            <w:gridSpan w:val="3"/>
          </w:tcPr>
          <w:p w:rsidR="00000000" w:rsidDel="00000000" w:rsidP="00000000" w:rsidRDefault="00000000" w:rsidRPr="00000000" w14:paraId="0000000F">
            <w:pPr>
              <w:spacing w:line="240" w:lineRule="auto"/>
              <w:jc w:val="center"/>
              <w:rPr>
                <w:sz w:val="20"/>
                <w:szCs w:val="20"/>
              </w:rPr>
            </w:pPr>
            <w:r w:rsidDel="00000000" w:rsidR="00000000" w:rsidRPr="00000000">
              <w:rPr>
                <w:sz w:val="20"/>
                <w:szCs w:val="20"/>
                <w:rtl w:val="0"/>
              </w:rPr>
              <w:t xml:space="preserve">Procedimentos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1228407" cy="215900"/>
                      <wp:effectExtent b="0" l="0" r="0" t="0"/>
                      <wp:wrapNone/>
                      <wp:docPr id="1" name=""/>
                      <a:graphic>
                        <a:graphicData uri="http://schemas.microsoft.com/office/word/2010/wordprocessingShape">
                          <wps:wsp>
                            <wps:cNvSpPr/>
                            <wps:cNvPr id="2" name="Shape 2"/>
                            <wps:spPr>
                              <a:xfrm>
                                <a:off x="4855463" y="3708563"/>
                                <a:ext cx="981075" cy="14287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1228407" cy="2159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28407" cy="215900"/>
                              </a:xfrm>
                              <a:prstGeom prst="rect"/>
                              <a:ln/>
                            </pic:spPr>
                          </pic:pic>
                        </a:graphicData>
                      </a:graphic>
                    </wp:anchor>
                  </w:drawing>
                </mc:Fallback>
              </mc:AlternateContent>
            </w:r>
          </w:p>
          <w:p w:rsidR="00000000" w:rsidDel="00000000" w:rsidP="00000000" w:rsidRDefault="00000000" w:rsidRPr="00000000" w14:paraId="00000010">
            <w:pPr>
              <w:spacing w:line="240" w:lineRule="auto"/>
              <w:jc w:val="center"/>
              <w:rPr>
                <w:sz w:val="20"/>
                <w:szCs w:val="20"/>
              </w:rPr>
            </w:pPr>
            <w:r w:rsidDel="00000000" w:rsidR="00000000" w:rsidRPr="00000000">
              <w:rPr>
                <w:rtl w:val="0"/>
              </w:rPr>
            </w:r>
          </w:p>
          <w:p w:rsidR="00000000" w:rsidDel="00000000" w:rsidP="00000000" w:rsidRDefault="00000000" w:rsidRPr="00000000" w14:paraId="00000011">
            <w:pPr>
              <w:spacing w:line="240" w:lineRule="auto"/>
              <w:jc w:val="center"/>
              <w:rPr>
                <w:b w:val="1"/>
                <w:sz w:val="20"/>
                <w:szCs w:val="20"/>
              </w:rPr>
            </w:pPr>
            <w:r w:rsidDel="00000000" w:rsidR="00000000" w:rsidRPr="00000000">
              <w:rPr>
                <w:b w:val="1"/>
                <w:sz w:val="20"/>
                <w:szCs w:val="20"/>
                <w:rtl w:val="0"/>
              </w:rPr>
              <w:t xml:space="preserve">1. DINÂMICA QUEBRA GELO: (Não teremos dinâmica).</w:t>
            </w:r>
          </w:p>
          <w:p w:rsidR="00000000" w:rsidDel="00000000" w:rsidP="00000000" w:rsidRDefault="00000000" w:rsidRPr="00000000" w14:paraId="00000012">
            <w:pPr>
              <w:spacing w:line="240" w:lineRule="auto"/>
              <w:jc w:val="both"/>
              <w:rPr>
                <w:sz w:val="20"/>
                <w:szCs w:val="20"/>
              </w:rPr>
            </w:pPr>
            <w:r w:rsidDel="00000000" w:rsidR="00000000" w:rsidRPr="00000000">
              <w:rPr>
                <w:sz w:val="20"/>
                <w:szCs w:val="20"/>
                <w:rtl w:val="0"/>
              </w:rPr>
              <w:t xml:space="preserve">Explique para os bolsistas que a formação dessa semana não tem nada a ver com os artigos dos Encontros Universitários. O objetivo é nos conhecermos um pouco mais,  inclusive as novas pessoas que estão chegando.</w:t>
            </w:r>
          </w:p>
          <w:p w:rsidR="00000000" w:rsidDel="00000000" w:rsidP="00000000" w:rsidRDefault="00000000" w:rsidRPr="00000000" w14:paraId="00000013">
            <w:pPr>
              <w:spacing w:line="240" w:lineRule="auto"/>
              <w:jc w:val="both"/>
              <w:rPr>
                <w:sz w:val="20"/>
                <w:szCs w:val="20"/>
              </w:rPr>
            </w:pPr>
            <w:r w:rsidDel="00000000" w:rsidR="00000000" w:rsidRPr="00000000">
              <w:rPr>
                <w:rtl w:val="0"/>
              </w:rPr>
            </w:r>
          </w:p>
          <w:p w:rsidR="00000000" w:rsidDel="00000000" w:rsidP="00000000" w:rsidRDefault="00000000" w:rsidRPr="00000000" w14:paraId="00000014">
            <w:pPr>
              <w:spacing w:line="240" w:lineRule="auto"/>
              <w:jc w:val="center"/>
              <w:rPr>
                <w:b w:val="1"/>
                <w:sz w:val="20"/>
                <w:szCs w:val="20"/>
              </w:rPr>
            </w:pPr>
            <w:r w:rsidDel="00000000" w:rsidR="00000000" w:rsidRPr="00000000">
              <w:rPr>
                <w:b w:val="1"/>
                <w:sz w:val="20"/>
                <w:szCs w:val="20"/>
                <w:rtl w:val="0"/>
              </w:rPr>
              <w:t xml:space="preserve">2. REFLEXÃO</w:t>
            </w:r>
          </w:p>
          <w:p w:rsidR="00000000" w:rsidDel="00000000" w:rsidP="00000000" w:rsidRDefault="00000000" w:rsidRPr="00000000" w14:paraId="00000015">
            <w:pPr>
              <w:spacing w:line="240" w:lineRule="auto"/>
              <w:rPr>
                <w:sz w:val="20"/>
                <w:szCs w:val="20"/>
              </w:rPr>
            </w:pPr>
            <w:r w:rsidDel="00000000" w:rsidR="00000000" w:rsidRPr="00000000">
              <w:rPr>
                <w:sz w:val="20"/>
                <w:szCs w:val="20"/>
                <w:rtl w:val="0"/>
              </w:rPr>
              <w:t xml:space="preserve">Coloque o slide que está no link: </w:t>
            </w:r>
            <w:hyperlink r:id="rId7">
              <w:r w:rsidDel="00000000" w:rsidR="00000000" w:rsidRPr="00000000">
                <w:rPr>
                  <w:color w:val="1155cc"/>
                  <w:sz w:val="20"/>
                  <w:szCs w:val="20"/>
                  <w:u w:val="single"/>
                  <w:rtl w:val="0"/>
                </w:rPr>
                <w:t xml:space="preserve">https://docs.google.com/presentation/d/1z9UZIMTOmbFYG_54TXpAVQYEWQwvA8i9J87NQNsikxM/edit?usp=sharing</w:t>
              </w:r>
            </w:hyperlink>
            <w:r w:rsidDel="00000000" w:rsidR="00000000" w:rsidRPr="00000000">
              <w:rPr>
                <w:sz w:val="20"/>
                <w:szCs w:val="20"/>
                <w:rtl w:val="0"/>
              </w:rPr>
              <w:t xml:space="preserve"> no projetor, e peça para que os bolsistas leem. Após a leitura do texto do slide, divida os bolsistas em trios. </w:t>
            </w:r>
          </w:p>
          <w:p w:rsidR="00000000" w:rsidDel="00000000" w:rsidP="00000000" w:rsidRDefault="00000000" w:rsidRPr="00000000" w14:paraId="00000016">
            <w:pPr>
              <w:spacing w:line="240" w:lineRule="auto"/>
              <w:jc w:val="center"/>
              <w:rPr>
                <w:sz w:val="20"/>
                <w:szCs w:val="20"/>
              </w:rPr>
            </w:pPr>
            <w:r w:rsidDel="00000000" w:rsidR="00000000" w:rsidRPr="00000000">
              <w:rPr>
                <w:rtl w:val="0"/>
              </w:rPr>
            </w:r>
          </w:p>
          <w:p w:rsidR="00000000" w:rsidDel="00000000" w:rsidP="00000000" w:rsidRDefault="00000000" w:rsidRPr="00000000" w14:paraId="00000017">
            <w:pPr>
              <w:spacing w:line="240" w:lineRule="auto"/>
              <w:jc w:val="center"/>
              <w:rPr>
                <w:b w:val="1"/>
                <w:sz w:val="20"/>
                <w:szCs w:val="20"/>
              </w:rPr>
            </w:pPr>
            <w:r w:rsidDel="00000000" w:rsidR="00000000" w:rsidRPr="00000000">
              <w:rPr>
                <w:b w:val="1"/>
                <w:sz w:val="20"/>
                <w:szCs w:val="20"/>
                <w:rtl w:val="0"/>
              </w:rPr>
              <w:t xml:space="preserve">3. HISTÓRIA DE VIDA</w:t>
            </w:r>
          </w:p>
          <w:p w:rsidR="00000000" w:rsidDel="00000000" w:rsidP="00000000" w:rsidRDefault="00000000" w:rsidRPr="00000000" w14:paraId="00000018">
            <w:pPr>
              <w:spacing w:line="240" w:lineRule="auto"/>
              <w:jc w:val="both"/>
              <w:rPr>
                <w:sz w:val="20"/>
                <w:szCs w:val="20"/>
              </w:rPr>
            </w:pPr>
            <w:r w:rsidDel="00000000" w:rsidR="00000000" w:rsidRPr="00000000">
              <w:rPr>
                <w:sz w:val="20"/>
                <w:szCs w:val="20"/>
                <w:rtl w:val="0"/>
              </w:rPr>
              <w:t xml:space="preserve">A nossa formação de hoje será História de Vida. Todos os passos para a realização da atividade está descrita a seguir:</w:t>
            </w:r>
          </w:p>
          <w:p w:rsidR="00000000" w:rsidDel="00000000" w:rsidP="00000000" w:rsidRDefault="00000000" w:rsidRPr="00000000" w14:paraId="00000019">
            <w:pPr>
              <w:numPr>
                <w:ilvl w:val="0"/>
                <w:numId w:val="1"/>
              </w:numPr>
              <w:spacing w:line="259" w:lineRule="auto"/>
              <w:ind w:left="720" w:hanging="360"/>
              <w:jc w:val="both"/>
              <w:rPr>
                <w:sz w:val="20"/>
                <w:szCs w:val="20"/>
              </w:rPr>
            </w:pPr>
            <w:r w:rsidDel="00000000" w:rsidR="00000000" w:rsidRPr="00000000">
              <w:rPr>
                <w:sz w:val="20"/>
                <w:szCs w:val="20"/>
                <w:rtl w:val="0"/>
              </w:rPr>
              <w:t xml:space="preserve">Formar grupos de 3 pessoa (feito no final da atividade anterior). São realizadas 3 rodadas na primeira etapa, onde em cada rodada terá um contador de história, o redator e o controlador de tempo, sempre revezando as funções em cada uma das rodadas. Cada uma das rodadas terá duração de 10 minutos, ou seja, os participantes terão 10 minutos para contar sua história, cada. </w:t>
            </w:r>
          </w:p>
          <w:p w:rsidR="00000000" w:rsidDel="00000000" w:rsidP="00000000" w:rsidRDefault="00000000" w:rsidRPr="00000000" w14:paraId="0000001A">
            <w:pPr>
              <w:spacing w:line="259" w:lineRule="auto"/>
              <w:ind w:left="720" w:firstLine="0"/>
              <w:jc w:val="both"/>
              <w:rPr>
                <w:sz w:val="20"/>
                <w:szCs w:val="20"/>
              </w:rPr>
            </w:pPr>
            <w:r w:rsidDel="00000000" w:rsidR="00000000" w:rsidRPr="00000000">
              <w:rPr>
                <w:rtl w:val="0"/>
              </w:rPr>
            </w:r>
          </w:p>
          <w:p w:rsidR="00000000" w:rsidDel="00000000" w:rsidP="00000000" w:rsidRDefault="00000000" w:rsidRPr="00000000" w14:paraId="0000001B">
            <w:pPr>
              <w:spacing w:line="259" w:lineRule="auto"/>
              <w:ind w:left="720" w:firstLine="0"/>
              <w:jc w:val="both"/>
              <w:rPr>
                <w:sz w:val="20"/>
                <w:szCs w:val="20"/>
              </w:rPr>
            </w:pPr>
            <w:r w:rsidDel="00000000" w:rsidR="00000000" w:rsidRPr="00000000">
              <w:rPr>
                <w:sz w:val="20"/>
                <w:szCs w:val="20"/>
                <w:rtl w:val="0"/>
              </w:rPr>
              <w:t xml:space="preserve">Durante a contagem da história de vida, os bolsistas têm que responder às seguintes perguntas:</w:t>
            </w:r>
          </w:p>
          <w:p w:rsidR="00000000" w:rsidDel="00000000" w:rsidP="00000000" w:rsidRDefault="00000000" w:rsidRPr="00000000" w14:paraId="0000001C">
            <w:pPr>
              <w:numPr>
                <w:ilvl w:val="1"/>
                <w:numId w:val="1"/>
              </w:numPr>
              <w:spacing w:line="259" w:lineRule="auto"/>
              <w:ind w:left="1440" w:hanging="360"/>
              <w:rPr>
                <w:sz w:val="20"/>
                <w:szCs w:val="20"/>
              </w:rPr>
            </w:pPr>
            <w:r w:rsidDel="00000000" w:rsidR="00000000" w:rsidRPr="00000000">
              <w:rPr>
                <w:sz w:val="20"/>
                <w:szCs w:val="20"/>
                <w:rtl w:val="0"/>
              </w:rPr>
              <w:t xml:space="preserve">Porque do seu nome?</w:t>
            </w:r>
          </w:p>
          <w:p w:rsidR="00000000" w:rsidDel="00000000" w:rsidP="00000000" w:rsidRDefault="00000000" w:rsidRPr="00000000" w14:paraId="0000001D">
            <w:pPr>
              <w:numPr>
                <w:ilvl w:val="1"/>
                <w:numId w:val="1"/>
              </w:numPr>
              <w:spacing w:line="259" w:lineRule="auto"/>
              <w:ind w:left="1440" w:hanging="360"/>
              <w:rPr>
                <w:sz w:val="20"/>
                <w:szCs w:val="20"/>
              </w:rPr>
            </w:pPr>
            <w:r w:rsidDel="00000000" w:rsidR="00000000" w:rsidRPr="00000000">
              <w:rPr>
                <w:sz w:val="20"/>
                <w:szCs w:val="20"/>
                <w:rtl w:val="0"/>
              </w:rPr>
              <w:t xml:space="preserve">3 pessoas importantes e porque (exceção membros familiares)</w:t>
            </w:r>
          </w:p>
          <w:p w:rsidR="00000000" w:rsidDel="00000000" w:rsidP="00000000" w:rsidRDefault="00000000" w:rsidRPr="00000000" w14:paraId="0000001E">
            <w:pPr>
              <w:numPr>
                <w:ilvl w:val="1"/>
                <w:numId w:val="1"/>
              </w:numPr>
              <w:spacing w:line="259" w:lineRule="auto"/>
              <w:ind w:left="1440" w:hanging="360"/>
              <w:rPr>
                <w:sz w:val="20"/>
                <w:szCs w:val="20"/>
              </w:rPr>
            </w:pPr>
            <w:r w:rsidDel="00000000" w:rsidR="00000000" w:rsidRPr="00000000">
              <w:rPr>
                <w:sz w:val="20"/>
                <w:szCs w:val="20"/>
                <w:rtl w:val="0"/>
              </w:rPr>
              <w:t xml:space="preserve">Um fato inusitado</w:t>
            </w:r>
          </w:p>
          <w:p w:rsidR="00000000" w:rsidDel="00000000" w:rsidP="00000000" w:rsidRDefault="00000000" w:rsidRPr="00000000" w14:paraId="0000001F">
            <w:pPr>
              <w:numPr>
                <w:ilvl w:val="1"/>
                <w:numId w:val="1"/>
              </w:numPr>
              <w:spacing w:line="259" w:lineRule="auto"/>
              <w:ind w:left="1440" w:hanging="360"/>
              <w:rPr>
                <w:sz w:val="20"/>
                <w:szCs w:val="20"/>
              </w:rPr>
            </w:pPr>
            <w:r w:rsidDel="00000000" w:rsidR="00000000" w:rsidRPr="00000000">
              <w:rPr>
                <w:sz w:val="20"/>
                <w:szCs w:val="20"/>
                <w:rtl w:val="0"/>
              </w:rPr>
              <w:t xml:space="preserve">Um fato marcante.</w:t>
            </w:r>
          </w:p>
          <w:p w:rsidR="00000000" w:rsidDel="00000000" w:rsidP="00000000" w:rsidRDefault="00000000" w:rsidRPr="00000000" w14:paraId="00000020">
            <w:pPr>
              <w:numPr>
                <w:ilvl w:val="1"/>
                <w:numId w:val="1"/>
              </w:numPr>
              <w:spacing w:line="259" w:lineRule="auto"/>
              <w:ind w:left="1440" w:hanging="360"/>
              <w:rPr>
                <w:sz w:val="20"/>
                <w:szCs w:val="20"/>
                <w:u w:val="none"/>
              </w:rPr>
            </w:pPr>
            <w:r w:rsidDel="00000000" w:rsidR="00000000" w:rsidRPr="00000000">
              <w:rPr>
                <w:sz w:val="20"/>
                <w:szCs w:val="20"/>
                <w:rtl w:val="0"/>
              </w:rPr>
              <w:t xml:space="preserve">um arrependimento.</w:t>
            </w:r>
          </w:p>
          <w:p w:rsidR="00000000" w:rsidDel="00000000" w:rsidP="00000000" w:rsidRDefault="00000000" w:rsidRPr="00000000" w14:paraId="00000021">
            <w:pPr>
              <w:numPr>
                <w:ilvl w:val="1"/>
                <w:numId w:val="1"/>
              </w:numPr>
              <w:spacing w:line="259" w:lineRule="auto"/>
              <w:ind w:left="1440" w:hanging="360"/>
              <w:rPr>
                <w:sz w:val="20"/>
                <w:szCs w:val="20"/>
                <w:u w:val="none"/>
              </w:rPr>
            </w:pPr>
            <w:r w:rsidDel="00000000" w:rsidR="00000000" w:rsidRPr="00000000">
              <w:rPr>
                <w:sz w:val="20"/>
                <w:szCs w:val="20"/>
                <w:rtl w:val="0"/>
              </w:rPr>
              <w:t xml:space="preserve">o que é o PACCE para você.</w:t>
            </w:r>
          </w:p>
          <w:p w:rsidR="00000000" w:rsidDel="00000000" w:rsidP="00000000" w:rsidRDefault="00000000" w:rsidRPr="00000000" w14:paraId="00000022">
            <w:pPr>
              <w:spacing w:line="259" w:lineRule="auto"/>
              <w:ind w:left="1035" w:hanging="720"/>
              <w:rPr>
                <w:sz w:val="20"/>
                <w:szCs w:val="20"/>
              </w:rPr>
            </w:pPr>
            <w:r w:rsidDel="00000000" w:rsidR="00000000" w:rsidRPr="00000000">
              <w:rPr>
                <w:rtl w:val="0"/>
              </w:rPr>
            </w:r>
          </w:p>
          <w:p w:rsidR="00000000" w:rsidDel="00000000" w:rsidP="00000000" w:rsidRDefault="00000000" w:rsidRPr="00000000" w14:paraId="00000023">
            <w:pPr>
              <w:numPr>
                <w:ilvl w:val="0"/>
                <w:numId w:val="1"/>
              </w:numPr>
              <w:spacing w:line="259" w:lineRule="auto"/>
              <w:ind w:left="720" w:hanging="360"/>
              <w:jc w:val="both"/>
              <w:rPr>
                <w:sz w:val="20"/>
                <w:szCs w:val="20"/>
              </w:rPr>
            </w:pPr>
            <w:r w:rsidDel="00000000" w:rsidR="00000000" w:rsidRPr="00000000">
              <w:rPr>
                <w:sz w:val="20"/>
                <w:szCs w:val="20"/>
                <w:rtl w:val="0"/>
              </w:rPr>
              <w:t xml:space="preserve">Ao final da terceira rodada, forma-se o grupão e agora cada um terá até 2 minutos para contar a história da pessoa que ele ficou responsável em anotar. Lembrando que obrigatoriamente, todos terão que relatar a história de outra pessoa. </w:t>
            </w:r>
          </w:p>
          <w:p w:rsidR="00000000" w:rsidDel="00000000" w:rsidP="00000000" w:rsidRDefault="00000000" w:rsidRPr="00000000" w14:paraId="00000024">
            <w:pPr>
              <w:spacing w:line="259" w:lineRule="auto"/>
              <w:ind w:left="405" w:hanging="720"/>
              <w:rPr>
                <w:sz w:val="20"/>
                <w:szCs w:val="20"/>
              </w:rPr>
            </w:pPr>
            <w:r w:rsidDel="00000000" w:rsidR="00000000" w:rsidRPr="00000000">
              <w:rPr>
                <w:rtl w:val="0"/>
              </w:rPr>
            </w:r>
          </w:p>
          <w:p w:rsidR="00000000" w:rsidDel="00000000" w:rsidP="00000000" w:rsidRDefault="00000000" w:rsidRPr="00000000" w14:paraId="00000025">
            <w:pPr>
              <w:numPr>
                <w:ilvl w:val="0"/>
                <w:numId w:val="1"/>
              </w:numPr>
              <w:spacing w:line="240" w:lineRule="auto"/>
              <w:ind w:left="720" w:hanging="360"/>
              <w:jc w:val="both"/>
              <w:rPr>
                <w:sz w:val="20"/>
                <w:szCs w:val="20"/>
                <w:u w:val="none"/>
              </w:rPr>
            </w:pPr>
            <w:r w:rsidDel="00000000" w:rsidR="00000000" w:rsidRPr="00000000">
              <w:rPr>
                <w:sz w:val="20"/>
                <w:szCs w:val="20"/>
                <w:rtl w:val="0"/>
              </w:rPr>
              <w:t xml:space="preserve">É importante ressaltar que todos devem estar atento durante a contação de histórias.</w:t>
            </w:r>
            <w:r w:rsidDel="00000000" w:rsidR="00000000" w:rsidRPr="00000000">
              <w:rPr>
                <w:rtl w:val="0"/>
              </w:rPr>
            </w:r>
          </w:p>
          <w:p w:rsidR="00000000" w:rsidDel="00000000" w:rsidP="00000000" w:rsidRDefault="00000000" w:rsidRPr="00000000" w14:paraId="00000026">
            <w:pPr>
              <w:spacing w:line="240" w:lineRule="auto"/>
              <w:jc w:val="both"/>
              <w:rPr>
                <w:sz w:val="20"/>
                <w:szCs w:val="20"/>
              </w:rPr>
            </w:pPr>
            <w:r w:rsidDel="00000000" w:rsidR="00000000" w:rsidRPr="00000000">
              <w:rPr>
                <w:rtl w:val="0"/>
              </w:rPr>
            </w:r>
          </w:p>
          <w:p w:rsidR="00000000" w:rsidDel="00000000" w:rsidP="00000000" w:rsidRDefault="00000000" w:rsidRPr="00000000" w14:paraId="00000027">
            <w:pPr>
              <w:spacing w:line="240" w:lineRule="auto"/>
              <w:jc w:val="both"/>
              <w:rPr>
                <w:sz w:val="20"/>
                <w:szCs w:val="20"/>
              </w:rPr>
            </w:pPr>
            <w:r w:rsidDel="00000000" w:rsidR="00000000" w:rsidRPr="00000000">
              <w:rPr>
                <w:rtl w:val="0"/>
              </w:rPr>
            </w:r>
          </w:p>
          <w:p w:rsidR="00000000" w:rsidDel="00000000" w:rsidP="00000000" w:rsidRDefault="00000000" w:rsidRPr="00000000" w14:paraId="00000028">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9">
            <w:pPr>
              <w:spacing w:after="120" w:line="276" w:lineRule="auto"/>
              <w:jc w:val="center"/>
              <w:rPr>
                <w:b w:val="1"/>
                <w:sz w:val="20"/>
                <w:szCs w:val="20"/>
              </w:rPr>
            </w:pPr>
            <w:r w:rsidDel="00000000" w:rsidR="00000000" w:rsidRPr="00000000">
              <w:rPr>
                <w:b w:val="1"/>
                <w:sz w:val="20"/>
                <w:szCs w:val="20"/>
                <w:rtl w:val="0"/>
              </w:rPr>
              <w:t xml:space="preserve">5. PROCESSAMENTO DE GRUPO: (10 min)</w:t>
            </w:r>
          </w:p>
          <w:p w:rsidR="00000000" w:rsidDel="00000000" w:rsidP="00000000" w:rsidRDefault="00000000" w:rsidRPr="00000000" w14:paraId="0000002A">
            <w:pPr>
              <w:spacing w:after="120" w:line="276" w:lineRule="auto"/>
              <w:jc w:val="both"/>
              <w:rPr>
                <w:b w:val="1"/>
                <w:sz w:val="20"/>
                <w:szCs w:val="20"/>
              </w:rPr>
            </w:pPr>
            <w:r w:rsidDel="00000000" w:rsidR="00000000" w:rsidRPr="00000000">
              <w:rPr>
                <w:rtl w:val="0"/>
              </w:rPr>
            </w:r>
          </w:p>
        </w:tc>
      </w:tr>
    </w:tbl>
    <w:p w:rsidR="00000000" w:rsidDel="00000000" w:rsidP="00000000" w:rsidRDefault="00000000" w:rsidRPr="00000000" w14:paraId="0000002D">
      <w:pPr>
        <w:tabs>
          <w:tab w:val="left" w:pos="1440"/>
        </w:tabs>
        <w:spacing w:after="200" w:line="276"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sectPr>
      <w:headerReference r:id="rId8" w:type="default"/>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tabs>
        <w:tab w:val="left" w:pos="1815"/>
        <w:tab w:val="right" w:pos="9072"/>
      </w:tabs>
      <w:spacing w:after="200" w:line="276" w:lineRule="auto"/>
      <w:jc w:val="right"/>
      <w:rPr/>
    </w:pPr>
    <w:r w:rsidDel="00000000" w:rsidR="00000000" w:rsidRPr="00000000">
      <w:rPr>
        <w:rFonts w:ascii="Calibri" w:cs="Calibri" w:eastAsia="Calibri" w:hAnsi="Calibri"/>
      </w:rPr>
      <w:drawing>
        <wp:inline distB="0" distT="0" distL="0" distR="0">
          <wp:extent cx="2152333" cy="504825"/>
          <wp:effectExtent b="0" l="0" r="0" t="0"/>
          <wp:docPr id="2" name="image1.png"/>
          <a:graphic>
            <a:graphicData uri="http://schemas.openxmlformats.org/drawingml/2006/picture">
              <pic:pic>
                <pic:nvPicPr>
                  <pic:cNvPr id="0" name="image1.png"/>
                  <pic:cNvPicPr preferRelativeResize="0"/>
                </pic:nvPicPr>
                <pic:blipFill>
                  <a:blip r:embed="rId1"/>
                  <a:srcRect b="0" l="-2419" r="0" t="0"/>
                  <a:stretch>
                    <a:fillRect/>
                  </a:stretch>
                </pic:blipFill>
                <pic:spPr>
                  <a:xfrm>
                    <a:off x="0" y="0"/>
                    <a:ext cx="2152333" cy="5048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presentation/d/1z9UZIMTOmbFYG_54TXpAVQYEWQwvA8i9J87NQNsikxM/edit?usp=sharin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