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8C" w:rsidRDefault="0070552B" w:rsidP="00F0248C">
      <w:pPr>
        <w:ind w:right="5400"/>
        <w:jc w:val="center"/>
        <w:rPr>
          <w:rFonts w:ascii="Arial" w:hAnsi="Arial" w:cs="Arial"/>
          <w:b/>
          <w:bCs/>
          <w:i/>
          <w:iCs/>
          <w:color w:val="800000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color w:val="800000"/>
        </w:rPr>
        <w:tab/>
      </w:r>
    </w:p>
    <w:p w:rsidR="0070552B" w:rsidRPr="0027058E" w:rsidRDefault="0070552B" w:rsidP="00F0248C">
      <w:pPr>
        <w:ind w:right="5400"/>
        <w:jc w:val="center"/>
        <w:rPr>
          <w:rFonts w:ascii="Arial" w:hAnsi="Arial" w:cs="Arial"/>
          <w:b/>
          <w:bCs/>
          <w:i/>
          <w:iCs/>
          <w:color w:val="800000"/>
        </w:rPr>
      </w:pPr>
    </w:p>
    <w:p w:rsidR="00F0248C" w:rsidRDefault="00F0248C" w:rsidP="00F0248C">
      <w:pPr>
        <w:ind w:right="-289"/>
        <w:jc w:val="center"/>
        <w:rPr>
          <w:rFonts w:ascii="Arial" w:hAnsi="Arial" w:cs="Arial"/>
          <w:b/>
          <w:bCs/>
          <w:color w:val="800000"/>
        </w:rPr>
      </w:pPr>
      <w:r>
        <w:rPr>
          <w:rFonts w:ascii="Arial" w:hAnsi="Arial" w:cs="Arial"/>
          <w:b/>
          <w:bCs/>
          <w:iCs/>
          <w:color w:val="800000"/>
        </w:rPr>
        <w:t>FICHA: PRÉ-</w:t>
      </w:r>
      <w:r w:rsidRPr="0027058E">
        <w:rPr>
          <w:rFonts w:ascii="Arial" w:hAnsi="Arial" w:cs="Arial"/>
          <w:b/>
          <w:bCs/>
          <w:color w:val="800000"/>
        </w:rPr>
        <w:t xml:space="preserve">PROJETO DE </w:t>
      </w:r>
      <w:r>
        <w:rPr>
          <w:rFonts w:ascii="Arial" w:hAnsi="Arial" w:cs="Arial"/>
          <w:b/>
          <w:bCs/>
          <w:color w:val="800000"/>
        </w:rPr>
        <w:t>MONOGRAFIA</w:t>
      </w:r>
      <w:r w:rsidRPr="0027058E">
        <w:rPr>
          <w:rFonts w:ascii="Arial" w:hAnsi="Arial" w:cs="Arial"/>
          <w:b/>
          <w:bCs/>
          <w:color w:val="800000"/>
        </w:rPr>
        <w:t xml:space="preserve"> EM PSICOPEDAGOGIA</w:t>
      </w:r>
    </w:p>
    <w:p w:rsidR="004B0207" w:rsidRDefault="004B0207" w:rsidP="00F0248C">
      <w:pPr>
        <w:ind w:right="-289"/>
        <w:jc w:val="center"/>
        <w:rPr>
          <w:rFonts w:ascii="Arial" w:hAnsi="Arial" w:cs="Arial"/>
          <w:b/>
          <w:bCs/>
          <w:color w:val="800000"/>
        </w:rPr>
      </w:pPr>
    </w:p>
    <w:p w:rsidR="004B0207" w:rsidRPr="004B0207" w:rsidRDefault="004B0207" w:rsidP="00F0248C">
      <w:pPr>
        <w:ind w:right="-289"/>
        <w:jc w:val="center"/>
        <w:rPr>
          <w:rFonts w:ascii="Arial" w:hAnsi="Arial" w:cs="Arial"/>
          <w:b/>
          <w:bCs/>
          <w:color w:val="FF0000"/>
        </w:rPr>
      </w:pPr>
      <w:r w:rsidRPr="004B0207">
        <w:rPr>
          <w:rFonts w:ascii="Arial" w:hAnsi="Arial" w:cs="Arial"/>
          <w:b/>
          <w:bCs/>
          <w:color w:val="FF0000"/>
        </w:rPr>
        <w:t>Muito bom projeto. Parabéns!</w:t>
      </w:r>
    </w:p>
    <w:p w:rsidR="004B0207" w:rsidRPr="004B0207" w:rsidRDefault="004B0207" w:rsidP="00F0248C">
      <w:pPr>
        <w:ind w:right="-289"/>
        <w:jc w:val="center"/>
        <w:rPr>
          <w:rFonts w:ascii="Arial" w:hAnsi="Arial" w:cs="Arial"/>
          <w:b/>
          <w:bCs/>
          <w:color w:val="FF0000"/>
        </w:rPr>
      </w:pPr>
      <w:r w:rsidRPr="004B0207">
        <w:rPr>
          <w:rFonts w:ascii="Arial" w:hAnsi="Arial" w:cs="Arial"/>
          <w:b/>
          <w:bCs/>
          <w:color w:val="FF0000"/>
        </w:rPr>
        <w:t>10,0 (dez)</w:t>
      </w:r>
    </w:p>
    <w:p w:rsidR="00F0248C" w:rsidRPr="0027058E" w:rsidRDefault="00F0248C" w:rsidP="00F0248C">
      <w:pPr>
        <w:jc w:val="center"/>
        <w:rPr>
          <w:rFonts w:ascii="Arial" w:hAnsi="Arial" w:cs="Arial"/>
          <w:b/>
          <w:bCs/>
          <w:color w:val="800000"/>
        </w:rPr>
      </w:pPr>
    </w:p>
    <w:tbl>
      <w:tblPr>
        <w:tblW w:w="943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7"/>
        <w:gridCol w:w="43"/>
      </w:tblGrid>
      <w:tr w:rsidR="00F0248C" w:rsidRPr="0027058E" w:rsidTr="004C48B3"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E0E0E0"/>
          </w:tcPr>
          <w:p w:rsidR="00F0248C" w:rsidRPr="0027058E" w:rsidRDefault="00F0248C" w:rsidP="004C48B3">
            <w:pPr>
              <w:pStyle w:val="Ttulo2"/>
              <w:rPr>
                <w:rFonts w:ascii="Arial" w:hAnsi="Arial" w:cs="Arial"/>
              </w:rPr>
            </w:pPr>
            <w:r w:rsidRPr="0027058E">
              <w:rPr>
                <w:rFonts w:ascii="Arial" w:hAnsi="Arial" w:cs="Arial"/>
              </w:rPr>
              <w:t>1. IDENTIFICAÇÃO</w:t>
            </w:r>
          </w:p>
        </w:tc>
      </w:tr>
      <w:tr w:rsidR="00F0248C" w:rsidRPr="0027058E" w:rsidTr="004C48B3"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E0E0E0"/>
          </w:tcPr>
          <w:p w:rsidR="00F0248C" w:rsidRPr="0027058E" w:rsidRDefault="00F0248C" w:rsidP="004C48B3">
            <w:pPr>
              <w:pStyle w:val="Ttulo2"/>
              <w:rPr>
                <w:rFonts w:ascii="Arial" w:hAnsi="Arial" w:cs="Arial"/>
              </w:rPr>
            </w:pPr>
            <w:r w:rsidRPr="0027058E">
              <w:rPr>
                <w:rFonts w:ascii="Arial" w:hAnsi="Arial" w:cs="Arial"/>
              </w:rPr>
              <w:t xml:space="preserve">Identificação do </w:t>
            </w:r>
            <w:r>
              <w:rPr>
                <w:rFonts w:ascii="Arial" w:hAnsi="Arial" w:cs="Arial"/>
              </w:rPr>
              <w:t>Aluno</w:t>
            </w:r>
          </w:p>
        </w:tc>
      </w:tr>
      <w:tr w:rsidR="00F0248C" w:rsidRPr="0027058E" w:rsidTr="004C48B3">
        <w:trPr>
          <w:gridAfter w:val="1"/>
          <w:wAfter w:w="43" w:type="dxa"/>
        </w:trPr>
        <w:tc>
          <w:tcPr>
            <w:tcW w:w="9387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</w:tcPr>
          <w:p w:rsidR="00F0248C" w:rsidRDefault="00F0248C" w:rsidP="004C48B3">
            <w:pPr>
              <w:pStyle w:val="Cabealho"/>
              <w:widowControl w:val="0"/>
              <w:spacing w:line="480" w:lineRule="auto"/>
              <w:rPr>
                <w:rFonts w:ascii="Arial" w:hAnsi="Arial" w:cs="Arial"/>
                <w:sz w:val="24"/>
              </w:rPr>
            </w:pPr>
            <w:r w:rsidRPr="0027058E">
              <w:rPr>
                <w:rFonts w:ascii="Arial" w:hAnsi="Arial" w:cs="Arial"/>
                <w:sz w:val="24"/>
              </w:rPr>
              <w:t>1.1 NOME COMPLETO</w:t>
            </w:r>
          </w:p>
          <w:p w:rsidR="00F0248C" w:rsidRPr="0027058E" w:rsidRDefault="00F0248C" w:rsidP="004C48B3">
            <w:pPr>
              <w:pStyle w:val="Cabealho"/>
              <w:widowControl w:val="0"/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Flavia Mendes Cordeiro</w:t>
            </w:r>
          </w:p>
          <w:p w:rsidR="00F0248C" w:rsidRDefault="00F0248C" w:rsidP="004C48B3">
            <w:pPr>
              <w:widowControl w:val="0"/>
              <w:spacing w:line="480" w:lineRule="auto"/>
              <w:rPr>
                <w:rFonts w:ascii="Arial" w:hAnsi="Arial" w:cs="Arial"/>
              </w:rPr>
            </w:pPr>
          </w:p>
          <w:p w:rsidR="00F0248C" w:rsidRPr="0027058E" w:rsidRDefault="00F0248C" w:rsidP="004C48B3">
            <w:pPr>
              <w:widowControl w:val="0"/>
              <w:spacing w:line="480" w:lineRule="auto"/>
              <w:rPr>
                <w:rFonts w:ascii="Arial" w:hAnsi="Arial" w:cs="Arial"/>
              </w:rPr>
            </w:pPr>
            <w:r w:rsidRPr="0027058E">
              <w:rPr>
                <w:rFonts w:ascii="Arial" w:hAnsi="Arial" w:cs="Arial"/>
              </w:rPr>
              <w:t>1.2 NÚMERO DO REGISTRO ACADÊMICO (MATRÍCULA)</w:t>
            </w:r>
          </w:p>
          <w:p w:rsidR="00F0248C" w:rsidRDefault="00F0248C" w:rsidP="004C48B3">
            <w:pPr>
              <w:widowControl w:val="0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20753939</w:t>
            </w:r>
          </w:p>
          <w:p w:rsidR="00F0248C" w:rsidRPr="0027058E" w:rsidRDefault="00F0248C" w:rsidP="004C48B3">
            <w:pPr>
              <w:widowControl w:val="0"/>
              <w:spacing w:line="480" w:lineRule="auto"/>
              <w:rPr>
                <w:rFonts w:ascii="Arial" w:hAnsi="Arial" w:cs="Arial"/>
              </w:rPr>
            </w:pPr>
            <w:r w:rsidRPr="0027058E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  <w:r w:rsidRPr="0027058E">
              <w:rPr>
                <w:rFonts w:ascii="Arial" w:hAnsi="Arial" w:cs="Arial"/>
              </w:rPr>
              <w:t xml:space="preserve"> ENDEREÇO ELETRÔNICO</w:t>
            </w:r>
          </w:p>
          <w:p w:rsidR="00F0248C" w:rsidRDefault="00E177DB" w:rsidP="004C48B3">
            <w:pPr>
              <w:jc w:val="both"/>
              <w:rPr>
                <w:rFonts w:ascii="Arial" w:hAnsi="Arial" w:cs="Arial"/>
              </w:rPr>
            </w:pPr>
            <w:hyperlink r:id="rId6" w:history="1">
              <w:r w:rsidR="00F0248C" w:rsidRPr="00E01463">
                <w:rPr>
                  <w:rStyle w:val="Hyperlink"/>
                  <w:rFonts w:ascii="Arial" w:hAnsi="Arial" w:cs="Arial"/>
                </w:rPr>
                <w:t>flavia_mendes91@yahoo.com.br</w:t>
              </w:r>
            </w:hyperlink>
          </w:p>
          <w:p w:rsidR="00F0248C" w:rsidRDefault="00F0248C" w:rsidP="004C48B3">
            <w:pPr>
              <w:jc w:val="both"/>
              <w:rPr>
                <w:rFonts w:ascii="Arial" w:hAnsi="Arial" w:cs="Arial"/>
              </w:rPr>
            </w:pPr>
          </w:p>
          <w:p w:rsidR="00F0248C" w:rsidRPr="0027058E" w:rsidRDefault="00F0248C" w:rsidP="004C48B3">
            <w:pPr>
              <w:jc w:val="both"/>
              <w:rPr>
                <w:rFonts w:ascii="Arial" w:hAnsi="Arial" w:cs="Arial"/>
              </w:rPr>
            </w:pPr>
            <w:r w:rsidRPr="0027058E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4</w:t>
            </w:r>
            <w:r w:rsidRPr="0027058E">
              <w:rPr>
                <w:rFonts w:ascii="Arial" w:hAnsi="Arial" w:cs="Arial"/>
              </w:rPr>
              <w:t xml:space="preserve"> NÚMERO DE TELEFONE PARA CONTATO</w:t>
            </w:r>
          </w:p>
          <w:p w:rsidR="00F0248C" w:rsidRPr="0027058E" w:rsidRDefault="0070552B" w:rsidP="004C48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(11) </w:t>
            </w:r>
            <w:r w:rsidR="00F0248C">
              <w:rPr>
                <w:rFonts w:ascii="Arial" w:hAnsi="Arial" w:cs="Arial"/>
              </w:rPr>
              <w:t>95368-9608</w:t>
            </w:r>
          </w:p>
          <w:p w:rsidR="00F0248C" w:rsidRDefault="00F0248C" w:rsidP="004C48B3">
            <w:pPr>
              <w:jc w:val="both"/>
              <w:rPr>
                <w:rFonts w:ascii="Arial" w:hAnsi="Arial" w:cs="Arial"/>
              </w:rPr>
            </w:pPr>
          </w:p>
          <w:p w:rsidR="00F0248C" w:rsidRPr="0027058E" w:rsidRDefault="00F0248C" w:rsidP="004C48B3">
            <w:pPr>
              <w:jc w:val="both"/>
              <w:rPr>
                <w:rFonts w:ascii="Arial" w:hAnsi="Arial" w:cs="Arial"/>
              </w:rPr>
            </w:pPr>
          </w:p>
        </w:tc>
      </w:tr>
      <w:tr w:rsidR="00F0248C" w:rsidRPr="0027058E" w:rsidTr="004C48B3">
        <w:trPr>
          <w:trHeight w:val="375"/>
        </w:trPr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0248C" w:rsidRPr="0027058E" w:rsidRDefault="00F0248C" w:rsidP="004C48B3">
            <w:pPr>
              <w:pStyle w:val="Ttulo3"/>
              <w:rPr>
                <w:rFonts w:ascii="Arial" w:hAnsi="Arial" w:cs="Arial"/>
              </w:rPr>
            </w:pPr>
            <w:r w:rsidRPr="0027058E">
              <w:rPr>
                <w:rFonts w:ascii="Arial" w:hAnsi="Arial" w:cs="Arial"/>
              </w:rPr>
              <w:t>Identificação do Professor Orientador</w:t>
            </w:r>
          </w:p>
        </w:tc>
      </w:tr>
      <w:tr w:rsidR="00F0248C" w:rsidRPr="0027058E" w:rsidTr="004C48B3"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</w:tcPr>
          <w:p w:rsidR="00F0248C" w:rsidRPr="0027058E" w:rsidRDefault="00F0248C" w:rsidP="004C48B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058E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5</w:t>
            </w:r>
            <w:r w:rsidRPr="0027058E">
              <w:rPr>
                <w:rFonts w:ascii="Arial" w:hAnsi="Arial" w:cs="Arial"/>
              </w:rPr>
              <w:t xml:space="preserve"> NOME COMPLETO</w:t>
            </w:r>
          </w:p>
          <w:p w:rsidR="00F0248C" w:rsidRDefault="00F0248C" w:rsidP="004C48B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 Elisa M. P. Ferreira</w:t>
            </w:r>
          </w:p>
          <w:p w:rsidR="00F0248C" w:rsidRPr="0027058E" w:rsidRDefault="00F0248C" w:rsidP="004C48B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0248C" w:rsidRPr="0027058E" w:rsidTr="004C48B3"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E0E0E0"/>
          </w:tcPr>
          <w:p w:rsidR="00F0248C" w:rsidRPr="0027058E" w:rsidRDefault="00F0248C" w:rsidP="004C48B3">
            <w:pPr>
              <w:pStyle w:val="Ttulo2"/>
              <w:rPr>
                <w:rFonts w:ascii="Arial" w:hAnsi="Arial" w:cs="Arial"/>
              </w:rPr>
            </w:pPr>
            <w:r w:rsidRPr="0027058E">
              <w:rPr>
                <w:rFonts w:ascii="Arial" w:hAnsi="Arial" w:cs="Arial"/>
              </w:rPr>
              <w:t xml:space="preserve">2. ÁREA SOBRE A QUAL VERSARÁ </w:t>
            </w:r>
            <w:r>
              <w:rPr>
                <w:rFonts w:ascii="Arial" w:hAnsi="Arial" w:cs="Arial"/>
              </w:rPr>
              <w:t>A MONOGRAFIA</w:t>
            </w:r>
            <w:r w:rsidR="00AF00C9">
              <w:rPr>
                <w:rFonts w:ascii="Arial" w:hAnsi="Arial" w:cs="Arial"/>
              </w:rPr>
              <w:t xml:space="preserve">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</w:tc>
      </w:tr>
      <w:tr w:rsidR="00F0248C" w:rsidRPr="0027058E" w:rsidTr="004C48B3">
        <w:trPr>
          <w:gridAfter w:val="1"/>
          <w:wAfter w:w="43" w:type="dxa"/>
        </w:trPr>
        <w:tc>
          <w:tcPr>
            <w:tcW w:w="9387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</w:tcPr>
          <w:p w:rsidR="00F0248C" w:rsidRPr="0079323D" w:rsidRDefault="00F0248C" w:rsidP="004C48B3">
            <w:pPr>
              <w:widowControl w:val="0"/>
              <w:spacing w:line="480" w:lineRule="auto"/>
              <w:rPr>
                <w:rFonts w:ascii="Arial" w:hAnsi="Arial" w:cs="Arial"/>
                <w:bCs/>
              </w:rPr>
            </w:pPr>
            <w:r w:rsidRPr="0079323D">
              <w:rPr>
                <w:rFonts w:ascii="Arial" w:hAnsi="Arial" w:cs="Arial"/>
                <w:bCs/>
              </w:rPr>
              <w:t>Psicopedagogia Clínica</w:t>
            </w:r>
            <w:r w:rsidR="00AF00C9">
              <w:rPr>
                <w:rFonts w:ascii="Arial" w:hAnsi="Arial" w:cs="Arial"/>
                <w:bCs/>
              </w:rPr>
              <w:t xml:space="preserve"> </w:t>
            </w:r>
          </w:p>
          <w:p w:rsidR="00F0248C" w:rsidRPr="0027058E" w:rsidRDefault="00F0248C" w:rsidP="004C48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F0248C" w:rsidRPr="0027058E" w:rsidTr="004C48B3">
        <w:trPr>
          <w:gridAfter w:val="1"/>
          <w:wAfter w:w="43" w:type="dxa"/>
        </w:trPr>
        <w:tc>
          <w:tcPr>
            <w:tcW w:w="9387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F0248C" w:rsidRPr="00DB5BEC" w:rsidRDefault="00F0248C" w:rsidP="004C48B3">
            <w:pPr>
              <w:widowControl w:val="0"/>
              <w:spacing w:line="480" w:lineRule="auto"/>
              <w:rPr>
                <w:rFonts w:ascii="Arial" w:hAnsi="Arial" w:cs="Arial"/>
                <w:b/>
                <w:bCs/>
              </w:rPr>
            </w:pPr>
            <w:r w:rsidRPr="00DB5BEC">
              <w:rPr>
                <w:rFonts w:ascii="Arial" w:hAnsi="Arial" w:cs="Arial"/>
                <w:b/>
                <w:bCs/>
              </w:rPr>
              <w:t>3. TEMA ESCOLHIDO</w:t>
            </w:r>
            <w:r>
              <w:rPr>
                <w:rFonts w:ascii="Arial" w:hAnsi="Arial" w:cs="Arial"/>
                <w:b/>
                <w:bCs/>
              </w:rPr>
              <w:t xml:space="preserve"> E DELIMITAÇÃO</w:t>
            </w:r>
            <w:r w:rsidR="00AF00C9">
              <w:rPr>
                <w:rFonts w:ascii="Arial" w:hAnsi="Arial" w:cs="Arial"/>
                <w:b/>
                <w:bCs/>
              </w:rPr>
              <w:t xml:space="preserve">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</w:tc>
      </w:tr>
      <w:tr w:rsidR="00F0248C" w:rsidRPr="0027058E" w:rsidTr="004C48B3">
        <w:trPr>
          <w:gridAfter w:val="1"/>
          <w:wAfter w:w="43" w:type="dxa"/>
          <w:trHeight w:val="540"/>
        </w:trPr>
        <w:tc>
          <w:tcPr>
            <w:tcW w:w="938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8C" w:rsidRPr="0079323D" w:rsidRDefault="00F0248C" w:rsidP="004C48B3">
            <w:pPr>
              <w:widowControl w:val="0"/>
              <w:rPr>
                <w:rFonts w:ascii="Arial" w:hAnsi="Arial" w:cs="Arial"/>
                <w:bCs/>
                <w:i/>
              </w:rPr>
            </w:pPr>
            <w:r w:rsidRPr="0079323D">
              <w:rPr>
                <w:rFonts w:ascii="Arial" w:hAnsi="Arial" w:cs="Arial"/>
              </w:rPr>
              <w:t xml:space="preserve">Tema: </w:t>
            </w:r>
            <w:r>
              <w:rPr>
                <w:rFonts w:ascii="Arial" w:hAnsi="Arial" w:cs="Arial"/>
              </w:rPr>
              <w:t xml:space="preserve">A análise do desenho infantil – </w:t>
            </w:r>
            <w:r w:rsidR="00AF00C9">
              <w:rPr>
                <w:rFonts w:ascii="Arial" w:hAnsi="Arial" w:cs="Arial"/>
                <w:color w:val="FF0000"/>
              </w:rPr>
              <w:t xml:space="preserve">Delimitação: </w:t>
            </w:r>
            <w:r>
              <w:rPr>
                <w:rFonts w:ascii="Arial" w:hAnsi="Arial" w:cs="Arial"/>
              </w:rPr>
              <w:t>projetivo e terapêutico</w:t>
            </w:r>
            <w:r w:rsidRPr="0079323D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F0248C" w:rsidRPr="0027058E" w:rsidTr="004C48B3">
        <w:trPr>
          <w:gridAfter w:val="1"/>
          <w:wAfter w:w="43" w:type="dxa"/>
          <w:trHeight w:val="540"/>
        </w:trPr>
        <w:tc>
          <w:tcPr>
            <w:tcW w:w="938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248C" w:rsidRPr="00382E1D" w:rsidRDefault="00F0248C" w:rsidP="004C48B3">
            <w:pPr>
              <w:spacing w:before="100" w:beforeAutospacing="1" w:after="100" w:afterAutospacing="1" w:line="276" w:lineRule="auto"/>
              <w:rPr>
                <w:rFonts w:ascii="Arial" w:hAnsi="Arial" w:cs="Arial"/>
                <w:color w:val="FF0000"/>
              </w:rPr>
            </w:pPr>
            <w:r w:rsidRPr="00DA1624">
              <w:rPr>
                <w:rFonts w:ascii="Arial" w:hAnsi="Arial" w:cs="Arial"/>
                <w:b/>
              </w:rPr>
              <w:t>4.</w:t>
            </w:r>
            <w:r w:rsidRPr="00DA1624">
              <w:rPr>
                <w:rFonts w:ascii="Arial" w:hAnsi="Arial" w:cs="Arial"/>
                <w:b/>
                <w:bCs/>
                <w:lang w:val="pt-PT"/>
              </w:rPr>
              <w:t xml:space="preserve"> O PROBLEMA </w:t>
            </w:r>
            <w:r>
              <w:rPr>
                <w:rFonts w:ascii="Arial" w:hAnsi="Arial" w:cs="Arial"/>
                <w:b/>
                <w:bCs/>
                <w:lang w:val="pt-PT"/>
              </w:rPr>
              <w:t>D</w:t>
            </w:r>
            <w:r w:rsidRPr="00DA1624">
              <w:rPr>
                <w:rFonts w:ascii="Arial" w:hAnsi="Arial" w:cs="Arial"/>
                <w:b/>
                <w:bCs/>
                <w:lang w:val="pt-PT"/>
              </w:rPr>
              <w:t>A M</w:t>
            </w:r>
            <w:r>
              <w:rPr>
                <w:rFonts w:ascii="Arial" w:hAnsi="Arial" w:cs="Arial"/>
                <w:b/>
                <w:bCs/>
                <w:lang w:val="pt-PT"/>
              </w:rPr>
              <w:t>O</w:t>
            </w:r>
            <w:r w:rsidRPr="00DA1624">
              <w:rPr>
                <w:rFonts w:ascii="Arial" w:hAnsi="Arial" w:cs="Arial"/>
                <w:b/>
                <w:bCs/>
                <w:lang w:val="pt-PT"/>
              </w:rPr>
              <w:t>NOGRAFIA</w:t>
            </w:r>
            <w:r w:rsidRPr="00DA1624">
              <w:rPr>
                <w:rFonts w:ascii="Arial" w:hAnsi="Arial" w:cs="Arial"/>
                <w:b/>
                <w:lang w:val="pt-PT"/>
              </w:rPr>
              <w:t xml:space="preserve"> </w:t>
            </w:r>
          </w:p>
        </w:tc>
      </w:tr>
      <w:tr w:rsidR="00F0248C" w:rsidRPr="0027058E" w:rsidTr="004C48B3">
        <w:trPr>
          <w:gridAfter w:val="1"/>
          <w:wAfter w:w="43" w:type="dxa"/>
          <w:trHeight w:val="540"/>
        </w:trPr>
        <w:tc>
          <w:tcPr>
            <w:tcW w:w="938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8C" w:rsidRPr="0079323D" w:rsidRDefault="00F0248C" w:rsidP="004C48B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utilizar o desenho como ferramenta de trabalho psicopedagógico?</w:t>
            </w:r>
          </w:p>
          <w:p w:rsidR="00F0248C" w:rsidRPr="00C531D8" w:rsidRDefault="00F0248C" w:rsidP="004C48B3">
            <w:pPr>
              <w:widowControl w:val="0"/>
              <w:rPr>
                <w:rFonts w:ascii="Arial" w:hAnsi="Arial" w:cs="Arial"/>
                <w:color w:val="FF0000"/>
              </w:rPr>
            </w:pPr>
          </w:p>
        </w:tc>
      </w:tr>
      <w:tr w:rsidR="00F0248C" w:rsidRPr="0027058E" w:rsidTr="004C48B3">
        <w:trPr>
          <w:gridAfter w:val="1"/>
          <w:wAfter w:w="43" w:type="dxa"/>
          <w:trHeight w:val="15"/>
        </w:trPr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F0248C" w:rsidRPr="00DB5BEC" w:rsidRDefault="00F0248C" w:rsidP="004C48B3">
            <w:pPr>
              <w:widowControl w:val="0"/>
              <w:spacing w:line="48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DB5BEC">
              <w:rPr>
                <w:rFonts w:ascii="Arial" w:hAnsi="Arial" w:cs="Arial"/>
                <w:b/>
                <w:bCs/>
              </w:rPr>
              <w:t>. T</w:t>
            </w:r>
            <w:r>
              <w:rPr>
                <w:rFonts w:ascii="Arial" w:hAnsi="Arial" w:cs="Arial"/>
                <w:b/>
                <w:bCs/>
              </w:rPr>
              <w:t>ÍTULO DA M</w:t>
            </w:r>
            <w:r w:rsidRPr="00DB5BEC">
              <w:rPr>
                <w:rFonts w:ascii="Arial" w:hAnsi="Arial" w:cs="Arial"/>
                <w:b/>
                <w:bCs/>
              </w:rPr>
              <w:t>ONOGRAFIA</w:t>
            </w:r>
            <w:r w:rsidR="00AF00C9">
              <w:rPr>
                <w:rFonts w:ascii="Arial" w:hAnsi="Arial" w:cs="Arial"/>
                <w:b/>
                <w:bCs/>
              </w:rPr>
              <w:t xml:space="preserve">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</w:tc>
      </w:tr>
      <w:tr w:rsidR="00F0248C" w:rsidRPr="0027058E" w:rsidTr="004C48B3">
        <w:trPr>
          <w:gridAfter w:val="1"/>
          <w:wAfter w:w="43" w:type="dxa"/>
          <w:trHeight w:val="15"/>
        </w:trPr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248C" w:rsidRPr="00432465" w:rsidRDefault="00F0248C" w:rsidP="004C48B3">
            <w:pPr>
              <w:widowContro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 desenho infantil: uma ferramenta de análise e terapia</w:t>
            </w:r>
          </w:p>
          <w:p w:rsidR="00F0248C" w:rsidRPr="00382E1D" w:rsidRDefault="00F0248C" w:rsidP="004C48B3">
            <w:pPr>
              <w:widowControl w:val="0"/>
              <w:rPr>
                <w:rFonts w:ascii="Arial" w:hAnsi="Arial" w:cs="Arial"/>
                <w:bCs/>
                <w:color w:val="FF0000"/>
              </w:rPr>
            </w:pPr>
          </w:p>
        </w:tc>
      </w:tr>
      <w:tr w:rsidR="00F0248C" w:rsidRPr="0027058E" w:rsidTr="004C48B3">
        <w:trPr>
          <w:gridAfter w:val="1"/>
          <w:wAfter w:w="43" w:type="dxa"/>
          <w:trHeight w:val="15"/>
        </w:trPr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F0248C" w:rsidRDefault="00F0248C" w:rsidP="004C48B3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6 </w:t>
            </w:r>
            <w:r w:rsidRPr="00C531D8">
              <w:rPr>
                <w:rFonts w:ascii="Arial" w:hAnsi="Arial" w:cs="Arial"/>
                <w:b/>
                <w:bCs/>
                <w:lang w:val="pt-PT"/>
              </w:rPr>
              <w:t>APRESENTAÇÃO/ INTRODUÇÃO</w:t>
            </w:r>
            <w:r w:rsidRPr="00C531D8">
              <w:rPr>
                <w:rFonts w:ascii="Arial" w:hAnsi="Arial" w:cs="Arial"/>
                <w:b/>
                <w:bCs/>
                <w:color w:val="FF0000"/>
                <w:lang w:val="pt-PT"/>
              </w:rPr>
              <w:t xml:space="preserve">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  <w:p w:rsidR="00F0248C" w:rsidRDefault="00F0248C" w:rsidP="004C48B3">
            <w:pPr>
              <w:rPr>
                <w:rFonts w:ascii="Arial" w:hAnsi="Arial" w:cs="Arial"/>
                <w:bCs/>
              </w:rPr>
            </w:pPr>
          </w:p>
        </w:tc>
      </w:tr>
      <w:tr w:rsidR="00F0248C" w:rsidRPr="0027058E" w:rsidTr="004C48B3">
        <w:trPr>
          <w:gridAfter w:val="1"/>
          <w:wAfter w:w="43" w:type="dxa"/>
          <w:trHeight w:val="15"/>
        </w:trPr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248C" w:rsidRDefault="00F0248C" w:rsidP="00F26496">
            <w:pPr>
              <w:jc w:val="both"/>
              <w:rPr>
                <w:rFonts w:ascii="Arial" w:hAnsi="Arial" w:cs="Arial"/>
                <w:bCs/>
              </w:rPr>
            </w:pPr>
            <w:r w:rsidRPr="00C677B9">
              <w:rPr>
                <w:rFonts w:ascii="Arial" w:hAnsi="Arial" w:cs="Arial"/>
                <w:lang w:val="pt-PT"/>
              </w:rPr>
              <w:t>O desenho projetado pelas crianças sempre me chamou a atenç</w:t>
            </w:r>
            <w:r>
              <w:rPr>
                <w:rFonts w:ascii="Arial" w:hAnsi="Arial" w:cs="Arial"/>
                <w:lang w:val="pt-PT"/>
              </w:rPr>
              <w:t>ão</w:t>
            </w:r>
            <w:r w:rsidR="00C011B7"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>e instig</w:t>
            </w:r>
            <w:r w:rsidRPr="00C677B9">
              <w:rPr>
                <w:rFonts w:ascii="Arial" w:hAnsi="Arial" w:cs="Arial"/>
                <w:lang w:val="pt-PT"/>
              </w:rPr>
              <w:t>ou o interesse de investigá-los. Quando inicei o curso de Psicopedagogia, o primeiro livro adquirido foi “Como interpretar os desenhos das crianças”, de Nicole Bédard – seu conteúdo corresponde ao título, porém de uma maneira muito abrangente, mas que me ajudou a interpretar de alguma forma os desenhos de meus alunos (minhas bases de investigação). Pretendo, neste trabalho, explorar o máximo do tema e contribuir não só com meu próprio interesse de pesquisa, mas também de outros profissionais da área interessados.</w:t>
            </w:r>
            <w:r w:rsidR="00F26496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F0248C" w:rsidRPr="0027058E" w:rsidTr="004C48B3">
        <w:trPr>
          <w:gridAfter w:val="1"/>
          <w:wAfter w:w="43" w:type="dxa"/>
          <w:trHeight w:val="15"/>
        </w:trPr>
        <w:tc>
          <w:tcPr>
            <w:tcW w:w="9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248C" w:rsidRDefault="00F0248C" w:rsidP="004C48B3">
            <w:pPr>
              <w:widowControl w:val="0"/>
              <w:spacing w:line="480" w:lineRule="auto"/>
              <w:rPr>
                <w:rFonts w:ascii="Arial" w:hAnsi="Arial" w:cs="Arial"/>
                <w:bCs/>
              </w:rPr>
            </w:pPr>
          </w:p>
        </w:tc>
      </w:tr>
      <w:tr w:rsidR="00F0248C" w:rsidRPr="0027058E" w:rsidTr="004C48B3"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E0E0E0"/>
          </w:tcPr>
          <w:p w:rsidR="00F0248C" w:rsidRPr="0027058E" w:rsidRDefault="00F0248C" w:rsidP="004C48B3">
            <w:pPr>
              <w:pStyle w:val="Ttulo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27058E">
              <w:rPr>
                <w:rFonts w:ascii="Arial" w:hAnsi="Arial" w:cs="Arial"/>
              </w:rPr>
              <w:t xml:space="preserve">. JUSTIFICATIVA DA ÁREA </w:t>
            </w:r>
            <w:r>
              <w:rPr>
                <w:rFonts w:ascii="Arial" w:hAnsi="Arial" w:cs="Arial"/>
              </w:rPr>
              <w:t xml:space="preserve">E DO TEMA </w:t>
            </w:r>
            <w:r w:rsidRPr="0027058E">
              <w:rPr>
                <w:rFonts w:ascii="Arial" w:hAnsi="Arial" w:cs="Arial"/>
              </w:rPr>
              <w:t>ESCOLHID</w:t>
            </w:r>
            <w:r>
              <w:rPr>
                <w:rFonts w:ascii="Arial" w:hAnsi="Arial" w:cs="Arial"/>
              </w:rPr>
              <w:t>OS</w:t>
            </w:r>
            <w:r w:rsidR="00AF00C9">
              <w:rPr>
                <w:rFonts w:ascii="Arial" w:hAnsi="Arial" w:cs="Arial"/>
              </w:rPr>
              <w:t xml:space="preserve">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</w:tc>
      </w:tr>
      <w:tr w:rsidR="00F0248C" w:rsidRPr="0027058E" w:rsidTr="004C48B3">
        <w:trPr>
          <w:gridAfter w:val="1"/>
          <w:wAfter w:w="43" w:type="dxa"/>
          <w:trHeight w:val="5488"/>
        </w:trPr>
        <w:tc>
          <w:tcPr>
            <w:tcW w:w="9387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</w:tcPr>
          <w:p w:rsidR="00F0248C" w:rsidRPr="002C29D2" w:rsidRDefault="00F0248C" w:rsidP="004C48B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pt-PT"/>
              </w:rPr>
            </w:pPr>
            <w:r w:rsidRPr="0070552B">
              <w:rPr>
                <w:rFonts w:ascii="Arial" w:hAnsi="Arial" w:cs="Arial"/>
                <w:i/>
                <w:color w:val="000000" w:themeColor="text1"/>
                <w:lang w:val="pt-PT"/>
              </w:rPr>
              <w:t xml:space="preserve"> </w:t>
            </w:r>
            <w:r w:rsidR="0070552B" w:rsidRPr="002C29D2">
              <w:rPr>
                <w:rFonts w:ascii="Arial" w:hAnsi="Arial" w:cs="Arial"/>
                <w:color w:val="000000" w:themeColor="text1"/>
                <w:lang w:val="pt-PT"/>
              </w:rPr>
              <w:t xml:space="preserve">A escolha pela </w:t>
            </w:r>
            <w:r w:rsidR="002C29D2" w:rsidRPr="002C29D2">
              <w:rPr>
                <w:rFonts w:ascii="Arial" w:hAnsi="Arial" w:cs="Arial"/>
                <w:color w:val="000000" w:themeColor="text1"/>
                <w:lang w:val="pt-PT"/>
              </w:rPr>
              <w:t>psicopedagogia clínica se jus</w:t>
            </w:r>
            <w:r w:rsidR="0070552B" w:rsidRPr="002C29D2">
              <w:rPr>
                <w:rFonts w:ascii="Arial" w:hAnsi="Arial" w:cs="Arial"/>
                <w:color w:val="000000" w:themeColor="text1"/>
                <w:lang w:val="pt-PT"/>
              </w:rPr>
              <w:t>tifica pelo fato de me deparar com problemas de aprendizagem em sala de aula que não se consegue sanar no ambiente escolar.</w:t>
            </w:r>
          </w:p>
          <w:p w:rsidR="0070552B" w:rsidRPr="002C29D2" w:rsidRDefault="0070552B" w:rsidP="004C48B3">
            <w:pPr>
              <w:autoSpaceDE w:val="0"/>
              <w:autoSpaceDN w:val="0"/>
              <w:adjustRightInd w:val="0"/>
              <w:jc w:val="both"/>
              <w:rPr>
                <w:rFonts w:ascii="Arial" w:eastAsia="Arial Unicode MS" w:hAnsi="Arial" w:cs="Arial"/>
                <w:color w:val="000000" w:themeColor="text1"/>
              </w:rPr>
            </w:pPr>
            <w:r w:rsidRPr="002C29D2">
              <w:rPr>
                <w:rFonts w:ascii="Arial" w:eastAsia="Arial Unicode MS" w:hAnsi="Arial" w:cs="Arial"/>
                <w:color w:val="000000" w:themeColor="text1"/>
              </w:rPr>
              <w:t>A seleção do desenho como ferramenta para o trabalho psicopedagógico, segundo estudos, aponta que sua prática auxilia tanto no diagnóstico do caso como na terapia.</w:t>
            </w:r>
          </w:p>
          <w:p w:rsidR="0070552B" w:rsidRPr="0027058E" w:rsidRDefault="0070552B" w:rsidP="004C48B3">
            <w:pPr>
              <w:autoSpaceDE w:val="0"/>
              <w:autoSpaceDN w:val="0"/>
              <w:adjustRightInd w:val="0"/>
              <w:jc w:val="both"/>
              <w:rPr>
                <w:rFonts w:ascii="Arial" w:eastAsia="Arial Unicode MS" w:hAnsi="Arial" w:cs="Arial"/>
              </w:rPr>
            </w:pPr>
            <w:r w:rsidRPr="002C29D2">
              <w:rPr>
                <w:rFonts w:ascii="Arial" w:eastAsia="Arial Unicode MS" w:hAnsi="Arial" w:cs="Arial"/>
                <w:color w:val="000000" w:themeColor="text1"/>
              </w:rPr>
              <w:t>Visto que o mercado da psicopedagogia está se ampliando, vejo a necessidade de os profissionais aprimorarem suas ferramentas de trabalho, sendo o desenho uma delas</w:t>
            </w:r>
            <w:r w:rsidRPr="0070552B">
              <w:rPr>
                <w:rFonts w:ascii="Arial" w:eastAsia="Arial Unicode MS" w:hAnsi="Arial" w:cs="Arial"/>
                <w:color w:val="000000" w:themeColor="text1"/>
              </w:rPr>
              <w:t>.</w:t>
            </w:r>
          </w:p>
        </w:tc>
      </w:tr>
      <w:tr w:rsidR="00F0248C" w:rsidRPr="0027058E" w:rsidTr="004C48B3"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E0E0E0"/>
          </w:tcPr>
          <w:p w:rsidR="00F0248C" w:rsidRPr="0027058E" w:rsidRDefault="00F0248C" w:rsidP="004C48B3">
            <w:pPr>
              <w:pStyle w:val="Ttulo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  <w:r w:rsidRPr="0027058E">
              <w:rPr>
                <w:rFonts w:ascii="Arial" w:hAnsi="Arial" w:cs="Arial"/>
              </w:rPr>
              <w:t xml:space="preserve"> OBJETIVOS</w:t>
            </w:r>
            <w:r w:rsidR="00AF00C9">
              <w:rPr>
                <w:rFonts w:ascii="Arial" w:hAnsi="Arial" w:cs="Arial"/>
              </w:rPr>
              <w:t xml:space="preserve">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</w:tc>
      </w:tr>
      <w:tr w:rsidR="00F0248C" w:rsidRPr="0027058E" w:rsidTr="004C48B3">
        <w:trPr>
          <w:gridAfter w:val="1"/>
          <w:wAfter w:w="43" w:type="dxa"/>
          <w:trHeight w:val="6422"/>
        </w:trPr>
        <w:tc>
          <w:tcPr>
            <w:tcW w:w="938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0248C" w:rsidRDefault="00F0248C" w:rsidP="004C48B3">
            <w:pPr>
              <w:widowControl w:val="0"/>
              <w:tabs>
                <w:tab w:val="left" w:pos="360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27058E">
              <w:rPr>
                <w:rFonts w:ascii="Arial" w:hAnsi="Arial" w:cs="Arial"/>
              </w:rPr>
              <w:t>.1 GERAL</w:t>
            </w:r>
          </w:p>
          <w:p w:rsidR="00F0248C" w:rsidRPr="0070552B" w:rsidRDefault="0070552B" w:rsidP="004C48B3">
            <w:pPr>
              <w:widowControl w:val="0"/>
              <w:tabs>
                <w:tab w:val="left" w:pos="360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70552B">
              <w:rPr>
                <w:rFonts w:ascii="Arial" w:hAnsi="Arial" w:cs="Arial"/>
                <w:color w:val="000000" w:themeColor="text1"/>
                <w:lang w:val="pt-PT"/>
              </w:rPr>
              <w:t>Compreender como o desenho infantil pode ser utilizado quanto ferramenta de trabalho psicopedagógico.</w:t>
            </w:r>
          </w:p>
          <w:p w:rsidR="00F0248C" w:rsidRPr="00D11E70" w:rsidRDefault="00F0248C" w:rsidP="004C48B3">
            <w:pPr>
              <w:widowControl w:val="0"/>
              <w:tabs>
                <w:tab w:val="left" w:pos="360"/>
              </w:tabs>
              <w:spacing w:line="480" w:lineRule="auto"/>
              <w:jc w:val="both"/>
              <w:rPr>
                <w:rFonts w:ascii="Arial" w:hAnsi="Arial" w:cs="Arial"/>
              </w:rPr>
            </w:pPr>
          </w:p>
          <w:p w:rsidR="00F0248C" w:rsidRDefault="00F0248C" w:rsidP="004C48B3">
            <w:pPr>
              <w:widowControl w:val="0"/>
              <w:tabs>
                <w:tab w:val="left" w:pos="360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27058E">
              <w:rPr>
                <w:rFonts w:ascii="Arial" w:hAnsi="Arial" w:cs="Arial"/>
              </w:rPr>
              <w:t>.2 ESPECÍFICOS</w:t>
            </w:r>
          </w:p>
          <w:p w:rsidR="00F0248C" w:rsidRPr="0027058E" w:rsidRDefault="0070552B" w:rsidP="0070552B">
            <w:pPr>
              <w:spacing w:after="72" w:line="300" w:lineRule="atLeast"/>
              <w:jc w:val="both"/>
              <w:rPr>
                <w:rFonts w:ascii="Arial" w:hAnsi="Arial" w:cs="Arial"/>
              </w:rPr>
            </w:pPr>
            <w:r w:rsidRPr="0070552B">
              <w:rPr>
                <w:rFonts w:ascii="Arial" w:hAnsi="Arial" w:cs="Arial"/>
                <w:color w:val="000000" w:themeColor="text1"/>
              </w:rPr>
              <w:t>Identificar os aspectos dos desenhos que indicam determinada análise; mostrar como auxiliar o paciente na melhora de sua queixa através da terapia com desenhos sequenciais; apresentar o desenho como ferramenta da psicopedagogia.</w:t>
            </w:r>
          </w:p>
        </w:tc>
      </w:tr>
      <w:tr w:rsidR="00F0248C" w:rsidRPr="0027058E" w:rsidTr="004C48B3">
        <w:trPr>
          <w:gridAfter w:val="1"/>
          <w:wAfter w:w="43" w:type="dxa"/>
          <w:trHeight w:val="703"/>
        </w:trPr>
        <w:tc>
          <w:tcPr>
            <w:tcW w:w="938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248C" w:rsidRPr="002E0AA1" w:rsidRDefault="00F0248C" w:rsidP="004C48B3">
            <w:pPr>
              <w:widowControl w:val="0"/>
              <w:tabs>
                <w:tab w:val="left" w:pos="360"/>
              </w:tabs>
              <w:spacing w:line="480" w:lineRule="auto"/>
              <w:rPr>
                <w:rFonts w:ascii="Arial" w:hAnsi="Arial" w:cs="Arial"/>
                <w:b/>
              </w:rPr>
            </w:pPr>
            <w:r w:rsidRPr="002E0AA1">
              <w:rPr>
                <w:rFonts w:ascii="Arial" w:hAnsi="Arial" w:cs="Arial"/>
                <w:b/>
              </w:rPr>
              <w:t>9. HIPÓTESE</w:t>
            </w:r>
            <w:r w:rsidR="00AF00C9">
              <w:rPr>
                <w:rFonts w:ascii="Arial" w:hAnsi="Arial" w:cs="Arial"/>
                <w:b/>
              </w:rPr>
              <w:t xml:space="preserve">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</w:tc>
      </w:tr>
      <w:tr w:rsidR="00F0248C" w:rsidRPr="0027058E" w:rsidTr="004C48B3">
        <w:trPr>
          <w:gridAfter w:val="1"/>
          <w:wAfter w:w="43" w:type="dxa"/>
          <w:trHeight w:val="4530"/>
        </w:trPr>
        <w:tc>
          <w:tcPr>
            <w:tcW w:w="938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0248C" w:rsidRPr="001750B9" w:rsidRDefault="0070552B" w:rsidP="004C48B3">
            <w:pPr>
              <w:widowControl w:val="0"/>
              <w:tabs>
                <w:tab w:val="left" w:pos="360"/>
              </w:tabs>
              <w:jc w:val="both"/>
              <w:rPr>
                <w:rFonts w:ascii="Arial" w:hAnsi="Arial" w:cs="Arial"/>
                <w:b/>
                <w:i/>
                <w:color w:val="FF0000"/>
              </w:rPr>
            </w:pPr>
            <w:r w:rsidRPr="0070552B">
              <w:rPr>
                <w:rFonts w:ascii="Arial" w:hAnsi="Arial" w:cs="Arial"/>
                <w:color w:val="000000" w:themeColor="text1"/>
                <w:lang w:val="pt-PT"/>
              </w:rPr>
              <w:t>A proposta do desenho dirigido pode apontar para o psicopedagogo o que está impedindo o paciente de aprender, pois é a externalização de seus confrontos internos. Quanto terapia, o desenho possibilita o paciente externalizar seu inconsciente que, numa dequência, o fará se livrar de seus sonfrontos de maneira lúdica e informal.</w:t>
            </w:r>
          </w:p>
        </w:tc>
      </w:tr>
      <w:tr w:rsidR="00F0248C" w:rsidRPr="0027058E" w:rsidTr="004C48B3">
        <w:trPr>
          <w:gridAfter w:val="1"/>
          <w:wAfter w:w="43" w:type="dxa"/>
          <w:trHeight w:val="556"/>
        </w:trPr>
        <w:tc>
          <w:tcPr>
            <w:tcW w:w="938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248C" w:rsidRPr="00DC2A6A" w:rsidRDefault="00F0248C" w:rsidP="004C48B3">
            <w:pPr>
              <w:jc w:val="both"/>
              <w:rPr>
                <w:rFonts w:ascii="Arial" w:hAnsi="Arial" w:cs="Arial"/>
                <w:b/>
                <w:lang w:val="pt-PT"/>
              </w:rPr>
            </w:pPr>
            <w:r w:rsidRPr="00DC2A6A">
              <w:rPr>
                <w:rFonts w:ascii="Arial" w:hAnsi="Arial" w:cs="Arial"/>
                <w:b/>
                <w:lang w:val="pt-PT"/>
              </w:rPr>
              <w:t>10. REFERENCIAL TEÓRICO</w:t>
            </w:r>
            <w:r w:rsidR="00AF00C9">
              <w:rPr>
                <w:rFonts w:ascii="Arial" w:hAnsi="Arial" w:cs="Arial"/>
                <w:b/>
                <w:lang w:val="pt-PT"/>
              </w:rPr>
              <w:t xml:space="preserve">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</w:tc>
      </w:tr>
      <w:tr w:rsidR="00F0248C" w:rsidRPr="0027058E" w:rsidTr="004C48B3">
        <w:trPr>
          <w:gridAfter w:val="1"/>
          <w:wAfter w:w="43" w:type="dxa"/>
          <w:trHeight w:val="1258"/>
        </w:trPr>
        <w:tc>
          <w:tcPr>
            <w:tcW w:w="938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0248C" w:rsidRPr="001750B9" w:rsidRDefault="0070552B" w:rsidP="00705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lang w:val="pt-PT"/>
              </w:rPr>
            </w:pPr>
            <w:r w:rsidRPr="0070552B">
              <w:rPr>
                <w:rFonts w:ascii="Arial" w:hAnsi="Arial" w:cs="Arial"/>
                <w:color w:val="000000" w:themeColor="text1"/>
              </w:rPr>
              <w:t>PIAGET, LOWENFELDER, RABELLO.</w:t>
            </w:r>
          </w:p>
        </w:tc>
      </w:tr>
      <w:tr w:rsidR="00F0248C" w:rsidRPr="0027058E" w:rsidTr="004C48B3">
        <w:trPr>
          <w:gridAfter w:val="1"/>
          <w:wAfter w:w="43" w:type="dxa"/>
          <w:trHeight w:val="567"/>
        </w:trPr>
        <w:tc>
          <w:tcPr>
            <w:tcW w:w="938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248C" w:rsidRPr="00956082" w:rsidRDefault="00F0248C" w:rsidP="004C48B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956082">
              <w:rPr>
                <w:rFonts w:ascii="Arial" w:hAnsi="Arial" w:cs="Arial"/>
                <w:b/>
              </w:rPr>
              <w:lastRenderedPageBreak/>
              <w:t xml:space="preserve">11. METODOLOGIA </w:t>
            </w:r>
            <w:r w:rsidR="00AF00C9" w:rsidRPr="00AF00C9">
              <w:rPr>
                <w:rFonts w:ascii="Arial" w:hAnsi="Arial" w:cs="Arial"/>
                <w:color w:val="FF0000"/>
                <w:highlight w:val="yellow"/>
              </w:rPr>
              <w:t>OK</w:t>
            </w:r>
          </w:p>
        </w:tc>
      </w:tr>
      <w:tr w:rsidR="00F0248C" w:rsidRPr="0027058E" w:rsidTr="004C48B3">
        <w:trPr>
          <w:gridAfter w:val="1"/>
          <w:wAfter w:w="43" w:type="dxa"/>
          <w:trHeight w:val="1258"/>
        </w:trPr>
        <w:tc>
          <w:tcPr>
            <w:tcW w:w="938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0248C" w:rsidRDefault="0070552B" w:rsidP="004C48B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</w:rPr>
            </w:pPr>
            <w:r w:rsidRPr="0070552B">
              <w:rPr>
                <w:rFonts w:ascii="Arial" w:hAnsi="Arial" w:cs="Arial"/>
                <w:color w:val="000000" w:themeColor="text1"/>
              </w:rPr>
              <w:t>Irei me aprofundar no tema através de pesquisa bibliográfica e de campo – modalidade qualitativa.</w:t>
            </w:r>
          </w:p>
        </w:tc>
      </w:tr>
      <w:tr w:rsidR="00F0248C" w:rsidRPr="0027058E" w:rsidTr="004C48B3">
        <w:trPr>
          <w:gridAfter w:val="1"/>
          <w:wAfter w:w="43" w:type="dxa"/>
        </w:trPr>
        <w:tc>
          <w:tcPr>
            <w:tcW w:w="9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248C" w:rsidRDefault="00F0248C" w:rsidP="004C48B3">
            <w:pPr>
              <w:widowControl w:val="0"/>
              <w:tabs>
                <w:tab w:val="left" w:pos="360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F0248C" w:rsidRPr="0027058E" w:rsidTr="004C48B3"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E0E0E0"/>
          </w:tcPr>
          <w:p w:rsidR="00F0248C" w:rsidRPr="0027058E" w:rsidRDefault="00F0248C" w:rsidP="004C48B3">
            <w:pPr>
              <w:pStyle w:val="Ttulo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 </w:t>
            </w:r>
            <w:r w:rsidRPr="0027058E">
              <w:rPr>
                <w:rFonts w:ascii="Arial" w:hAnsi="Arial" w:cs="Arial"/>
              </w:rPr>
              <w:t>CRONOGRAMA DAS ATIVIDADES</w:t>
            </w:r>
            <w:r>
              <w:rPr>
                <w:rFonts w:ascii="Arial" w:hAnsi="Arial" w:cs="Arial"/>
              </w:rPr>
              <w:t xml:space="preserve"> A SEREM DESENVOLVIDAS</w:t>
            </w:r>
          </w:p>
          <w:p w:rsidR="00F0248C" w:rsidRPr="0027058E" w:rsidRDefault="00F0248C" w:rsidP="004C48B3">
            <w:pPr>
              <w:pStyle w:val="Ttulo2"/>
              <w:rPr>
                <w:rFonts w:ascii="Arial" w:hAnsi="Arial" w:cs="Arial"/>
              </w:rPr>
            </w:pPr>
          </w:p>
        </w:tc>
      </w:tr>
      <w:tr w:rsidR="00F0248C" w:rsidRPr="0027058E" w:rsidTr="00F26496">
        <w:trPr>
          <w:gridAfter w:val="1"/>
          <w:wAfter w:w="43" w:type="dxa"/>
          <w:trHeight w:val="97"/>
        </w:trPr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7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69"/>
              <w:gridCol w:w="1701"/>
              <w:gridCol w:w="1701"/>
            </w:tblGrid>
            <w:tr w:rsidR="0070552B" w:rsidRPr="003F2A2E" w:rsidTr="0070552B">
              <w:trPr>
                <w:gridAfter w:val="2"/>
                <w:wAfter w:w="3402" w:type="dxa"/>
                <w:trHeight w:val="276"/>
              </w:trPr>
              <w:tc>
                <w:tcPr>
                  <w:tcW w:w="3369" w:type="dxa"/>
                  <w:vMerge w:val="restart"/>
                  <w:shd w:val="clear" w:color="auto" w:fill="auto"/>
                </w:tcPr>
                <w:p w:rsidR="0070552B" w:rsidRPr="003F2A2E" w:rsidRDefault="0070552B" w:rsidP="004C48B3">
                  <w:pPr>
                    <w:jc w:val="center"/>
                    <w:rPr>
                      <w:rFonts w:ascii="Arial" w:eastAsia="Calibri" w:hAnsi="Arial" w:cs="Arial"/>
                      <w:color w:val="333300"/>
                    </w:rPr>
                  </w:pPr>
                </w:p>
                <w:p w:rsidR="0070552B" w:rsidRDefault="0070552B" w:rsidP="004C48B3">
                  <w:pPr>
                    <w:jc w:val="center"/>
                    <w:rPr>
                      <w:rFonts w:ascii="Arial" w:eastAsia="Calibri" w:hAnsi="Arial" w:cs="Arial"/>
                      <w:color w:val="333300"/>
                    </w:rPr>
                  </w:pPr>
                </w:p>
                <w:p w:rsidR="0070552B" w:rsidRPr="003F2A2E" w:rsidRDefault="0070552B" w:rsidP="004C48B3">
                  <w:pPr>
                    <w:jc w:val="center"/>
                    <w:rPr>
                      <w:rFonts w:ascii="Arial" w:eastAsia="Calibri" w:hAnsi="Arial" w:cs="Arial"/>
                      <w:color w:val="333300"/>
                    </w:rPr>
                  </w:pPr>
                  <w:r>
                    <w:rPr>
                      <w:rFonts w:ascii="Arial" w:eastAsia="Calibri" w:hAnsi="Arial" w:cs="Arial"/>
                      <w:color w:val="333300"/>
                    </w:rPr>
                    <w:t>AT</w:t>
                  </w:r>
                  <w:r w:rsidRPr="003F2A2E">
                    <w:rPr>
                      <w:rFonts w:ascii="Arial" w:eastAsia="Calibri" w:hAnsi="Arial" w:cs="Arial"/>
                      <w:color w:val="333300"/>
                    </w:rPr>
                    <w:t>IVIDADES</w:t>
                  </w:r>
                </w:p>
                <w:p w:rsidR="0070552B" w:rsidRPr="003F2A2E" w:rsidRDefault="0070552B" w:rsidP="004C48B3">
                  <w:pPr>
                    <w:jc w:val="center"/>
                    <w:rPr>
                      <w:rFonts w:ascii="Arial" w:eastAsia="Calibri" w:hAnsi="Arial" w:cs="Arial"/>
                      <w:color w:val="333300"/>
                    </w:rPr>
                  </w:pPr>
                </w:p>
                <w:p w:rsidR="0070552B" w:rsidRPr="003F2A2E" w:rsidRDefault="0070552B" w:rsidP="0070552B">
                  <w:pPr>
                    <w:jc w:val="center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70552B" w:rsidRPr="003F2A2E" w:rsidTr="00BF7F3C">
              <w:trPr>
                <w:trHeight w:val="583"/>
              </w:trPr>
              <w:tc>
                <w:tcPr>
                  <w:tcW w:w="3369" w:type="dxa"/>
                  <w:vMerge/>
                  <w:shd w:val="clear" w:color="auto" w:fill="auto"/>
                </w:tcPr>
                <w:p w:rsidR="0070552B" w:rsidRPr="003F2A2E" w:rsidRDefault="0070552B" w:rsidP="004C48B3">
                  <w:pPr>
                    <w:jc w:val="center"/>
                    <w:rPr>
                      <w:rFonts w:ascii="Arial" w:eastAsia="Calibri" w:hAnsi="Arial" w:cs="Arial"/>
                      <w:color w:val="333300"/>
                    </w:rPr>
                  </w:pP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:rsidR="0070552B" w:rsidRDefault="0070552B" w:rsidP="004C48B3">
                  <w:pPr>
                    <w:jc w:val="both"/>
                    <w:rPr>
                      <w:rFonts w:ascii="Arial" w:eastAsia="Calibri" w:hAnsi="Arial" w:cs="Arial"/>
                      <w:color w:val="333300"/>
                    </w:rPr>
                  </w:pPr>
                </w:p>
                <w:p w:rsidR="0070552B" w:rsidRDefault="0070552B" w:rsidP="004C48B3">
                  <w:pPr>
                    <w:jc w:val="both"/>
                    <w:rPr>
                      <w:rFonts w:ascii="Arial" w:eastAsia="Calibri" w:hAnsi="Arial" w:cs="Arial"/>
                      <w:color w:val="333300"/>
                    </w:rPr>
                  </w:pPr>
                  <w:r>
                    <w:rPr>
                      <w:rFonts w:ascii="Arial" w:eastAsia="Calibri" w:hAnsi="Arial" w:cs="Arial"/>
                      <w:color w:val="333300"/>
                    </w:rPr>
                    <w:t xml:space="preserve">        MESES/ANO 2016</w:t>
                  </w:r>
                </w:p>
                <w:p w:rsidR="0070552B" w:rsidRDefault="0070552B" w:rsidP="004C48B3">
                  <w:pPr>
                    <w:jc w:val="both"/>
                    <w:rPr>
                      <w:rFonts w:ascii="Arial" w:eastAsia="Calibri" w:hAnsi="Arial" w:cs="Arial"/>
                      <w:color w:val="333300"/>
                    </w:rPr>
                  </w:pPr>
                </w:p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  <w:color w:val="333300"/>
                    </w:rPr>
                  </w:pPr>
                </w:p>
              </w:tc>
            </w:tr>
            <w:tr w:rsidR="0070552B" w:rsidRPr="003F2A2E" w:rsidTr="0070552B">
              <w:trPr>
                <w:trHeight w:val="583"/>
              </w:trPr>
              <w:tc>
                <w:tcPr>
                  <w:tcW w:w="3369" w:type="dxa"/>
                  <w:vMerge/>
                  <w:shd w:val="clear" w:color="auto" w:fill="auto"/>
                </w:tcPr>
                <w:p w:rsidR="0070552B" w:rsidRPr="003F2A2E" w:rsidRDefault="0070552B" w:rsidP="004C48B3">
                  <w:pPr>
                    <w:jc w:val="center"/>
                    <w:rPr>
                      <w:rFonts w:ascii="Arial" w:eastAsia="Calibri" w:hAnsi="Arial" w:cs="Arial"/>
                      <w:color w:val="33330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OUT.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NOV.</w:t>
                  </w: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pStyle w:val="Cabealho"/>
                    <w:tabs>
                      <w:tab w:val="left" w:pos="708"/>
                    </w:tabs>
                    <w:rPr>
                      <w:rFonts w:ascii="Arial" w:eastAsia="Calibri" w:hAnsi="Arial" w:cs="Arial"/>
                      <w:color w:val="333300"/>
                      <w:sz w:val="24"/>
                      <w:szCs w:val="24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  <w:sz w:val="24"/>
                      <w:szCs w:val="24"/>
                    </w:rPr>
                    <w:t>1. Revisão de literatura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2. Elaboração do projeto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3. Coleta de dados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4. Avaliação dos resultados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8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5. Crítica dos dados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8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6. Análise dos resultados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15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7. Redação texto preliminar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22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10. Revisão pelo orientador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11. Redação do texto final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12</w:t>
                  </w: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12. Revisão do português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12</w:t>
                  </w: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13. Digitação final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19</w:t>
                  </w: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14. Reprodução e encadernação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F26496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21</w:t>
                  </w:r>
                </w:p>
              </w:tc>
            </w:tr>
            <w:tr w:rsidR="0070552B" w:rsidRPr="003F2A2E" w:rsidTr="0070552B">
              <w:trPr>
                <w:trHeight w:val="552"/>
              </w:trPr>
              <w:tc>
                <w:tcPr>
                  <w:tcW w:w="3369" w:type="dxa"/>
                  <w:shd w:val="clear" w:color="auto" w:fill="auto"/>
                </w:tcPr>
                <w:p w:rsidR="0070552B" w:rsidRPr="003F2A2E" w:rsidRDefault="0070552B" w:rsidP="004C48B3">
                  <w:pPr>
                    <w:rPr>
                      <w:rFonts w:ascii="Arial" w:eastAsia="Calibri" w:hAnsi="Arial" w:cs="Arial"/>
                      <w:color w:val="333300"/>
                    </w:rPr>
                  </w:pPr>
                  <w:r w:rsidRPr="003F2A2E">
                    <w:rPr>
                      <w:rFonts w:ascii="Arial" w:eastAsia="Calibri" w:hAnsi="Arial" w:cs="Arial"/>
                      <w:color w:val="333300"/>
                    </w:rPr>
                    <w:t>15. Entrega/Depósito do trabalho final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4C48B3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70552B" w:rsidRPr="003F2A2E" w:rsidRDefault="0070552B" w:rsidP="00F26496">
                  <w:pPr>
                    <w:jc w:val="center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26</w:t>
                  </w:r>
                </w:p>
              </w:tc>
            </w:tr>
          </w:tbl>
          <w:p w:rsidR="00F0248C" w:rsidRPr="00AF4AA6" w:rsidRDefault="00F0248C" w:rsidP="004C48B3">
            <w:pPr>
              <w:rPr>
                <w:rFonts w:ascii="Arial" w:hAnsi="Arial" w:cs="Arial"/>
              </w:rPr>
            </w:pPr>
          </w:p>
          <w:p w:rsidR="00F0248C" w:rsidRDefault="00F0248C" w:rsidP="004C48B3">
            <w:pPr>
              <w:tabs>
                <w:tab w:val="left" w:pos="8760"/>
              </w:tabs>
              <w:spacing w:line="360" w:lineRule="auto"/>
              <w:jc w:val="both"/>
              <w:rPr>
                <w:color w:val="333300"/>
                <w:sz w:val="22"/>
              </w:rPr>
            </w:pPr>
            <w:r>
              <w:rPr>
                <w:color w:val="333300"/>
                <w:sz w:val="22"/>
              </w:rPr>
              <w:t xml:space="preserve">                                                                                                                       (MLA, 2002)</w:t>
            </w:r>
          </w:p>
          <w:p w:rsidR="00F0248C" w:rsidRDefault="00F0248C" w:rsidP="004C48B3">
            <w:pPr>
              <w:jc w:val="center"/>
              <w:rPr>
                <w:sz w:val="20"/>
              </w:rPr>
            </w:pPr>
          </w:p>
          <w:p w:rsidR="00F0248C" w:rsidRDefault="00F0248C" w:rsidP="004C48B3">
            <w:pPr>
              <w:jc w:val="center"/>
              <w:rPr>
                <w:sz w:val="20"/>
              </w:rPr>
            </w:pPr>
          </w:p>
          <w:p w:rsidR="00F0248C" w:rsidRDefault="00F0248C" w:rsidP="004C48B3">
            <w:pPr>
              <w:jc w:val="center"/>
              <w:rPr>
                <w:sz w:val="20"/>
              </w:rPr>
            </w:pPr>
          </w:p>
          <w:p w:rsidR="00F0248C" w:rsidRDefault="00F0248C" w:rsidP="004C48B3">
            <w:pPr>
              <w:jc w:val="center"/>
              <w:rPr>
                <w:sz w:val="20"/>
              </w:rPr>
            </w:pPr>
          </w:p>
          <w:p w:rsidR="00F0248C" w:rsidRPr="000376BA" w:rsidRDefault="00F0248C" w:rsidP="004C48B3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</w:tr>
      <w:tr w:rsidR="00F0248C" w:rsidRPr="0027058E" w:rsidTr="004C48B3">
        <w:tc>
          <w:tcPr>
            <w:tcW w:w="943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E0E0E0"/>
          </w:tcPr>
          <w:p w:rsidR="00F0248C" w:rsidRDefault="00F0248C" w:rsidP="004C48B3">
            <w:pPr>
              <w:pStyle w:val="Ttulo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  <w:r w:rsidRPr="000376BA">
              <w:rPr>
                <w:rFonts w:ascii="Arial" w:hAnsi="Arial" w:cs="Arial"/>
              </w:rPr>
              <w:t xml:space="preserve">. BIBLIOGRAFIA </w:t>
            </w:r>
            <w:r>
              <w:rPr>
                <w:rFonts w:ascii="Arial" w:hAnsi="Arial" w:cs="Arial"/>
              </w:rPr>
              <w:t xml:space="preserve">BÁSICA </w:t>
            </w:r>
            <w:r w:rsidRPr="000376BA">
              <w:rPr>
                <w:rFonts w:ascii="Arial" w:hAnsi="Arial" w:cs="Arial"/>
              </w:rPr>
              <w:t>A SER CONSULTADA</w:t>
            </w:r>
          </w:p>
          <w:p w:rsidR="00AF00C9" w:rsidRPr="00AF00C9" w:rsidRDefault="00AF00C9" w:rsidP="00AF00C9">
            <w:pPr>
              <w:rPr>
                <w:color w:val="FF0000"/>
              </w:rPr>
            </w:pPr>
            <w:r>
              <w:rPr>
                <w:color w:val="FF0000"/>
              </w:rPr>
              <w:t>Colocar em ordem alfabética (Ver normas da ABNT)</w:t>
            </w:r>
          </w:p>
        </w:tc>
      </w:tr>
      <w:tr w:rsidR="00F0248C" w:rsidRPr="0027058E" w:rsidTr="004C48B3">
        <w:trPr>
          <w:gridAfter w:val="1"/>
          <w:wAfter w:w="43" w:type="dxa"/>
          <w:trHeight w:val="3114"/>
        </w:trPr>
        <w:tc>
          <w:tcPr>
            <w:tcW w:w="9387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0248C" w:rsidRDefault="00F0248C" w:rsidP="004C48B3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Verdana" w:hAnsi="Verdana" w:cs="Helvetica"/>
                <w:color w:val="444444"/>
                <w:sz w:val="18"/>
                <w:szCs w:val="18"/>
                <w:shd w:val="clear" w:color="auto" w:fill="E8E9ED"/>
              </w:rPr>
              <w:t>LIVROS:</w:t>
            </w:r>
          </w:p>
          <w:p w:rsidR="00F0248C" w:rsidRDefault="00F0248C" w:rsidP="004C48B3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Verdana" w:hAnsi="Verdana" w:cs="Helvetica"/>
                <w:color w:val="444444"/>
                <w:sz w:val="18"/>
                <w:szCs w:val="18"/>
                <w:shd w:val="clear" w:color="auto" w:fill="E8E9ED"/>
              </w:rPr>
              <w:br/>
            </w:r>
          </w:p>
          <w:p w:rsidR="00F0248C" w:rsidRDefault="00F0248C" w:rsidP="004C48B3">
            <w:pPr>
              <w:rPr>
                <w:rFonts w:ascii="Verdana" w:hAnsi="Verdana" w:cs="Helvetica"/>
                <w:color w:val="444444"/>
                <w:sz w:val="18"/>
                <w:szCs w:val="18"/>
                <w:shd w:val="clear" w:color="auto" w:fill="E8E9ED"/>
              </w:rPr>
            </w:pPr>
            <w:r>
              <w:rPr>
                <w:rFonts w:ascii="Verdana" w:hAnsi="Verdana" w:cs="Helvetica"/>
                <w:color w:val="444444"/>
                <w:sz w:val="18"/>
                <w:szCs w:val="18"/>
                <w:shd w:val="clear" w:color="auto" w:fill="E8E9ED"/>
              </w:rPr>
              <w:t>RABELLO, Nancy: O desenho infantil: entenda como a criança se comunica por meio de traços e cores – Rio de Janeiro: Wak Editora, 2013.</w:t>
            </w:r>
          </w:p>
          <w:p w:rsidR="00F26496" w:rsidRDefault="00F26496" w:rsidP="004C48B3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DERDYK, Edith. Formas de pensar o desenho: desenvolvimento do grafismo infantil. São Paulo: Scipione, 1989.</w:t>
            </w:r>
          </w:p>
          <w:p w:rsidR="00F26496" w:rsidRDefault="00F26496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26496" w:rsidRDefault="00F26496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BÉDARD, Nicole. Como interpretar os desenhos das crianças.</w:t>
            </w:r>
          </w:p>
          <w:p w:rsidR="00F26496" w:rsidRDefault="00F26496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GARDNER, Howard. Arte, Mente e Cérebro: uma abordagem cognitiva da criatividade. Porto Alegre: Artes Médicas Sul, 2005.</w:t>
            </w:r>
          </w:p>
          <w:p w:rsidR="00F26496" w:rsidRDefault="00F26496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IAVELBERG, Rosa. Para gostar de aprender arte, sala de aula e formação de professores. Porto Alegre, Artmed, 2003.</w:t>
            </w:r>
          </w:p>
          <w:p w:rsidR="00F26496" w:rsidRDefault="00F26496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LOWENFELDER, Viktor. A criança e sua arte. São Paulo: Mestre Jou, 1954.</w:t>
            </w:r>
          </w:p>
          <w:p w:rsidR="00F26496" w:rsidRDefault="00F26496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LUQUET, Georges Henry. O desenho infantil. Porto: Editora do Minho, 1969.</w:t>
            </w:r>
          </w:p>
          <w:p w:rsidR="00F26496" w:rsidRDefault="00F26496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PIAGET, J. La Formation du Symbole chez L Enfant Imitation, Jeu et Rêve, lmage et Représentation. Neuchâtel:</w:t>
            </w:r>
            <w:r w:rsidR="00F26496">
              <w:rPr>
                <w:rFonts w:ascii="Verdana" w:hAnsi="Verdana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44444"/>
                <w:sz w:val="18"/>
                <w:szCs w:val="18"/>
              </w:rPr>
              <w:t>Delachaux et Nestlé, 1946. [A Formação do Símbolo na Criança. Rio de Janeiro: Zahar, 1971]</w:t>
            </w: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0248C" w:rsidRDefault="00F26496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SITES:</w:t>
            </w: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0248C" w:rsidRDefault="00F0248C" w:rsidP="004C48B3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BETHANIA, Maria. Como interpretar os desenhos das crianças. Disponível em: http://br.guiainfantil.com/desen-ho-infantil/210-como-interpretar</w:t>
            </w:r>
            <w:r w:rsidR="00F26496">
              <w:rPr>
                <w:rFonts w:ascii="Verdana" w:hAnsi="Verdana"/>
                <w:color w:val="444444"/>
                <w:sz w:val="18"/>
                <w:szCs w:val="18"/>
              </w:rPr>
              <w:t>-os-desenhos-das-criancas.html</w:t>
            </w:r>
          </w:p>
          <w:p w:rsidR="00F26496" w:rsidRDefault="00F26496" w:rsidP="00F26496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</w:p>
          <w:p w:rsidR="00F0248C" w:rsidRPr="00F26496" w:rsidRDefault="00F0248C" w:rsidP="00F26496">
            <w:pPr>
              <w:shd w:val="clear" w:color="auto" w:fill="E8E9ED"/>
              <w:rPr>
                <w:rFonts w:ascii="Verdana" w:hAnsi="Verdana"/>
                <w:color w:val="444444"/>
                <w:sz w:val="18"/>
                <w:szCs w:val="18"/>
              </w:rPr>
            </w:pPr>
            <w:r>
              <w:rPr>
                <w:rFonts w:ascii="Verdana" w:hAnsi="Verdana"/>
                <w:color w:val="444444"/>
                <w:sz w:val="18"/>
                <w:szCs w:val="18"/>
              </w:rPr>
              <w:t>GURGEL, Thais. O desenho e o desenvolvimento das crianças. Disponível em http://revistaescola.abril.com.br/formacao/rabiscos-ideias-desenho-infantil-garatujas-evolucao-cognicao-e</w:t>
            </w:r>
            <w:r w:rsidR="00F26496">
              <w:rPr>
                <w:rFonts w:ascii="Verdana" w:hAnsi="Verdana"/>
                <w:color w:val="444444"/>
                <w:sz w:val="18"/>
                <w:szCs w:val="18"/>
              </w:rPr>
              <w:t>xpressao-realidade-518754.shtml</w:t>
            </w:r>
          </w:p>
        </w:tc>
      </w:tr>
    </w:tbl>
    <w:p w:rsidR="00F0248C" w:rsidRPr="0027058E" w:rsidRDefault="00F0248C" w:rsidP="00F0248C">
      <w:pPr>
        <w:spacing w:line="480" w:lineRule="auto"/>
        <w:jc w:val="both"/>
        <w:rPr>
          <w:rFonts w:ascii="Arial" w:hAnsi="Arial" w:cs="Arial"/>
        </w:rPr>
      </w:pPr>
    </w:p>
    <w:p w:rsidR="00F62148" w:rsidRDefault="00F62148"/>
    <w:sectPr w:rsidR="00F62148">
      <w:headerReference w:type="default" r:id="rId7"/>
      <w:pgSz w:w="11907" w:h="16840" w:code="9"/>
      <w:pgMar w:top="1701" w:right="1134" w:bottom="1134" w:left="1701" w:header="567" w:footer="56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7DB" w:rsidRDefault="00E177DB">
      <w:r>
        <w:separator/>
      </w:r>
    </w:p>
  </w:endnote>
  <w:endnote w:type="continuationSeparator" w:id="0">
    <w:p w:rsidR="00E177DB" w:rsidRDefault="00E1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7DB" w:rsidRDefault="00E177DB">
      <w:r>
        <w:separator/>
      </w:r>
    </w:p>
  </w:footnote>
  <w:footnote w:type="continuationSeparator" w:id="0">
    <w:p w:rsidR="00E177DB" w:rsidRDefault="00E1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E9" w:rsidRDefault="00F0248C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77FB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875E9" w:rsidRDefault="00E177DB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8C"/>
    <w:rsid w:val="00145823"/>
    <w:rsid w:val="002B7192"/>
    <w:rsid w:val="002C29D2"/>
    <w:rsid w:val="004B0207"/>
    <w:rsid w:val="004C6CEB"/>
    <w:rsid w:val="00564663"/>
    <w:rsid w:val="0070552B"/>
    <w:rsid w:val="00877FBC"/>
    <w:rsid w:val="00AD4A90"/>
    <w:rsid w:val="00AF00C9"/>
    <w:rsid w:val="00C011B7"/>
    <w:rsid w:val="00E177DB"/>
    <w:rsid w:val="00F0248C"/>
    <w:rsid w:val="00F26496"/>
    <w:rsid w:val="00F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3DB13-4E51-4894-B595-6DB8D86F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4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F0248C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F0248C"/>
    <w:pPr>
      <w:keepNext/>
      <w:widowControl w:val="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F0248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F0248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merodepgina">
    <w:name w:val="page number"/>
    <w:basedOn w:val="Fontepargpadro"/>
    <w:rsid w:val="00F0248C"/>
  </w:style>
  <w:style w:type="paragraph" w:styleId="Cabealho">
    <w:name w:val="header"/>
    <w:basedOn w:val="Normal"/>
    <w:link w:val="CabealhoChar"/>
    <w:rsid w:val="00F0248C"/>
    <w:pPr>
      <w:tabs>
        <w:tab w:val="center" w:pos="4252"/>
        <w:tab w:val="right" w:pos="8504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F0248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rsid w:val="00F0248C"/>
    <w:rPr>
      <w:color w:val="0000FF"/>
      <w:u w:val="single"/>
    </w:rPr>
  </w:style>
  <w:style w:type="paragraph" w:customStyle="1" w:styleId="Default">
    <w:name w:val="Default"/>
    <w:rsid w:val="00F024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a_mendes91@yahoo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Mendes Cordeiro</dc:creator>
  <cp:keywords/>
  <dc:description/>
  <cp:lastModifiedBy>Maria Elisa</cp:lastModifiedBy>
  <cp:revision>2</cp:revision>
  <dcterms:created xsi:type="dcterms:W3CDTF">2017-04-08T12:20:00Z</dcterms:created>
  <dcterms:modified xsi:type="dcterms:W3CDTF">2017-04-08T12:20:00Z</dcterms:modified>
</cp:coreProperties>
</file>