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70FB308" w14:textId="77777777" w:rsidR="001A6DC6" w:rsidRPr="001A6DC6" w:rsidRDefault="001A6DC6" w:rsidP="001A6DC6">
      <w:pPr>
        <w:rPr>
          <w:b/>
          <w:bCs/>
        </w:rPr>
      </w:pPr>
      <w:r w:rsidRPr="001A6DC6">
        <w:rPr>
          <w:b/>
          <w:bCs/>
        </w:rPr>
        <w:t>CEJST Project Report</w:t>
      </w:r>
    </w:p>
    <w:p w14:paraId="2054128D" w14:textId="77777777" w:rsidR="001A6DC6" w:rsidRPr="001A6DC6" w:rsidRDefault="001A6DC6" w:rsidP="001A6DC6">
      <w:r w:rsidRPr="001A6DC6">
        <w:rPr>
          <w:b/>
          <w:bCs/>
        </w:rPr>
        <w:t>Kassidi Knight</w:t>
      </w:r>
      <w:r w:rsidRPr="001A6DC6">
        <w:br/>
      </w:r>
      <w:r w:rsidRPr="001A6DC6">
        <w:rPr>
          <w:b/>
          <w:bCs/>
        </w:rPr>
        <w:t>Data 499: Data Science Capstone (Fall 2024)</w:t>
      </w:r>
    </w:p>
    <w:p w14:paraId="545865A1" w14:textId="77777777" w:rsidR="001A6DC6" w:rsidRPr="001A6DC6" w:rsidRDefault="001A6DC6" w:rsidP="001A6DC6">
      <w:pPr>
        <w:rPr>
          <w:b/>
          <w:bCs/>
        </w:rPr>
      </w:pPr>
      <w:r w:rsidRPr="001A6DC6">
        <w:rPr>
          <w:b/>
          <w:bCs/>
        </w:rPr>
        <w:t>Abstract</w:t>
      </w:r>
    </w:p>
    <w:p w14:paraId="5E3FAEBC" w14:textId="77777777" w:rsidR="001A6DC6" w:rsidRPr="001A6DC6" w:rsidRDefault="001A6DC6" w:rsidP="001A6DC6">
      <w:r w:rsidRPr="001A6DC6">
        <w:t xml:space="preserve">This project examines the Climate and Economic Justice Screening Tool (CEJST) dataset to analyze environmental and demographic quality-of-life metrics across the United States. By leveraging Python libraries like </w:t>
      </w:r>
      <w:proofErr w:type="spellStart"/>
      <w:r w:rsidRPr="001A6DC6">
        <w:t>GeoPandas</w:t>
      </w:r>
      <w:proofErr w:type="spellEnd"/>
      <w:r w:rsidRPr="001A6DC6">
        <w:t xml:space="preserve"> and Folium, the project maps trends at the census tract and county levels. Unique aggregations and visualizations are employed to uncover disparities, emphasizing their significance for </w:t>
      </w:r>
      <w:proofErr w:type="gramStart"/>
      <w:r w:rsidRPr="001A6DC6">
        <w:t>policy-making</w:t>
      </w:r>
      <w:proofErr w:type="gramEnd"/>
      <w:r w:rsidRPr="001A6DC6">
        <w:t xml:space="preserve"> and resource allocation in underprivileged areas.</w:t>
      </w:r>
    </w:p>
    <w:p w14:paraId="4C1F5157" w14:textId="77777777" w:rsidR="001A6DC6" w:rsidRPr="001A6DC6" w:rsidRDefault="001A6DC6" w:rsidP="001A6DC6">
      <w:pPr>
        <w:rPr>
          <w:b/>
          <w:bCs/>
        </w:rPr>
      </w:pPr>
      <w:r w:rsidRPr="001A6DC6">
        <w:rPr>
          <w:b/>
          <w:bCs/>
        </w:rPr>
        <w:t>Introduction</w:t>
      </w:r>
    </w:p>
    <w:p w14:paraId="688057C9" w14:textId="77777777" w:rsidR="001A6DC6" w:rsidRPr="001A6DC6" w:rsidRDefault="001A6DC6" w:rsidP="001A6DC6">
      <w:r w:rsidRPr="001A6DC6">
        <w:t>Environmental justice is critical in addressing the intersection of ecological degradation and social inequality. This project seeks to analyze and visualize CEJST metrics, focusing on environmental burdens (e.g., flood risks, PM2.5 levels) and socioeconomic challenges (e.g., poverty levels). The insights aim to support policymakers, researchers, and activists in identifying areas needing intervention. Unlike static reporting, this work combines data aggregation and geospatial mapping for dynamic and interactive insights, setting it apart from traditional studies.</w:t>
      </w:r>
    </w:p>
    <w:p w14:paraId="1EB4AA6A" w14:textId="77777777" w:rsidR="001A6DC6" w:rsidRPr="001A6DC6" w:rsidRDefault="001A6DC6" w:rsidP="001A6DC6">
      <w:pPr>
        <w:rPr>
          <w:b/>
          <w:bCs/>
        </w:rPr>
      </w:pPr>
      <w:r w:rsidRPr="001A6DC6">
        <w:rPr>
          <w:b/>
          <w:bCs/>
        </w:rPr>
        <w:t>Previous Work</w:t>
      </w:r>
    </w:p>
    <w:p w14:paraId="13FA69AB" w14:textId="77777777" w:rsidR="001A6DC6" w:rsidRPr="001A6DC6" w:rsidRDefault="001A6DC6" w:rsidP="001A6DC6">
      <w:r w:rsidRPr="001A6DC6">
        <w:t xml:space="preserve">Previous research on environmental justice has utilized datasets like </w:t>
      </w:r>
      <w:proofErr w:type="gramStart"/>
      <w:r w:rsidRPr="001A6DC6">
        <w:t>the CEJST</w:t>
      </w:r>
      <w:proofErr w:type="gramEnd"/>
      <w:r w:rsidRPr="001A6DC6">
        <w:t xml:space="preserve"> to analyze demographic disparities. For example, studies have highlighted the disproportionate environmental burdens faced by communities of color. While existing work often employs descriptive statistics, this project integrates geospatial analysis to provide interactive, visual insights. Additionally, by using Python and open-source tools, this project enables reproducibility and flexibility for future work.</w:t>
      </w:r>
    </w:p>
    <w:p w14:paraId="08B491B4" w14:textId="77777777" w:rsidR="001A6DC6" w:rsidRPr="001A6DC6" w:rsidRDefault="001A6DC6" w:rsidP="001A6DC6">
      <w:pPr>
        <w:rPr>
          <w:b/>
          <w:bCs/>
        </w:rPr>
      </w:pPr>
      <w:r w:rsidRPr="001A6DC6">
        <w:rPr>
          <w:b/>
          <w:bCs/>
        </w:rPr>
        <w:t>Dataset</w:t>
      </w:r>
    </w:p>
    <w:p w14:paraId="12464BEF" w14:textId="77777777" w:rsidR="001A6DC6" w:rsidRPr="001A6DC6" w:rsidRDefault="001A6DC6" w:rsidP="001A6DC6">
      <w:r w:rsidRPr="001A6DC6">
        <w:t>The CEJST dataset includes various environmental and demographic metrics at the census tract level, aggregated to counties for this project. Key attributes analyzed include:</w:t>
      </w:r>
    </w:p>
    <w:p w14:paraId="2DDBC360" w14:textId="77777777" w:rsidR="001A6DC6" w:rsidRPr="001A6DC6" w:rsidRDefault="001A6DC6" w:rsidP="001A6DC6">
      <w:pPr>
        <w:numPr>
          <w:ilvl w:val="0"/>
          <w:numId w:val="6"/>
        </w:numPr>
      </w:pPr>
      <w:r w:rsidRPr="001A6DC6">
        <w:rPr>
          <w:b/>
          <w:bCs/>
        </w:rPr>
        <w:t>Environmental</w:t>
      </w:r>
      <w:r w:rsidRPr="001A6DC6">
        <w:t>: Flood risk, PM2.5 air quality levels, energy burden.</w:t>
      </w:r>
    </w:p>
    <w:p w14:paraId="62E31283" w14:textId="77777777" w:rsidR="001A6DC6" w:rsidRPr="001A6DC6" w:rsidRDefault="001A6DC6" w:rsidP="001A6DC6">
      <w:pPr>
        <w:numPr>
          <w:ilvl w:val="0"/>
          <w:numId w:val="6"/>
        </w:numPr>
      </w:pPr>
      <w:r w:rsidRPr="001A6DC6">
        <w:rPr>
          <w:b/>
          <w:bCs/>
        </w:rPr>
        <w:t>Socioeconomic</w:t>
      </w:r>
      <w:r w:rsidRPr="001A6DC6">
        <w:t>: Poverty rates, minority population percentages.</w:t>
      </w:r>
    </w:p>
    <w:p w14:paraId="3C4A2739" w14:textId="77777777" w:rsidR="001A6DC6" w:rsidRPr="001A6DC6" w:rsidRDefault="001A6DC6" w:rsidP="001A6DC6">
      <w:r w:rsidRPr="001A6DC6">
        <w:t xml:space="preserve">The dataset was obtained from federal sources and required preprocessing to handle missing values, normalize formats, and aggregate data. Challenges included handling large file sizes and aligning </w:t>
      </w:r>
      <w:proofErr w:type="gramStart"/>
      <w:r w:rsidRPr="001A6DC6">
        <w:t>shapefile</w:t>
      </w:r>
      <w:proofErr w:type="gramEnd"/>
      <w:r w:rsidRPr="001A6DC6">
        <w:t xml:space="preserve"> geometries with tabular data for mapping.</w:t>
      </w:r>
    </w:p>
    <w:p w14:paraId="03CF8450" w14:textId="77777777" w:rsidR="001A6DC6" w:rsidRPr="001A6DC6" w:rsidRDefault="001A6DC6" w:rsidP="001A6DC6">
      <w:pPr>
        <w:rPr>
          <w:b/>
          <w:bCs/>
        </w:rPr>
      </w:pPr>
      <w:r w:rsidRPr="001A6DC6">
        <w:rPr>
          <w:b/>
          <w:bCs/>
        </w:rPr>
        <w:t>Technical Approach</w:t>
      </w:r>
    </w:p>
    <w:p w14:paraId="4B1392EE" w14:textId="77777777" w:rsidR="001A6DC6" w:rsidRPr="001A6DC6" w:rsidRDefault="001A6DC6" w:rsidP="001A6DC6">
      <w:r w:rsidRPr="001A6DC6">
        <w:t>The analysis used geospatial and statistical techniques to derive insights:</w:t>
      </w:r>
    </w:p>
    <w:p w14:paraId="48F89232" w14:textId="77777777" w:rsidR="001A6DC6" w:rsidRPr="001A6DC6" w:rsidRDefault="001A6DC6" w:rsidP="001A6DC6">
      <w:pPr>
        <w:numPr>
          <w:ilvl w:val="0"/>
          <w:numId w:val="7"/>
        </w:numPr>
      </w:pPr>
      <w:proofErr w:type="spellStart"/>
      <w:r w:rsidRPr="001A6DC6">
        <w:rPr>
          <w:b/>
          <w:bCs/>
        </w:rPr>
        <w:lastRenderedPageBreak/>
        <w:t>GeoPandas</w:t>
      </w:r>
      <w:proofErr w:type="spellEnd"/>
      <w:r w:rsidRPr="001A6DC6">
        <w:rPr>
          <w:b/>
          <w:bCs/>
        </w:rPr>
        <w:t xml:space="preserve"> and Folium</w:t>
      </w:r>
      <w:r w:rsidRPr="001A6DC6">
        <w:t xml:space="preserve"> for mapping and visualization.</w:t>
      </w:r>
    </w:p>
    <w:p w14:paraId="030D6AEC" w14:textId="77777777" w:rsidR="001A6DC6" w:rsidRPr="001A6DC6" w:rsidRDefault="001A6DC6" w:rsidP="001A6DC6">
      <w:pPr>
        <w:numPr>
          <w:ilvl w:val="0"/>
          <w:numId w:val="7"/>
        </w:numPr>
      </w:pPr>
      <w:r w:rsidRPr="001A6DC6">
        <w:t xml:space="preserve">Aggregation methods like mean and sum to compare results for </w:t>
      </w:r>
      <w:proofErr w:type="spellStart"/>
      <w:r w:rsidRPr="001A6DC6">
        <w:t>boolean</w:t>
      </w:r>
      <w:proofErr w:type="spellEnd"/>
      <w:r w:rsidRPr="001A6DC6">
        <w:t xml:space="preserve"> indicators.</w:t>
      </w:r>
    </w:p>
    <w:p w14:paraId="34CBA2A5" w14:textId="77777777" w:rsidR="001A6DC6" w:rsidRPr="001A6DC6" w:rsidRDefault="001A6DC6" w:rsidP="001A6DC6">
      <w:pPr>
        <w:numPr>
          <w:ilvl w:val="0"/>
          <w:numId w:val="7"/>
        </w:numPr>
      </w:pPr>
      <w:r w:rsidRPr="001A6DC6">
        <w:t>Data cleaning techniques to harmonize census tract data with county-level shapefiles.</w:t>
      </w:r>
    </w:p>
    <w:p w14:paraId="032B75A7" w14:textId="77777777" w:rsidR="001A6DC6" w:rsidRPr="001A6DC6" w:rsidRDefault="001A6DC6" w:rsidP="001A6DC6">
      <w:pPr>
        <w:numPr>
          <w:ilvl w:val="0"/>
          <w:numId w:val="7"/>
        </w:numPr>
      </w:pPr>
      <w:r w:rsidRPr="001A6DC6">
        <w:t>Statistical summaries and trend analyses to interpret the metrics.</w:t>
      </w:r>
    </w:p>
    <w:p w14:paraId="354D4CC1" w14:textId="77777777" w:rsidR="001A6DC6" w:rsidRPr="001A6DC6" w:rsidRDefault="001A6DC6" w:rsidP="001A6DC6">
      <w:pPr>
        <w:rPr>
          <w:b/>
          <w:bCs/>
        </w:rPr>
      </w:pPr>
      <w:r w:rsidRPr="001A6DC6">
        <w:rPr>
          <w:b/>
          <w:bCs/>
        </w:rPr>
        <w:t>Implementation</w:t>
      </w:r>
    </w:p>
    <w:p w14:paraId="71864DB9" w14:textId="77777777" w:rsidR="001A6DC6" w:rsidRPr="001A6DC6" w:rsidRDefault="001A6DC6" w:rsidP="001A6DC6">
      <w:r w:rsidRPr="001A6DC6">
        <w:t xml:space="preserve">Python was the primary tool, with key libraries including </w:t>
      </w:r>
      <w:proofErr w:type="spellStart"/>
      <w:r w:rsidRPr="001A6DC6">
        <w:t>GeoPandas</w:t>
      </w:r>
      <w:proofErr w:type="spellEnd"/>
      <w:r w:rsidRPr="001A6DC6">
        <w:t xml:space="preserve"> for geospatial data manipulation, Folium for interactive maps, and Pandas for data wrangling. Key implementation steps included:</w:t>
      </w:r>
    </w:p>
    <w:p w14:paraId="4860993C" w14:textId="77777777" w:rsidR="001A6DC6" w:rsidRPr="001A6DC6" w:rsidRDefault="001A6DC6" w:rsidP="001A6DC6">
      <w:pPr>
        <w:numPr>
          <w:ilvl w:val="0"/>
          <w:numId w:val="8"/>
        </w:numPr>
      </w:pPr>
      <w:r w:rsidRPr="001A6DC6">
        <w:t>Preprocessing and merging CEJST data with shapefiles using common keys.</w:t>
      </w:r>
    </w:p>
    <w:p w14:paraId="3CE36358" w14:textId="77777777" w:rsidR="001A6DC6" w:rsidRPr="001A6DC6" w:rsidRDefault="001A6DC6" w:rsidP="001A6DC6">
      <w:pPr>
        <w:numPr>
          <w:ilvl w:val="0"/>
          <w:numId w:val="8"/>
        </w:numPr>
      </w:pPr>
      <w:r w:rsidRPr="001A6DC6">
        <w:t xml:space="preserve">Aggregating metrics (e.g., mean poverty rates, </w:t>
      </w:r>
      <w:proofErr w:type="gramStart"/>
      <w:r w:rsidRPr="001A6DC6">
        <w:t>sum</w:t>
      </w:r>
      <w:proofErr w:type="gramEnd"/>
      <w:r w:rsidRPr="001A6DC6">
        <w:t xml:space="preserve"> of at-risk properties) at the county level.</w:t>
      </w:r>
    </w:p>
    <w:p w14:paraId="7A670AEB" w14:textId="77777777" w:rsidR="001A6DC6" w:rsidRPr="001A6DC6" w:rsidRDefault="001A6DC6" w:rsidP="001A6DC6">
      <w:pPr>
        <w:numPr>
          <w:ilvl w:val="0"/>
          <w:numId w:val="8"/>
        </w:numPr>
      </w:pPr>
      <w:r w:rsidRPr="001A6DC6">
        <w:t>Visualizing metrics using interactive heatmaps, customized for user-friendly exploration.</w:t>
      </w:r>
    </w:p>
    <w:p w14:paraId="5E1AE569" w14:textId="77777777" w:rsidR="001A6DC6" w:rsidRPr="001A6DC6" w:rsidRDefault="001A6DC6" w:rsidP="001A6DC6">
      <w:pPr>
        <w:numPr>
          <w:ilvl w:val="0"/>
          <w:numId w:val="8"/>
        </w:numPr>
      </w:pPr>
      <w:r w:rsidRPr="001A6DC6">
        <w:t>Iterative testing and optimization to handle large datasets efficiently.</w:t>
      </w:r>
    </w:p>
    <w:p w14:paraId="48DFD9B7" w14:textId="77777777" w:rsidR="001A6DC6" w:rsidRPr="001A6DC6" w:rsidRDefault="001A6DC6" w:rsidP="001A6DC6">
      <w:pPr>
        <w:rPr>
          <w:b/>
          <w:bCs/>
        </w:rPr>
      </w:pPr>
      <w:r w:rsidRPr="001A6DC6">
        <w:rPr>
          <w:b/>
          <w:bCs/>
        </w:rPr>
        <w:t>Results</w:t>
      </w:r>
    </w:p>
    <w:p w14:paraId="4EB022E3" w14:textId="77777777" w:rsidR="001A6DC6" w:rsidRPr="001A6DC6" w:rsidRDefault="001A6DC6" w:rsidP="001A6DC6">
      <w:r w:rsidRPr="001A6DC6">
        <w:t>Key findings include:</w:t>
      </w:r>
    </w:p>
    <w:p w14:paraId="56373D66" w14:textId="77777777" w:rsidR="001A6DC6" w:rsidRPr="001A6DC6" w:rsidRDefault="001A6DC6" w:rsidP="001A6DC6">
      <w:pPr>
        <w:numPr>
          <w:ilvl w:val="0"/>
          <w:numId w:val="9"/>
        </w:numPr>
      </w:pPr>
      <w:r w:rsidRPr="001A6DC6">
        <w:rPr>
          <w:b/>
          <w:bCs/>
        </w:rPr>
        <w:t>Environmental Burdens</w:t>
      </w:r>
      <w:r w:rsidRPr="001A6DC6">
        <w:t>: Counties with high flood risks often correlate with lower socioeconomic indicators.</w:t>
      </w:r>
    </w:p>
    <w:p w14:paraId="203B5137" w14:textId="77777777" w:rsidR="001A6DC6" w:rsidRPr="001A6DC6" w:rsidRDefault="001A6DC6" w:rsidP="001A6DC6">
      <w:pPr>
        <w:numPr>
          <w:ilvl w:val="0"/>
          <w:numId w:val="9"/>
        </w:numPr>
      </w:pPr>
      <w:r w:rsidRPr="001A6DC6">
        <w:rPr>
          <w:b/>
          <w:bCs/>
        </w:rPr>
        <w:t>Poverty Metrics</w:t>
      </w:r>
      <w:r w:rsidRPr="001A6DC6">
        <w:t>: Aggregated poverty rates reveal disparities across states, with significant clusters in historically underprivileged regions.</w:t>
      </w:r>
    </w:p>
    <w:p w14:paraId="1EA778AF" w14:textId="77777777" w:rsidR="001A6DC6" w:rsidRPr="001A6DC6" w:rsidRDefault="001A6DC6" w:rsidP="001A6DC6">
      <w:pPr>
        <w:numPr>
          <w:ilvl w:val="0"/>
          <w:numId w:val="9"/>
        </w:numPr>
      </w:pPr>
      <w:r w:rsidRPr="001A6DC6">
        <w:rPr>
          <w:b/>
          <w:bCs/>
        </w:rPr>
        <w:t>Interactive Maps</w:t>
      </w:r>
      <w:r w:rsidRPr="001A6DC6">
        <w:t>: Custom visualizations allow stakeholders to explore metrics dynamically, uncovering granular patterns not visible in static reports.</w:t>
      </w:r>
    </w:p>
    <w:p w14:paraId="19CD92EA" w14:textId="77777777" w:rsidR="001A6DC6" w:rsidRPr="001A6DC6" w:rsidRDefault="001A6DC6" w:rsidP="001A6DC6">
      <w:r w:rsidRPr="001A6DC6">
        <w:t>Sample outputs include heatmaps and choropleth maps demonstrating these trends, with color gradients indicating metric intensity.</w:t>
      </w:r>
    </w:p>
    <w:p w14:paraId="7E89DD77" w14:textId="77777777" w:rsidR="001A6DC6" w:rsidRPr="001A6DC6" w:rsidRDefault="001A6DC6" w:rsidP="001A6DC6">
      <w:pPr>
        <w:rPr>
          <w:b/>
          <w:bCs/>
        </w:rPr>
      </w:pPr>
      <w:r w:rsidRPr="001A6DC6">
        <w:rPr>
          <w:b/>
          <w:bCs/>
        </w:rPr>
        <w:t>Conclusion and Future Work</w:t>
      </w:r>
    </w:p>
    <w:p w14:paraId="0A0222DB" w14:textId="77777777" w:rsidR="001A6DC6" w:rsidRPr="001A6DC6" w:rsidRDefault="001A6DC6" w:rsidP="001A6DC6">
      <w:r w:rsidRPr="001A6DC6">
        <w:t>This project successfully analyzed and visualized CEJST data to highlight environmental and demographic inequalities. The interactive maps provide a scalable foundation for decision-making. Future directions include integrating more datasets (e.g., health outcomes) and refining visualizations for enhanced accessibility.</w:t>
      </w:r>
    </w:p>
    <w:p w14:paraId="22CFA17F" w14:textId="77777777" w:rsidR="00F408AB" w:rsidRDefault="00F408AB" w:rsidP="001A6DC6">
      <w:pPr>
        <w:rPr>
          <w:b/>
          <w:bCs/>
        </w:rPr>
      </w:pPr>
    </w:p>
    <w:p w14:paraId="6A4125D7" w14:textId="77777777" w:rsidR="00F408AB" w:rsidRDefault="00F408AB" w:rsidP="001A6DC6">
      <w:pPr>
        <w:rPr>
          <w:b/>
          <w:bCs/>
        </w:rPr>
      </w:pPr>
    </w:p>
    <w:p w14:paraId="51194FB3" w14:textId="77777777" w:rsidR="00F408AB" w:rsidRDefault="00F408AB" w:rsidP="001A6DC6">
      <w:pPr>
        <w:rPr>
          <w:b/>
          <w:bCs/>
        </w:rPr>
      </w:pPr>
    </w:p>
    <w:p w14:paraId="28DE9E7F" w14:textId="77777777" w:rsidR="00F408AB" w:rsidRDefault="00F408AB" w:rsidP="001A6DC6">
      <w:pPr>
        <w:rPr>
          <w:b/>
          <w:bCs/>
        </w:rPr>
      </w:pPr>
    </w:p>
    <w:p w14:paraId="0EFFF285" w14:textId="53135CDE" w:rsidR="001A6DC6" w:rsidRPr="001A6DC6" w:rsidRDefault="001A6DC6" w:rsidP="00F408AB">
      <w:pPr>
        <w:jc w:val="center"/>
        <w:rPr>
          <w:b/>
          <w:bCs/>
        </w:rPr>
      </w:pPr>
      <w:r w:rsidRPr="001A6DC6">
        <w:rPr>
          <w:b/>
          <w:bCs/>
        </w:rPr>
        <w:lastRenderedPageBreak/>
        <w:t>References</w:t>
      </w:r>
    </w:p>
    <w:p w14:paraId="0EFB761E" w14:textId="111C7A44" w:rsidR="00541FA7" w:rsidRDefault="00344CB0">
      <w:r w:rsidRPr="00344CB0">
        <w:rPr>
          <w:b/>
          <w:bCs/>
        </w:rPr>
        <w:t>U.S. Council on Environmental Quality.</w:t>
      </w:r>
      <w:r w:rsidRPr="00344CB0">
        <w:t xml:space="preserve"> (n.d.). </w:t>
      </w:r>
      <w:r w:rsidRPr="00344CB0">
        <w:rPr>
          <w:i/>
          <w:iCs/>
        </w:rPr>
        <w:t>Climate and Economic Justice Screening Tool.</w:t>
      </w:r>
      <w:r w:rsidRPr="00344CB0">
        <w:t xml:space="preserve"> Retrieved from </w:t>
      </w:r>
      <w:hyperlink r:id="rId5" w:anchor="5.96/36.576/-82.65" w:tgtFrame="_new" w:history="1">
        <w:r w:rsidRPr="00344CB0">
          <w:rPr>
            <w:rStyle w:val="Hyperlink"/>
          </w:rPr>
          <w:t>https://screeningtool.geoplatform.gov/en/#5.96/36.576/-82.65</w:t>
        </w:r>
      </w:hyperlink>
      <w:r>
        <w:t xml:space="preserve"> </w:t>
      </w:r>
    </w:p>
    <w:sectPr w:rsidR="00541F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165AB"/>
    <w:multiLevelType w:val="multilevel"/>
    <w:tmpl w:val="51CC5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B863D1"/>
    <w:multiLevelType w:val="multilevel"/>
    <w:tmpl w:val="4178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5D2E05"/>
    <w:multiLevelType w:val="multilevel"/>
    <w:tmpl w:val="4FF27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8D282D"/>
    <w:multiLevelType w:val="multilevel"/>
    <w:tmpl w:val="E0BE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7D3775"/>
    <w:multiLevelType w:val="multilevel"/>
    <w:tmpl w:val="A3CA2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13939DD"/>
    <w:multiLevelType w:val="multilevel"/>
    <w:tmpl w:val="49825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FD3CDB"/>
    <w:multiLevelType w:val="multilevel"/>
    <w:tmpl w:val="C5AC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495526"/>
    <w:multiLevelType w:val="multilevel"/>
    <w:tmpl w:val="B88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E96A30"/>
    <w:multiLevelType w:val="multilevel"/>
    <w:tmpl w:val="F3AA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DA67A9"/>
    <w:multiLevelType w:val="multilevel"/>
    <w:tmpl w:val="32AE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0619226">
    <w:abstractNumId w:val="8"/>
  </w:num>
  <w:num w:numId="2" w16cid:durableId="2139107496">
    <w:abstractNumId w:val="7"/>
  </w:num>
  <w:num w:numId="3" w16cid:durableId="504395853">
    <w:abstractNumId w:val="4"/>
  </w:num>
  <w:num w:numId="4" w16cid:durableId="1569266299">
    <w:abstractNumId w:val="9"/>
  </w:num>
  <w:num w:numId="5" w16cid:durableId="1210804028">
    <w:abstractNumId w:val="2"/>
  </w:num>
  <w:num w:numId="6" w16cid:durableId="508981022">
    <w:abstractNumId w:val="6"/>
  </w:num>
  <w:num w:numId="7" w16cid:durableId="984434974">
    <w:abstractNumId w:val="1"/>
  </w:num>
  <w:num w:numId="8" w16cid:durableId="1557160494">
    <w:abstractNumId w:val="5"/>
  </w:num>
  <w:num w:numId="9" w16cid:durableId="1828089165">
    <w:abstractNumId w:val="3"/>
  </w:num>
  <w:num w:numId="10" w16cid:durableId="522281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DC6"/>
    <w:rsid w:val="000B7DA7"/>
    <w:rsid w:val="001A6DC6"/>
    <w:rsid w:val="00254CED"/>
    <w:rsid w:val="00344CB0"/>
    <w:rsid w:val="00541FA7"/>
    <w:rsid w:val="006D4888"/>
    <w:rsid w:val="00D2572F"/>
    <w:rsid w:val="00DE7669"/>
    <w:rsid w:val="00F408AB"/>
    <w:rsid w:val="00FC1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3722F"/>
  <w15:chartTrackingRefBased/>
  <w15:docId w15:val="{B56BB58B-30DB-4CAF-9F30-432C957FE1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6D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D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D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D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A6D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A6D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6D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6D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6D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D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D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D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D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A6D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A6D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6D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6D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6D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6D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D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D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D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6DC6"/>
    <w:pPr>
      <w:spacing w:before="160"/>
      <w:jc w:val="center"/>
    </w:pPr>
    <w:rPr>
      <w:i/>
      <w:iCs/>
      <w:color w:val="404040" w:themeColor="text1" w:themeTint="BF"/>
    </w:rPr>
  </w:style>
  <w:style w:type="character" w:customStyle="1" w:styleId="QuoteChar">
    <w:name w:val="Quote Char"/>
    <w:basedOn w:val="DefaultParagraphFont"/>
    <w:link w:val="Quote"/>
    <w:uiPriority w:val="29"/>
    <w:rsid w:val="001A6DC6"/>
    <w:rPr>
      <w:i/>
      <w:iCs/>
      <w:color w:val="404040" w:themeColor="text1" w:themeTint="BF"/>
    </w:rPr>
  </w:style>
  <w:style w:type="paragraph" w:styleId="ListParagraph">
    <w:name w:val="List Paragraph"/>
    <w:basedOn w:val="Normal"/>
    <w:uiPriority w:val="34"/>
    <w:qFormat/>
    <w:rsid w:val="001A6DC6"/>
    <w:pPr>
      <w:ind w:left="720"/>
      <w:contextualSpacing/>
    </w:pPr>
  </w:style>
  <w:style w:type="character" w:styleId="IntenseEmphasis">
    <w:name w:val="Intense Emphasis"/>
    <w:basedOn w:val="DefaultParagraphFont"/>
    <w:uiPriority w:val="21"/>
    <w:qFormat/>
    <w:rsid w:val="001A6DC6"/>
    <w:rPr>
      <w:i/>
      <w:iCs/>
      <w:color w:val="0F4761" w:themeColor="accent1" w:themeShade="BF"/>
    </w:rPr>
  </w:style>
  <w:style w:type="paragraph" w:styleId="IntenseQuote">
    <w:name w:val="Intense Quote"/>
    <w:basedOn w:val="Normal"/>
    <w:next w:val="Normal"/>
    <w:link w:val="IntenseQuoteChar"/>
    <w:uiPriority w:val="30"/>
    <w:qFormat/>
    <w:rsid w:val="001A6D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DC6"/>
    <w:rPr>
      <w:i/>
      <w:iCs/>
      <w:color w:val="0F4761" w:themeColor="accent1" w:themeShade="BF"/>
    </w:rPr>
  </w:style>
  <w:style w:type="character" w:styleId="IntenseReference">
    <w:name w:val="Intense Reference"/>
    <w:basedOn w:val="DefaultParagraphFont"/>
    <w:uiPriority w:val="32"/>
    <w:qFormat/>
    <w:rsid w:val="001A6DC6"/>
    <w:rPr>
      <w:b/>
      <w:bCs/>
      <w:smallCaps/>
      <w:color w:val="0F4761" w:themeColor="accent1" w:themeShade="BF"/>
      <w:spacing w:val="5"/>
    </w:rPr>
  </w:style>
  <w:style w:type="character" w:styleId="Hyperlink">
    <w:name w:val="Hyperlink"/>
    <w:basedOn w:val="DefaultParagraphFont"/>
    <w:uiPriority w:val="99"/>
    <w:unhideWhenUsed/>
    <w:rsid w:val="00344CB0"/>
    <w:rPr>
      <w:color w:val="467886" w:themeColor="hyperlink"/>
      <w:u w:val="single"/>
    </w:rPr>
  </w:style>
  <w:style w:type="character" w:styleId="UnresolvedMention">
    <w:name w:val="Unresolved Mention"/>
    <w:basedOn w:val="DefaultParagraphFont"/>
    <w:uiPriority w:val="99"/>
    <w:semiHidden/>
    <w:unhideWhenUsed/>
    <w:rsid w:val="00344C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5650433">
      <w:bodyDiv w:val="1"/>
      <w:marLeft w:val="0"/>
      <w:marRight w:val="0"/>
      <w:marTop w:val="0"/>
      <w:marBottom w:val="0"/>
      <w:divBdr>
        <w:top w:val="none" w:sz="0" w:space="0" w:color="auto"/>
        <w:left w:val="none" w:sz="0" w:space="0" w:color="auto"/>
        <w:bottom w:val="none" w:sz="0" w:space="0" w:color="auto"/>
        <w:right w:val="none" w:sz="0" w:space="0" w:color="auto"/>
      </w:divBdr>
    </w:div>
    <w:div w:id="801582963">
      <w:bodyDiv w:val="1"/>
      <w:marLeft w:val="0"/>
      <w:marRight w:val="0"/>
      <w:marTop w:val="0"/>
      <w:marBottom w:val="0"/>
      <w:divBdr>
        <w:top w:val="none" w:sz="0" w:space="0" w:color="auto"/>
        <w:left w:val="none" w:sz="0" w:space="0" w:color="auto"/>
        <w:bottom w:val="none" w:sz="0" w:space="0" w:color="auto"/>
        <w:right w:val="none" w:sz="0" w:space="0" w:color="auto"/>
      </w:divBdr>
    </w:div>
    <w:div w:id="182546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screeningtool.geoplatform.gov/e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3</Pages>
  <Words>645</Words>
  <Characters>3679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Knight, Kassidi Mariah</dc:creator>
  <cp:keywords/>
  <dc:description/>
  <cp:lastModifiedBy>Knight, Kassidi Mariah</cp:lastModifiedBy>
  <cp:revision>1</cp:revision>
  <dcterms:created xsi:type="dcterms:W3CDTF">2024-12-09T18:32:00Z</dcterms:created>
  <dcterms:modified xsi:type="dcterms:W3CDTF">2024-12-09T23:21:00Z</dcterms:modified>
</cp:coreProperties>
</file>