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487B" w:rsidRPr="005631A5" w:rsidRDefault="00000000">
      <w:pPr>
        <w:jc w:val="center"/>
        <w:rPr>
          <w:lang w:val="ru-RU"/>
        </w:rPr>
      </w:pPr>
      <w:r w:rsidRPr="005631A5">
        <w:rPr>
          <w:b/>
          <w:sz w:val="40"/>
          <w:lang w:val="ru-RU"/>
        </w:rPr>
        <w:t>Отчет по пересозданию системы</w:t>
      </w:r>
      <w:r w:rsidRPr="005631A5">
        <w:rPr>
          <w:b/>
          <w:sz w:val="40"/>
          <w:lang w:val="ru-RU"/>
        </w:rPr>
        <w:br/>
      </w:r>
      <w:r>
        <w:rPr>
          <w:b/>
          <w:sz w:val="40"/>
        </w:rPr>
        <w:t>Crusher</w:t>
      </w:r>
      <w:r w:rsidRPr="005631A5">
        <w:rPr>
          <w:b/>
          <w:sz w:val="40"/>
          <w:lang w:val="ru-RU"/>
        </w:rPr>
        <w:t xml:space="preserve"> </w:t>
      </w:r>
      <w:r>
        <w:rPr>
          <w:b/>
          <w:sz w:val="40"/>
        </w:rPr>
        <w:t>Parts</w:t>
      </w:r>
      <w:r w:rsidRPr="005631A5">
        <w:rPr>
          <w:b/>
          <w:sz w:val="40"/>
          <w:lang w:val="ru-RU"/>
        </w:rPr>
        <w:t xml:space="preserve"> </w:t>
      </w:r>
      <w:r>
        <w:rPr>
          <w:b/>
          <w:sz w:val="40"/>
        </w:rPr>
        <w:t>Backend</w:t>
      </w:r>
    </w:p>
    <w:p w:rsidR="0093487B" w:rsidRPr="005631A5" w:rsidRDefault="00000000">
      <w:pPr>
        <w:jc w:val="center"/>
        <w:rPr>
          <w:lang w:val="ru-RU"/>
        </w:rPr>
      </w:pPr>
      <w:r w:rsidRPr="005631A5">
        <w:rPr>
          <w:sz w:val="26"/>
          <w:lang w:val="ru-RU"/>
        </w:rPr>
        <w:t xml:space="preserve">Анализ </w:t>
      </w:r>
      <w:r>
        <w:rPr>
          <w:sz w:val="26"/>
        </w:rPr>
        <w:t>OEM</w:t>
      </w:r>
      <w:r w:rsidRPr="005631A5">
        <w:rPr>
          <w:sz w:val="26"/>
          <w:lang w:val="ru-RU"/>
        </w:rPr>
        <w:t>-каталога, стандартных деталей, классификатора оборудования</w:t>
      </w:r>
      <w:r w:rsidRPr="005631A5">
        <w:rPr>
          <w:sz w:val="26"/>
          <w:lang w:val="ru-RU"/>
        </w:rPr>
        <w:br/>
        <w:t>и целевой стратегии перехода к единому справочнику</w:t>
      </w:r>
    </w:p>
    <w:p w:rsidR="0093487B" w:rsidRPr="005631A5" w:rsidRDefault="00000000">
      <w:pPr>
        <w:jc w:val="center"/>
        <w:rPr>
          <w:lang w:val="ru-RU"/>
        </w:rPr>
      </w:pPr>
      <w:r w:rsidRPr="005631A5">
        <w:rPr>
          <w:lang w:val="ru-RU"/>
        </w:rPr>
        <w:t>Дата: 31.03.2026</w:t>
      </w:r>
    </w:p>
    <w:p w:rsidR="0093487B" w:rsidRPr="005631A5" w:rsidRDefault="0093487B">
      <w:pPr>
        <w:rPr>
          <w:lang w:val="ru-RU"/>
        </w:rPr>
      </w:pPr>
    </w:p>
    <w:p w:rsidR="0093487B" w:rsidRPr="005631A5" w:rsidRDefault="00000000">
      <w:pPr>
        <w:rPr>
          <w:lang w:val="ru-RU"/>
        </w:rPr>
      </w:pPr>
      <w:r w:rsidRPr="005631A5">
        <w:rPr>
          <w:lang w:val="ru-RU"/>
        </w:rPr>
        <w:br w:type="page"/>
      </w:r>
    </w:p>
    <w:p w:rsidR="0093487B" w:rsidRPr="005631A5" w:rsidRDefault="00000000">
      <w:pPr>
        <w:pStyle w:val="1"/>
        <w:rPr>
          <w:lang w:val="ru-RU"/>
        </w:rPr>
      </w:pPr>
      <w:r w:rsidRPr="005631A5">
        <w:rPr>
          <w:lang w:val="ru-RU"/>
        </w:rPr>
        <w:lastRenderedPageBreak/>
        <w:t>Визуальные схемы</w:t>
      </w:r>
    </w:p>
    <w:p w:rsidR="0093487B" w:rsidRPr="005631A5" w:rsidRDefault="00000000">
      <w:pPr>
        <w:rPr>
          <w:lang w:val="ru-RU"/>
        </w:rPr>
      </w:pPr>
      <w:r w:rsidRPr="005631A5">
        <w:rPr>
          <w:lang w:val="ru-RU"/>
        </w:rPr>
        <w:t>Ниже приведены три схемы: текущая архитектура, целевая архитектура и фазы внедрения.</w:t>
      </w:r>
    </w:p>
    <w:p w:rsidR="0093487B" w:rsidRDefault="00000000">
      <w:r>
        <w:rPr>
          <w:noProof/>
        </w:rPr>
        <w:drawing>
          <wp:inline distT="0" distB="0" distL="0" distR="0">
            <wp:extent cx="6217920" cy="3799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urren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7B" w:rsidRDefault="00000000">
      <w:pPr>
        <w:jc w:val="center"/>
      </w:pPr>
      <w:r>
        <w:t>Схема 1. Текущая OEM-центричная модель</w:t>
      </w:r>
    </w:p>
    <w:p w:rsidR="0093487B" w:rsidRDefault="00000000">
      <w:r>
        <w:rPr>
          <w:noProof/>
        </w:rPr>
        <w:drawing>
          <wp:inline distT="0" distB="0" distL="0" distR="0">
            <wp:extent cx="6217920" cy="3799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arget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7B" w:rsidRDefault="00000000">
      <w:pPr>
        <w:jc w:val="center"/>
      </w:pPr>
      <w:r>
        <w:lastRenderedPageBreak/>
        <w:t>Схема 2. Целевая архитектура с unified reference layer</w:t>
      </w:r>
    </w:p>
    <w:p w:rsidR="0093487B" w:rsidRDefault="00000000">
      <w:r>
        <w:rPr>
          <w:noProof/>
        </w:rPr>
        <w:drawing>
          <wp:inline distT="0" distB="0" distL="0" distR="0">
            <wp:extent cx="6217920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ph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7B" w:rsidRPr="005631A5" w:rsidRDefault="00000000">
      <w:pPr>
        <w:jc w:val="center"/>
        <w:rPr>
          <w:lang w:val="ru-RU"/>
        </w:rPr>
      </w:pPr>
      <w:r w:rsidRPr="005631A5">
        <w:rPr>
          <w:lang w:val="ru-RU"/>
        </w:rPr>
        <w:t>Схема 3. Фазы внедрения</w:t>
      </w:r>
    </w:p>
    <w:p w:rsidR="0093487B" w:rsidRPr="005631A5" w:rsidRDefault="00000000">
      <w:pPr>
        <w:rPr>
          <w:lang w:val="ru-RU"/>
        </w:rPr>
      </w:pPr>
      <w:r w:rsidRPr="005631A5">
        <w:rPr>
          <w:lang w:val="ru-RU"/>
        </w:rPr>
        <w:br w:type="page"/>
      </w:r>
    </w:p>
    <w:p w:rsidR="0093487B" w:rsidRPr="005631A5" w:rsidRDefault="00000000">
      <w:pPr>
        <w:pStyle w:val="1"/>
        <w:rPr>
          <w:lang w:val="ru-RU"/>
        </w:rPr>
      </w:pPr>
      <w:r w:rsidRPr="005631A5">
        <w:rPr>
          <w:lang w:val="ru-RU"/>
        </w:rPr>
        <w:lastRenderedPageBreak/>
        <w:t xml:space="preserve">Глава 1. </w:t>
      </w:r>
      <w:r>
        <w:t>Readme</w:t>
      </w:r>
    </w:p>
    <w:p w:rsidR="0093487B" w:rsidRPr="005631A5" w:rsidRDefault="00000000">
      <w:pPr>
        <w:pStyle w:val="1"/>
        <w:rPr>
          <w:lang w:val="ru-RU"/>
        </w:rPr>
      </w:pPr>
      <w:r w:rsidRPr="005631A5">
        <w:rPr>
          <w:lang w:val="ru-RU"/>
        </w:rPr>
        <w:t xml:space="preserve">Анализ текущей </w:t>
      </w:r>
      <w:r>
        <w:t>OEM</w:t>
      </w:r>
      <w:r w:rsidRPr="005631A5">
        <w:rPr>
          <w:lang w:val="ru-RU"/>
        </w:rPr>
        <w:t>/каталожной архитектуры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Этот набор файлов нужен как рабочая карта для пересборки системы без потери логики.</w:t>
      </w:r>
    </w:p>
    <w:p w:rsidR="0093487B" w:rsidRDefault="00000000">
      <w:pPr>
        <w:spacing w:after="120"/>
      </w:pPr>
      <w:r>
        <w:t>Состав:</w:t>
      </w:r>
    </w:p>
    <w:p w:rsidR="0093487B" w:rsidRDefault="00000000">
      <w:pPr>
        <w:pStyle w:val="a0"/>
      </w:pPr>
      <w:r>
        <w:t>`01_oem_front_to_db_map.md`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Экран </w:t>
      </w:r>
      <w:r>
        <w:t>OEM</w:t>
      </w:r>
      <w:r w:rsidRPr="005631A5">
        <w:rPr>
          <w:lang w:val="ru-RU"/>
        </w:rPr>
        <w:t xml:space="preserve">-каталога и карточки детали: что видно на фронтенде, какие вкладки есть, какие </w:t>
      </w:r>
      <w:r>
        <w:t>API</w:t>
      </w:r>
      <w:r w:rsidRPr="005631A5">
        <w:rPr>
          <w:lang w:val="ru-RU"/>
        </w:rPr>
        <w:t xml:space="preserve"> они дергают, какие таблицы стоят за этим.</w:t>
      </w:r>
    </w:p>
    <w:p w:rsidR="0093487B" w:rsidRDefault="00000000">
      <w:pPr>
        <w:pStyle w:val="a0"/>
      </w:pPr>
      <w:r>
        <w:t>`02_oem_tables_and_domain_logic.md`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Подробное описание </w:t>
      </w:r>
      <w:r>
        <w:t>OEM</w:t>
      </w:r>
      <w:r w:rsidRPr="005631A5">
        <w:rPr>
          <w:lang w:val="ru-RU"/>
        </w:rPr>
        <w:t>-таблиц, их ролей, связей и того, что в них уже является зачатком будущего единого справочника.</w:t>
      </w:r>
    </w:p>
    <w:p w:rsidR="0093487B" w:rsidRDefault="00000000">
      <w:pPr>
        <w:pStyle w:val="a0"/>
      </w:pPr>
      <w:r>
        <w:t>`03_refactor_strategy_to_unified_reference.md`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Предлагаемая целевая архитектура: что сохранить, что очистить, что вынести в новый справочник, как мигрировать без поломки бизнес-процессов.</w:t>
      </w:r>
    </w:p>
    <w:p w:rsidR="0093487B" w:rsidRDefault="00000000">
      <w:pPr>
        <w:spacing w:after="120"/>
      </w:pPr>
      <w:r>
        <w:t>Ключевая мысль: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текущий `</w:t>
      </w:r>
      <w:r>
        <w:t>OEM</w:t>
      </w:r>
      <w:r w:rsidRPr="005631A5">
        <w:rPr>
          <w:lang w:val="ru-RU"/>
        </w:rPr>
        <w:t>` слой нельзя просто удалить или "почистить до пустоты";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 нем уже живут важные рабочие сущности: применяемость, </w:t>
      </w:r>
      <w:r>
        <w:t>BOM</w:t>
      </w:r>
      <w:r w:rsidRPr="005631A5">
        <w:rPr>
          <w:lang w:val="ru-RU"/>
        </w:rPr>
        <w:t xml:space="preserve">, альтернативы, материалы, </w:t>
      </w:r>
      <w:r>
        <w:t>supplier</w:t>
      </w:r>
      <w:r w:rsidRPr="005631A5">
        <w:rPr>
          <w:lang w:val="ru-RU"/>
        </w:rPr>
        <w:t xml:space="preserve"> </w:t>
      </w:r>
      <w:r>
        <w:t>links</w:t>
      </w:r>
      <w:r w:rsidRPr="005631A5">
        <w:rPr>
          <w:lang w:val="ru-RU"/>
        </w:rPr>
        <w:t xml:space="preserve">, </w:t>
      </w:r>
      <w:r>
        <w:t>machine</w:t>
      </w:r>
      <w:r w:rsidRPr="005631A5">
        <w:rPr>
          <w:lang w:val="ru-RU"/>
        </w:rPr>
        <w:t>-</w:t>
      </w:r>
      <w:r>
        <w:t>specific</w:t>
      </w:r>
      <w:r w:rsidRPr="005631A5">
        <w:rPr>
          <w:lang w:val="ru-RU"/>
        </w:rPr>
        <w:t xml:space="preserve"> </w:t>
      </w:r>
      <w:r>
        <w:t>overrides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переделывать нужно не "вместо </w:t>
      </w:r>
      <w:r>
        <w:t>OEM</w:t>
      </w:r>
      <w:r w:rsidRPr="005631A5">
        <w:rPr>
          <w:lang w:val="ru-RU"/>
        </w:rPr>
        <w:t xml:space="preserve">", а "над </w:t>
      </w:r>
      <w:r>
        <w:t>OEM</w:t>
      </w:r>
      <w:r w:rsidRPr="005631A5">
        <w:rPr>
          <w:lang w:val="ru-RU"/>
        </w:rPr>
        <w:t xml:space="preserve"> и рядом с </w:t>
      </w:r>
      <w:r>
        <w:t>OEM</w:t>
      </w:r>
      <w:r w:rsidRPr="005631A5">
        <w:rPr>
          <w:lang w:val="ru-RU"/>
        </w:rPr>
        <w:t xml:space="preserve">", оставляя его </w:t>
      </w:r>
      <w:r>
        <w:t>operational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.</w:t>
      </w:r>
    </w:p>
    <w:p w:rsidR="0093487B" w:rsidRPr="005631A5" w:rsidRDefault="00000000">
      <w:pPr>
        <w:rPr>
          <w:lang w:val="ru-RU"/>
        </w:rPr>
      </w:pPr>
      <w:r w:rsidRPr="005631A5">
        <w:rPr>
          <w:lang w:val="ru-RU"/>
        </w:rPr>
        <w:br w:type="page"/>
      </w:r>
    </w:p>
    <w:p w:rsidR="0093487B" w:rsidRDefault="00000000">
      <w:pPr>
        <w:pStyle w:val="1"/>
      </w:pPr>
      <w:r>
        <w:lastRenderedPageBreak/>
        <w:t>Глава 2. Oem Front To Db Map</w:t>
      </w:r>
    </w:p>
    <w:p w:rsidR="0093487B" w:rsidRPr="005631A5" w:rsidRDefault="00000000">
      <w:pPr>
        <w:pStyle w:val="1"/>
        <w:rPr>
          <w:lang w:val="ru-RU"/>
        </w:rPr>
      </w:pPr>
      <w:r>
        <w:t>OEM</w:t>
      </w:r>
      <w:r w:rsidRPr="005631A5">
        <w:rPr>
          <w:lang w:val="ru-RU"/>
        </w:rPr>
        <w:t xml:space="preserve"> каталог: карта от фронтенда к БД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1. Что сейчас видит пользователь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Основной маршрут:</w:t>
      </w:r>
    </w:p>
    <w:p w:rsidR="0093487B" w:rsidRDefault="00000000">
      <w:pPr>
        <w:pStyle w:val="a0"/>
      </w:pPr>
      <w:r>
        <w:t>`/original-parts`</w:t>
      </w:r>
    </w:p>
    <w:p w:rsidR="0093487B" w:rsidRDefault="00000000">
      <w:pPr>
        <w:pStyle w:val="a0"/>
      </w:pPr>
      <w:r>
        <w:t>карточка детали: `/original-parts/:id`</w:t>
      </w:r>
    </w:p>
    <w:p w:rsidR="0093487B" w:rsidRDefault="00000000">
      <w:pPr>
        <w:spacing w:after="120"/>
      </w:pPr>
      <w:r>
        <w:t>Главные фронтовые файлы:</w:t>
      </w:r>
    </w:p>
    <w:p w:rsidR="0093487B" w:rsidRDefault="00000000">
      <w:pPr>
        <w:pStyle w:val="a0"/>
      </w:pPr>
      <w:r>
        <w:t>`src/components/originalParts/OriginalPartsMain.jsx`</w:t>
      </w:r>
    </w:p>
    <w:p w:rsidR="0093487B" w:rsidRDefault="00000000">
      <w:pPr>
        <w:pStyle w:val="a0"/>
      </w:pPr>
      <w:r>
        <w:t>`src/components/originalParts/OriginalPartsTable.jsx`</w:t>
      </w:r>
    </w:p>
    <w:p w:rsidR="0093487B" w:rsidRDefault="00000000">
      <w:pPr>
        <w:pStyle w:val="a0"/>
      </w:pPr>
      <w:r>
        <w:t>`src/components/originalParts/DetailDock.jsx`</w:t>
      </w:r>
    </w:p>
    <w:p w:rsidR="0093487B" w:rsidRDefault="00000000">
      <w:pPr>
        <w:pStyle w:val="a0"/>
      </w:pPr>
      <w:r>
        <w:t>`src/pages/OriginalPartDetailPage.jsx`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Важно: пользователь реально ориентируется не по таблицам БД, а по двум интерфейсам:</w:t>
      </w:r>
    </w:p>
    <w:p w:rsidR="0093487B" w:rsidRDefault="00000000">
      <w:pPr>
        <w:pStyle w:val="a"/>
      </w:pPr>
      <w:r>
        <w:t>список OEM деталей;</w:t>
      </w:r>
    </w:p>
    <w:p w:rsidR="0093487B" w:rsidRDefault="00000000">
      <w:pPr>
        <w:pStyle w:val="a"/>
      </w:pPr>
      <w:r>
        <w:t>карточка OEM детали.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Поэтому ниже разбор идет именно в этой последовательности.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2. Список </w:t>
      </w:r>
      <w:r>
        <w:t>OEM</w:t>
      </w:r>
      <w:r w:rsidRPr="005631A5">
        <w:rPr>
          <w:lang w:val="ru-RU"/>
        </w:rPr>
        <w:t xml:space="preserve"> деталей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2.1. Экран списка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Файл:</w:t>
      </w:r>
    </w:p>
    <w:p w:rsidR="0093487B" w:rsidRDefault="00000000">
      <w:pPr>
        <w:pStyle w:val="a0"/>
      </w:pPr>
      <w:r>
        <w:t>`src/components/originalParts/OriginalPartsMain.jsx`</w:t>
      </w:r>
    </w:p>
    <w:p w:rsidR="0093487B" w:rsidRDefault="00000000">
      <w:pPr>
        <w:spacing w:after="120"/>
      </w:pPr>
      <w:r>
        <w:t>Роль экрана:</w:t>
      </w:r>
    </w:p>
    <w:p w:rsidR="0093487B" w:rsidRDefault="00000000">
      <w:pPr>
        <w:pStyle w:val="a0"/>
      </w:pPr>
      <w:r>
        <w:t>выбрать производителя и модель;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работать либо в контексте конкретной модели, либо в режиме "весь </w:t>
      </w:r>
      <w:r>
        <w:t>OEM</w:t>
      </w:r>
      <w:r w:rsidRPr="005631A5">
        <w:rPr>
          <w:lang w:val="ru-RU"/>
        </w:rPr>
        <w:t xml:space="preserve"> каталог";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искать по `</w:t>
      </w:r>
      <w:r>
        <w:t>part</w:t>
      </w:r>
      <w:r w:rsidRPr="005631A5">
        <w:rPr>
          <w:lang w:val="ru-RU"/>
        </w:rPr>
        <w:t xml:space="preserve"> </w:t>
      </w:r>
      <w:r>
        <w:t>number</w:t>
      </w:r>
      <w:r w:rsidRPr="005631A5">
        <w:rPr>
          <w:lang w:val="ru-RU"/>
        </w:rPr>
        <w:t>`, описаниям, техописанию, коду ТН ВЭД;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фильтровать по логистике, материалам и </w:t>
      </w:r>
      <w:r>
        <w:t>BOM</w:t>
      </w:r>
      <w:r w:rsidRPr="005631A5">
        <w:rPr>
          <w:lang w:val="ru-RU"/>
        </w:rPr>
        <w:t>;</w:t>
      </w:r>
    </w:p>
    <w:p w:rsidR="0093487B" w:rsidRDefault="00000000">
      <w:pPr>
        <w:pStyle w:val="a0"/>
      </w:pPr>
      <w:r>
        <w:t>переключать режимы просмотра: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- дерево корней </w:t>
      </w:r>
      <w:r>
        <w:t>BOM</w:t>
      </w:r>
      <w:r w:rsidRPr="005631A5">
        <w:rPr>
          <w:lang w:val="ru-RU"/>
        </w:rPr>
        <w:t>; - только сборки; - только детали; - все; - вне структуры.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 xml:space="preserve">2.2. Что именно тянется с </w:t>
      </w:r>
      <w:r>
        <w:t>backend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Главный </w:t>
      </w:r>
      <w:r>
        <w:t>API</w:t>
      </w:r>
      <w:r w:rsidRPr="005631A5">
        <w:rPr>
          <w:lang w:val="ru-RU"/>
        </w:rPr>
        <w:t xml:space="preserve"> списка:</w:t>
      </w:r>
    </w:p>
    <w:p w:rsidR="0093487B" w:rsidRDefault="00000000">
      <w:pPr>
        <w:pStyle w:val="a0"/>
      </w:pPr>
      <w:r>
        <w:t>`GET /original-parts`</w:t>
      </w:r>
    </w:p>
    <w:p w:rsidR="0093487B" w:rsidRDefault="00000000">
      <w:pPr>
        <w:spacing w:after="120"/>
      </w:pPr>
      <w:r>
        <w:t>Поддерживаемые параметры:</w:t>
      </w:r>
    </w:p>
    <w:p w:rsidR="0093487B" w:rsidRDefault="00000000">
      <w:pPr>
        <w:pStyle w:val="a0"/>
      </w:pPr>
      <w:r>
        <w:t>`manufacturer_id`</w:t>
      </w:r>
    </w:p>
    <w:p w:rsidR="0093487B" w:rsidRDefault="00000000">
      <w:pPr>
        <w:pStyle w:val="a0"/>
      </w:pPr>
      <w:r>
        <w:t>`equipment_model_id`</w:t>
      </w:r>
    </w:p>
    <w:p w:rsidR="0093487B" w:rsidRDefault="00000000">
      <w:pPr>
        <w:pStyle w:val="a0"/>
      </w:pPr>
      <w:r>
        <w:t>`group_id`</w:t>
      </w:r>
    </w:p>
    <w:p w:rsidR="0093487B" w:rsidRDefault="00000000">
      <w:pPr>
        <w:pStyle w:val="a0"/>
      </w:pPr>
      <w:r>
        <w:t>`classifier_node_id`</w:t>
      </w:r>
    </w:p>
    <w:p w:rsidR="0093487B" w:rsidRDefault="00000000">
      <w:pPr>
        <w:pStyle w:val="a0"/>
      </w:pPr>
      <w:r>
        <w:lastRenderedPageBreak/>
        <w:t>`q`</w:t>
      </w:r>
    </w:p>
    <w:p w:rsidR="0093487B" w:rsidRDefault="00000000">
      <w:pPr>
        <w:pStyle w:val="a0"/>
      </w:pPr>
      <w:r>
        <w:t>`only_assemblies`</w:t>
      </w:r>
    </w:p>
    <w:p w:rsidR="0093487B" w:rsidRDefault="00000000">
      <w:pPr>
        <w:pStyle w:val="a0"/>
      </w:pPr>
      <w:r>
        <w:t>`only_parts`</w:t>
      </w:r>
    </w:p>
    <w:p w:rsidR="0093487B" w:rsidRDefault="00000000">
      <w:pPr>
        <w:pStyle w:val="a0"/>
      </w:pPr>
      <w:r>
        <w:t>`exclude_id`</w:t>
      </w:r>
    </w:p>
    <w:p w:rsidR="0093487B" w:rsidRDefault="00000000">
      <w:pPr>
        <w:spacing w:after="120"/>
      </w:pPr>
      <w:r>
        <w:t>Backend файл:</w:t>
      </w:r>
    </w:p>
    <w:p w:rsidR="0093487B" w:rsidRDefault="00000000">
      <w:pPr>
        <w:pStyle w:val="a0"/>
      </w:pPr>
      <w:r>
        <w:t>`routes/originalParts.js`</w:t>
      </w:r>
    </w:p>
    <w:p w:rsidR="0093487B" w:rsidRDefault="00000000">
      <w:pPr>
        <w:pStyle w:val="31"/>
      </w:pPr>
      <w:r>
        <w:t>2.3. Что реально возвращает список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Список не просто читает `</w:t>
      </w:r>
      <w:r>
        <w:t>oem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>`. Он уже строит агрегированную карточку на лету:</w:t>
      </w:r>
    </w:p>
    <w:p w:rsidR="0093487B" w:rsidRPr="005631A5" w:rsidRDefault="00000000">
      <w:pPr>
        <w:pStyle w:val="a0"/>
        <w:rPr>
          <w:lang w:val="ru-RU"/>
        </w:rPr>
      </w:pPr>
      <w:r>
        <w:t>OEM</w:t>
      </w:r>
      <w:r w:rsidRPr="005631A5">
        <w:rPr>
          <w:lang w:val="ru-RU"/>
        </w:rPr>
        <w:t xml:space="preserve"> данные из `</w:t>
      </w:r>
      <w:r>
        <w:t>oem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>`</w:t>
      </w:r>
    </w:p>
    <w:p w:rsidR="0093487B" w:rsidRDefault="00000000">
      <w:pPr>
        <w:pStyle w:val="a0"/>
      </w:pPr>
      <w:r>
        <w:t>primary model и число fitments из `oem_part_model_fitments`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признаки сборки через `</w:t>
      </w:r>
      <w:r>
        <w:t>oem</w:t>
      </w:r>
      <w:r w:rsidRPr="005631A5">
        <w:rPr>
          <w:lang w:val="ru-RU"/>
        </w:rPr>
        <w:t>_</w:t>
      </w:r>
      <w:r>
        <w:t>part</w:t>
      </w:r>
      <w:r w:rsidRPr="005631A5">
        <w:rPr>
          <w:lang w:val="ru-RU"/>
        </w:rPr>
        <w:t>_</w:t>
      </w:r>
      <w:r>
        <w:t>model</w:t>
      </w:r>
      <w:r w:rsidRPr="005631A5">
        <w:rPr>
          <w:lang w:val="ru-RU"/>
        </w:rPr>
        <w:t>_</w:t>
      </w:r>
      <w:r>
        <w:t>bom</w:t>
      </w:r>
      <w:r w:rsidRPr="005631A5">
        <w:rPr>
          <w:lang w:val="ru-RU"/>
        </w:rPr>
        <w:t>`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клиентское использование через `</w:t>
      </w:r>
      <w:r>
        <w:t>client</w:t>
      </w:r>
      <w:r w:rsidRPr="005631A5">
        <w:rPr>
          <w:lang w:val="ru-RU"/>
        </w:rPr>
        <w:t>_</w:t>
      </w:r>
      <w:r>
        <w:t>equipment</w:t>
      </w:r>
      <w:r w:rsidRPr="005631A5">
        <w:rPr>
          <w:lang w:val="ru-RU"/>
        </w:rPr>
        <w:t>_</w:t>
      </w:r>
      <w:r>
        <w:t>units</w:t>
      </w:r>
      <w:r w:rsidRPr="005631A5">
        <w:rPr>
          <w:lang w:val="ru-RU"/>
        </w:rPr>
        <w:t>`</w:t>
      </w:r>
    </w:p>
    <w:p w:rsidR="0093487B" w:rsidRDefault="00000000">
      <w:pPr>
        <w:pStyle w:val="a0"/>
      </w:pPr>
      <w:r>
        <w:t>группу через `original_part_groups`</w:t>
      </w:r>
    </w:p>
    <w:p w:rsidR="0093487B" w:rsidRDefault="00000000">
      <w:pPr>
        <w:pStyle w:val="a0"/>
      </w:pPr>
      <w:r>
        <w:t>ТН ВЭД через `tnved_codes`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То есть даже таблица списка уже не "просто каталог". Это агрегированная витрина.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2.4. Что видно в таблице списка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`src/components/originalParts/OriginalPartsTable.jsx`</w:t>
      </w:r>
    </w:p>
    <w:p w:rsidR="0093487B" w:rsidRDefault="00000000">
      <w:pPr>
        <w:spacing w:after="120"/>
      </w:pPr>
      <w:r>
        <w:t>Колонки по смыслу:</w:t>
      </w:r>
    </w:p>
    <w:p w:rsidR="0093487B" w:rsidRDefault="00000000">
      <w:pPr>
        <w:pStyle w:val="a0"/>
      </w:pPr>
      <w:r>
        <w:t>производитель</w:t>
      </w:r>
    </w:p>
    <w:p w:rsidR="0093487B" w:rsidRDefault="00000000">
      <w:pPr>
        <w:pStyle w:val="a0"/>
      </w:pPr>
      <w:r>
        <w:t>модель оборудования</w:t>
      </w:r>
    </w:p>
    <w:p w:rsidR="0093487B" w:rsidRDefault="00000000">
      <w:pPr>
        <w:pStyle w:val="a0"/>
      </w:pPr>
      <w:r>
        <w:t>клиенты</w:t>
      </w:r>
    </w:p>
    <w:p w:rsidR="0093487B" w:rsidRDefault="00000000">
      <w:pPr>
        <w:pStyle w:val="a0"/>
      </w:pPr>
      <w:r>
        <w:t>машины клиентов</w:t>
      </w:r>
    </w:p>
    <w:p w:rsidR="0093487B" w:rsidRDefault="00000000">
      <w:pPr>
        <w:pStyle w:val="a0"/>
      </w:pPr>
      <w:r>
        <w:t>`Part number`</w:t>
      </w:r>
    </w:p>
    <w:p w:rsidR="0093487B" w:rsidRDefault="00000000">
      <w:pPr>
        <w:pStyle w:val="a0"/>
      </w:pPr>
      <w:r>
        <w:t>описание RU</w:t>
      </w:r>
    </w:p>
    <w:p w:rsidR="0093487B" w:rsidRDefault="00000000">
      <w:pPr>
        <w:pStyle w:val="a0"/>
      </w:pPr>
      <w:r>
        <w:t>группа</w:t>
      </w:r>
    </w:p>
    <w:p w:rsidR="0093487B" w:rsidRDefault="00000000">
      <w:pPr>
        <w:pStyle w:val="a0"/>
      </w:pPr>
      <w:r>
        <w:t>ТН ВЭД</w:t>
      </w:r>
    </w:p>
    <w:p w:rsidR="0093487B" w:rsidRDefault="00000000">
      <w:pPr>
        <w:pStyle w:val="a0"/>
      </w:pPr>
      <w:r>
        <w:t>вес/габариты</w:t>
      </w:r>
    </w:p>
    <w:p w:rsidR="0093487B" w:rsidRDefault="00000000">
      <w:pPr>
        <w:pStyle w:val="a0"/>
      </w:pPr>
      <w:r>
        <w:t>признаки `has_drawing`, `is_overweight`, `is_oversize`</w:t>
      </w:r>
    </w:p>
    <w:p w:rsidR="0093487B" w:rsidRDefault="00000000">
      <w:pPr>
        <w:pStyle w:val="a0"/>
      </w:pPr>
      <w:r>
        <w:t>признак "сборка/деталь"</w:t>
      </w:r>
    </w:p>
    <w:p w:rsidR="0093487B" w:rsidRDefault="00000000">
      <w:pPr>
        <w:spacing w:after="120"/>
      </w:pPr>
      <w:r>
        <w:t>Важно: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часть колонок реально берется из базы;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часть колонок является вычисленной агрегацией;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вес/габариты в текущем </w:t>
      </w:r>
      <w:r>
        <w:t>list</w:t>
      </w:r>
      <w:r w:rsidRPr="005631A5">
        <w:rPr>
          <w:lang w:val="ru-RU"/>
        </w:rPr>
        <w:t xml:space="preserve"> </w:t>
      </w:r>
      <w:r>
        <w:t>endpoint</w:t>
      </w:r>
      <w:r w:rsidRPr="005631A5">
        <w:rPr>
          <w:lang w:val="ru-RU"/>
        </w:rPr>
        <w:t xml:space="preserve"> фактически пока отдаются как `</w:t>
      </w:r>
      <w:r>
        <w:t>NULL</w:t>
      </w:r>
      <w:r w:rsidRPr="005631A5">
        <w:rPr>
          <w:lang w:val="ru-RU"/>
        </w:rPr>
        <w:t>`, хотя фильтры по ним уже есть.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Это уже первый сигнал, что </w:t>
      </w:r>
      <w:r>
        <w:t>UI</w:t>
      </w:r>
      <w:r w:rsidRPr="005631A5">
        <w:rPr>
          <w:lang w:val="ru-RU"/>
        </w:rPr>
        <w:t xml:space="preserve"> и доменная модель частично расходятся.</w:t>
      </w:r>
    </w:p>
    <w:p w:rsidR="0093487B" w:rsidRDefault="00000000">
      <w:pPr>
        <w:pStyle w:val="31"/>
      </w:pPr>
      <w:r>
        <w:t>2.5. Фильтры списка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`src/components/originalParts/OriginalPartsFiltersDrawer.jsx`</w:t>
      </w:r>
    </w:p>
    <w:p w:rsidR="0093487B" w:rsidRDefault="00000000">
      <w:pPr>
        <w:spacing w:after="120"/>
      </w:pPr>
      <w:r>
        <w:lastRenderedPageBreak/>
        <w:t>Что умеют фильтры:</w:t>
      </w:r>
    </w:p>
    <w:p w:rsidR="0093487B" w:rsidRDefault="00000000">
      <w:pPr>
        <w:pStyle w:val="a0"/>
      </w:pPr>
      <w:r>
        <w:t>вес и габариты;</w:t>
      </w:r>
    </w:p>
    <w:p w:rsidR="0093487B" w:rsidRDefault="00000000">
      <w:pPr>
        <w:pStyle w:val="a0"/>
      </w:pPr>
      <w:r>
        <w:t>`has_drawing`;</w:t>
      </w:r>
    </w:p>
    <w:p w:rsidR="0093487B" w:rsidRDefault="00000000">
      <w:pPr>
        <w:pStyle w:val="a0"/>
      </w:pPr>
      <w:r>
        <w:t>`is_overweight`;</w:t>
      </w:r>
    </w:p>
    <w:p w:rsidR="0093487B" w:rsidRDefault="00000000">
      <w:pPr>
        <w:pStyle w:val="a0"/>
      </w:pPr>
      <w:r>
        <w:t>`is_oversize`;</w:t>
      </w:r>
    </w:p>
    <w:p w:rsidR="0093487B" w:rsidRDefault="00000000">
      <w:pPr>
        <w:pStyle w:val="a0"/>
      </w:pPr>
      <w:r>
        <w:t>материал самой позиции;</w:t>
      </w:r>
    </w:p>
    <w:p w:rsidR="0093487B" w:rsidRDefault="00000000">
      <w:pPr>
        <w:pStyle w:val="a0"/>
      </w:pPr>
      <w:r>
        <w:t>материал в составе BOM.</w:t>
      </w:r>
    </w:p>
    <w:p w:rsidR="0093487B" w:rsidRDefault="00000000">
      <w:pPr>
        <w:spacing w:after="120"/>
      </w:pPr>
      <w:r>
        <w:t>Что это означает архитектурно:</w:t>
      </w:r>
    </w:p>
    <w:p w:rsidR="0093487B" w:rsidRPr="005631A5" w:rsidRDefault="00000000">
      <w:pPr>
        <w:pStyle w:val="a0"/>
        <w:rPr>
          <w:lang w:val="ru-RU"/>
        </w:rPr>
      </w:pPr>
      <w:r>
        <w:t>OEM</w:t>
      </w:r>
      <w:r w:rsidRPr="005631A5">
        <w:rPr>
          <w:lang w:val="ru-RU"/>
        </w:rPr>
        <w:t xml:space="preserve"> каталог уже пытается работать как инженерный и закупочный </w:t>
      </w:r>
      <w:r>
        <w:t>knowledge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но часть инженерных параметров хранится не в самой </w:t>
      </w:r>
      <w:r>
        <w:t>OEM</w:t>
      </w:r>
      <w:r w:rsidRPr="005631A5">
        <w:rPr>
          <w:lang w:val="ru-RU"/>
        </w:rPr>
        <w:t xml:space="preserve"> детали, а в связях `материал -&gt; спецификация`.</w:t>
      </w:r>
    </w:p>
    <w:p w:rsidR="0093487B" w:rsidRDefault="00000000">
      <w:pPr>
        <w:pStyle w:val="31"/>
      </w:pPr>
      <w:r>
        <w:t>2.6. OEM группы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`src/components/originalParts/OriginalPartGroupsManager.jsx`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/original-part-groups`</w:t>
      </w:r>
    </w:p>
    <w:p w:rsidR="0093487B" w:rsidRDefault="00000000">
      <w:pPr>
        <w:pStyle w:val="a0"/>
      </w:pPr>
      <w:r>
        <w:t>`POST /original-part-groups`</w:t>
      </w:r>
    </w:p>
    <w:p w:rsidR="0093487B" w:rsidRDefault="00000000">
      <w:pPr>
        <w:pStyle w:val="a0"/>
      </w:pPr>
      <w:r>
        <w:t>`PUT /original-part-groups/:id`</w:t>
      </w:r>
    </w:p>
    <w:p w:rsidR="0093487B" w:rsidRDefault="00000000">
      <w:pPr>
        <w:pStyle w:val="a0"/>
      </w:pPr>
      <w:r>
        <w:t>`DELETE /original-part-groups/:id`</w:t>
      </w:r>
    </w:p>
    <w:p w:rsidR="0093487B" w:rsidRDefault="00000000">
      <w:pPr>
        <w:spacing w:after="120"/>
      </w:pPr>
      <w:r>
        <w:t>Таблица:</w:t>
      </w:r>
    </w:p>
    <w:p w:rsidR="0093487B" w:rsidRDefault="00000000">
      <w:pPr>
        <w:pStyle w:val="a0"/>
      </w:pPr>
      <w:r>
        <w:t>`original_part_groups`</w:t>
      </w:r>
    </w:p>
    <w:p w:rsidR="0093487B" w:rsidRDefault="00000000">
      <w:pPr>
        <w:spacing w:after="120"/>
      </w:pPr>
      <w:r>
        <w:t>Что это сейчас: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плоский словарь групп </w:t>
      </w:r>
      <w:r>
        <w:t>OEM</w:t>
      </w:r>
      <w:r w:rsidRPr="005631A5">
        <w:rPr>
          <w:lang w:val="ru-RU"/>
        </w:rPr>
        <w:t xml:space="preserve"> деталей.</w:t>
      </w:r>
    </w:p>
    <w:p w:rsidR="0093487B" w:rsidRDefault="00000000">
      <w:pPr>
        <w:spacing w:after="120"/>
      </w:pPr>
      <w:r>
        <w:t>Что это не является:</w:t>
      </w:r>
    </w:p>
    <w:p w:rsidR="0093487B" w:rsidRDefault="00000000">
      <w:pPr>
        <w:pStyle w:val="a0"/>
      </w:pPr>
      <w:r>
        <w:t>это не полноценный классификатор;</w:t>
      </w:r>
    </w:p>
    <w:p w:rsidR="0093487B" w:rsidRDefault="00000000">
      <w:pPr>
        <w:pStyle w:val="a0"/>
      </w:pPr>
      <w:r>
        <w:t>это не дерево;</w:t>
      </w:r>
    </w:p>
    <w:p w:rsidR="0093487B" w:rsidRDefault="00000000">
      <w:pPr>
        <w:pStyle w:val="a0"/>
      </w:pPr>
      <w:r>
        <w:t>это не тип сущности;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это не каноническая категория справочника.</w:t>
      </w:r>
    </w:p>
    <w:p w:rsidR="0093487B" w:rsidRDefault="00000000">
      <w:pPr>
        <w:spacing w:after="120"/>
      </w:pPr>
      <w:r>
        <w:t>Вывод: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группы в </w:t>
      </w:r>
      <w:r>
        <w:t>OEM</w:t>
      </w:r>
      <w:r w:rsidRPr="005631A5">
        <w:rPr>
          <w:lang w:val="ru-RU"/>
        </w:rPr>
        <w:t xml:space="preserve"> действительно можно и нужно чистить;</w:t>
      </w:r>
    </w:p>
    <w:p w:rsidR="0093487B" w:rsidRDefault="00000000">
      <w:pPr>
        <w:pStyle w:val="a0"/>
      </w:pPr>
      <w:r>
        <w:t>но не просто удалением;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их надо заменить нормальным </w:t>
      </w:r>
      <w:r>
        <w:t>taxonomy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 xml:space="preserve"> в новой архитектуре.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 Карточка OEM детали</w:t>
      </w:r>
    </w:p>
    <w:p w:rsidR="0093487B" w:rsidRDefault="00000000">
      <w:pPr>
        <w:spacing w:after="120"/>
      </w:pPr>
      <w:r>
        <w:t>Файлы:</w:t>
      </w:r>
    </w:p>
    <w:p w:rsidR="0093487B" w:rsidRDefault="00000000">
      <w:pPr>
        <w:pStyle w:val="a0"/>
      </w:pPr>
      <w:r>
        <w:t>`src/pages/OriginalPartDetailPage.jsx`</w:t>
      </w:r>
    </w:p>
    <w:p w:rsidR="0093487B" w:rsidRDefault="00000000">
      <w:pPr>
        <w:pStyle w:val="a0"/>
      </w:pPr>
      <w:r>
        <w:t>`src/components/originalParts/DetailDock.jsx`</w:t>
      </w:r>
    </w:p>
    <w:p w:rsidR="0093487B" w:rsidRDefault="00000000">
      <w:pPr>
        <w:spacing w:after="120"/>
      </w:pPr>
      <w:r>
        <w:lastRenderedPageBreak/>
        <w:t>Маршрут:</w:t>
      </w:r>
    </w:p>
    <w:p w:rsidR="0093487B" w:rsidRDefault="00000000">
      <w:pPr>
        <w:pStyle w:val="a0"/>
      </w:pPr>
      <w:r>
        <w:t>`GET /original-parts/:id/full`</w:t>
      </w:r>
    </w:p>
    <w:p w:rsidR="0093487B" w:rsidRDefault="00000000">
      <w:pPr>
        <w:spacing w:after="120"/>
      </w:pPr>
      <w:r>
        <w:t>Что загружает карточка:</w:t>
      </w:r>
    </w:p>
    <w:p w:rsidR="0093487B" w:rsidRDefault="00000000">
      <w:pPr>
        <w:pStyle w:val="a0"/>
      </w:pPr>
      <w:r>
        <w:t>основную OEM карточку;</w:t>
      </w:r>
    </w:p>
    <w:p w:rsidR="0093487B" w:rsidRDefault="00000000">
      <w:pPr>
        <w:pStyle w:val="a0"/>
      </w:pPr>
      <w:r>
        <w:t>`application_models`;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затем каждая вкладка отдельно тянет свои данные.</w:t>
      </w:r>
    </w:p>
    <w:p w:rsidR="0093487B" w:rsidRDefault="00000000">
      <w:pPr>
        <w:spacing w:after="120"/>
      </w:pPr>
      <w:r>
        <w:t>Кнопки верхнего уровня:</w:t>
      </w:r>
    </w:p>
    <w:p w:rsidR="0093487B" w:rsidRDefault="00000000">
      <w:pPr>
        <w:pStyle w:val="a0"/>
      </w:pPr>
      <w:r>
        <w:t>`Назад к списку`</w:t>
      </w:r>
    </w:p>
    <w:p w:rsidR="0093487B" w:rsidRDefault="00000000">
      <w:pPr>
        <w:pStyle w:val="a0"/>
      </w:pPr>
      <w:r>
        <w:t>`Удалить из модели`</w:t>
      </w:r>
    </w:p>
    <w:p w:rsidR="0093487B" w:rsidRDefault="00000000">
      <w:pPr>
        <w:pStyle w:val="a0"/>
      </w:pPr>
      <w:r>
        <w:t>`Удалить полностью`</w:t>
      </w:r>
    </w:p>
    <w:p w:rsidR="0093487B" w:rsidRDefault="00000000">
      <w:pPr>
        <w:spacing w:after="120"/>
      </w:pPr>
      <w:r>
        <w:t>Это важно: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удаление из модели означает удаление </w:t>
      </w:r>
      <w:r>
        <w:t>fitment</w:t>
      </w:r>
      <w:r w:rsidRPr="005631A5">
        <w:rPr>
          <w:lang w:val="ru-RU"/>
        </w:rPr>
        <w:t xml:space="preserve">, а не самой </w:t>
      </w:r>
      <w:r>
        <w:t>OEM</w:t>
      </w:r>
      <w:r w:rsidRPr="005631A5">
        <w:rPr>
          <w:lang w:val="ru-RU"/>
        </w:rPr>
        <w:t xml:space="preserve"> детали;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удаление полностью означает удаление корневой </w:t>
      </w:r>
      <w:r>
        <w:t>OEM</w:t>
      </w:r>
      <w:r w:rsidRPr="005631A5">
        <w:rPr>
          <w:lang w:val="ru-RU"/>
        </w:rPr>
        <w:t xml:space="preserve"> сущности и ее дочерних связей.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То есть даже удаление уже различает:</w:t>
      </w:r>
    </w:p>
    <w:p w:rsidR="0093487B" w:rsidRDefault="00000000">
      <w:pPr>
        <w:pStyle w:val="a0"/>
      </w:pPr>
      <w:r>
        <w:t>`representation in model context`</w:t>
      </w:r>
    </w:p>
    <w:p w:rsidR="0093487B" w:rsidRDefault="00000000">
      <w:pPr>
        <w:pStyle w:val="a0"/>
      </w:pPr>
      <w:r>
        <w:t>`global OEM part`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очень важный архитектурный зачаток.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4. Вкладки карточки </w:t>
      </w:r>
      <w:r>
        <w:t>OEM</w:t>
      </w:r>
      <w:r w:rsidRPr="005631A5">
        <w:rPr>
          <w:lang w:val="ru-RU"/>
        </w:rPr>
        <w:t xml:space="preserve"> детали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4.1. `</w:t>
      </w:r>
      <w:r>
        <w:t>BOM</w:t>
      </w:r>
      <w:r w:rsidRPr="005631A5">
        <w:rPr>
          <w:lang w:val="ru-RU"/>
        </w:rPr>
        <w:t>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`src/components/originalParts/BomTree.jsx`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/original-part-bom/tree/:id`</w:t>
      </w:r>
    </w:p>
    <w:p w:rsidR="0093487B" w:rsidRDefault="00000000">
      <w:pPr>
        <w:pStyle w:val="a0"/>
      </w:pPr>
      <w:r>
        <w:t>`POST /original-part-bom/bulk`</w:t>
      </w:r>
    </w:p>
    <w:p w:rsidR="0093487B" w:rsidRDefault="00000000">
      <w:pPr>
        <w:pStyle w:val="a0"/>
      </w:pPr>
      <w:r>
        <w:t>`PUT /original-part-bom`</w:t>
      </w:r>
    </w:p>
    <w:p w:rsidR="0093487B" w:rsidRDefault="00000000">
      <w:pPr>
        <w:pStyle w:val="a0"/>
      </w:pPr>
      <w:r>
        <w:t>`DELETE /original-part-bom`</w:t>
      </w:r>
    </w:p>
    <w:p w:rsidR="0093487B" w:rsidRDefault="00000000">
      <w:pPr>
        <w:spacing w:after="120"/>
      </w:pPr>
      <w:r>
        <w:t>Таблица:</w:t>
      </w:r>
    </w:p>
    <w:p w:rsidR="0093487B" w:rsidRDefault="00000000">
      <w:pPr>
        <w:pStyle w:val="a0"/>
      </w:pPr>
      <w:r>
        <w:t>`oem_part_model_bom`</w:t>
      </w:r>
    </w:p>
    <w:p w:rsidR="0093487B" w:rsidRDefault="00000000">
      <w:pPr>
        <w:spacing w:after="120"/>
      </w:pPr>
      <w:r>
        <w:t>Что делает вкладка:</w:t>
      </w:r>
    </w:p>
    <w:p w:rsidR="0093487B" w:rsidRDefault="00000000">
      <w:pPr>
        <w:pStyle w:val="a0"/>
      </w:pPr>
      <w:r>
        <w:t>показывает дерево состава детали;</w:t>
      </w:r>
    </w:p>
    <w:p w:rsidR="0093487B" w:rsidRDefault="00000000">
      <w:pPr>
        <w:pStyle w:val="a0"/>
      </w:pPr>
      <w:r>
        <w:t>позволяет добавить дочерние позиции;</w:t>
      </w:r>
    </w:p>
    <w:p w:rsidR="0093487B" w:rsidRDefault="00000000">
      <w:pPr>
        <w:pStyle w:val="a0"/>
      </w:pPr>
      <w:r>
        <w:t>менять количество;</w:t>
      </w:r>
    </w:p>
    <w:p w:rsidR="0093487B" w:rsidRDefault="00000000">
      <w:pPr>
        <w:pStyle w:val="a0"/>
      </w:pPr>
      <w:r>
        <w:t>удалять строку BOM;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открывать другую </w:t>
      </w:r>
      <w:r>
        <w:t>OEM</w:t>
      </w:r>
      <w:r w:rsidRPr="005631A5">
        <w:rPr>
          <w:lang w:val="ru-RU"/>
        </w:rPr>
        <w:t>-деталь из узла дерева.</w:t>
      </w:r>
    </w:p>
    <w:p w:rsidR="0093487B" w:rsidRDefault="00000000">
      <w:pPr>
        <w:spacing w:after="120"/>
      </w:pPr>
      <w:r>
        <w:t>Ключевая бизнес-логика:</w:t>
      </w:r>
    </w:p>
    <w:p w:rsidR="0093487B" w:rsidRDefault="00000000">
      <w:pPr>
        <w:pStyle w:val="a0"/>
      </w:pPr>
      <w:r>
        <w:lastRenderedPageBreak/>
        <w:t>BOM модельно-зависимая;</w:t>
      </w:r>
    </w:p>
    <w:p w:rsidR="0093487B" w:rsidRDefault="00000000">
      <w:pPr>
        <w:pStyle w:val="a0"/>
      </w:pPr>
      <w:r>
        <w:t>backend запрещает циклы;</w:t>
      </w:r>
    </w:p>
    <w:p w:rsidR="0093487B" w:rsidRPr="005631A5" w:rsidRDefault="00000000">
      <w:pPr>
        <w:pStyle w:val="a0"/>
        <w:rPr>
          <w:lang w:val="ru-RU"/>
        </w:rPr>
      </w:pPr>
      <w:r>
        <w:t>backend</w:t>
      </w:r>
      <w:r w:rsidRPr="005631A5">
        <w:rPr>
          <w:lang w:val="ru-RU"/>
        </w:rPr>
        <w:t xml:space="preserve"> требует, чтобы родитель и ребенок принадлежали одной модели оборудования.</w:t>
      </w:r>
    </w:p>
    <w:p w:rsidR="0093487B" w:rsidRDefault="00000000">
      <w:pPr>
        <w:spacing w:after="120"/>
      </w:pPr>
      <w:r>
        <w:t>Значит: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это не универсальный </w:t>
      </w:r>
      <w:r>
        <w:t>product</w:t>
      </w:r>
      <w:r w:rsidRPr="005631A5">
        <w:rPr>
          <w:lang w:val="ru-RU"/>
        </w:rPr>
        <w:t xml:space="preserve"> </w:t>
      </w:r>
      <w:r>
        <w:t>BOM</w:t>
      </w:r>
      <w:r w:rsidRPr="005631A5">
        <w:rPr>
          <w:lang w:val="ru-RU"/>
        </w:rPr>
        <w:t>;</w:t>
      </w:r>
    </w:p>
    <w:p w:rsidR="0093487B" w:rsidRDefault="00000000">
      <w:pPr>
        <w:pStyle w:val="a0"/>
      </w:pPr>
      <w:r>
        <w:t>это engineering BOM в контексте equipment model.</w:t>
      </w:r>
    </w:p>
    <w:p w:rsidR="0093487B" w:rsidRDefault="00000000">
      <w:pPr>
        <w:pStyle w:val="31"/>
      </w:pPr>
      <w:r>
        <w:t>4.2. `Где используется`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`src/components/originalParts/UsedInTable.jsx`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/original-part-bom/used-in?child_id=:id`</w:t>
      </w:r>
    </w:p>
    <w:p w:rsidR="0093487B" w:rsidRDefault="00000000">
      <w:pPr>
        <w:spacing w:after="120"/>
      </w:pPr>
      <w:r>
        <w:t>Таблица:</w:t>
      </w:r>
    </w:p>
    <w:p w:rsidR="0093487B" w:rsidRDefault="00000000">
      <w:pPr>
        <w:pStyle w:val="a0"/>
      </w:pPr>
      <w:r>
        <w:t>`oem_part_model_bom`</w:t>
      </w:r>
    </w:p>
    <w:p w:rsidR="0093487B" w:rsidRDefault="00000000">
      <w:pPr>
        <w:spacing w:after="120"/>
      </w:pPr>
      <w:r>
        <w:t>Смысл:</w:t>
      </w:r>
    </w:p>
    <w:p w:rsidR="0093487B" w:rsidRDefault="00000000">
      <w:pPr>
        <w:pStyle w:val="a0"/>
      </w:pPr>
      <w:r>
        <w:t>обратная навигация по BOM;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показывает, в каких родительских сборках участвует текущая </w:t>
      </w:r>
      <w:r>
        <w:t>OEM</w:t>
      </w:r>
      <w:r w:rsidRPr="005631A5">
        <w:rPr>
          <w:lang w:val="ru-RU"/>
        </w:rPr>
        <w:t xml:space="preserve"> деталь.</w:t>
      </w:r>
    </w:p>
    <w:p w:rsidR="0093487B" w:rsidRDefault="00000000">
      <w:pPr>
        <w:pStyle w:val="31"/>
      </w:pPr>
      <w:r>
        <w:t>4.3. `Альтернативные оригиналы`</w:t>
      </w:r>
    </w:p>
    <w:p w:rsidR="0093487B" w:rsidRDefault="00000000">
      <w:pPr>
        <w:spacing w:after="120"/>
      </w:pPr>
      <w:r>
        <w:t>Файлы:</w:t>
      </w:r>
    </w:p>
    <w:p w:rsidR="0093487B" w:rsidRDefault="00000000">
      <w:pPr>
        <w:pStyle w:val="a0"/>
      </w:pPr>
      <w:r>
        <w:t>`src/components/originalParts/AltOriginalsTable.jsx`</w:t>
      </w:r>
    </w:p>
    <w:p w:rsidR="0093487B" w:rsidRDefault="00000000">
      <w:pPr>
        <w:pStyle w:val="a0"/>
      </w:pPr>
      <w:r>
        <w:t>`src/components/originalParts/AltOriginalsPickerDrawer.jsx`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/original-part-alt`</w:t>
      </w:r>
    </w:p>
    <w:p w:rsidR="0093487B" w:rsidRDefault="00000000">
      <w:pPr>
        <w:pStyle w:val="a0"/>
      </w:pPr>
      <w:r>
        <w:t>`POST /original-part-alt`</w:t>
      </w:r>
    </w:p>
    <w:p w:rsidR="0093487B" w:rsidRDefault="00000000">
      <w:pPr>
        <w:pStyle w:val="a0"/>
      </w:pPr>
      <w:r>
        <w:t>`PUT /original-part-alt/:id`</w:t>
      </w:r>
    </w:p>
    <w:p w:rsidR="0093487B" w:rsidRDefault="00000000">
      <w:pPr>
        <w:pStyle w:val="a0"/>
      </w:pPr>
      <w:r>
        <w:t>`DELETE /original-part-alt/:id`</w:t>
      </w:r>
    </w:p>
    <w:p w:rsidR="0093487B" w:rsidRDefault="00000000">
      <w:pPr>
        <w:pStyle w:val="a0"/>
      </w:pPr>
      <w:r>
        <w:t>`POST /original-part-alt/:id/items`</w:t>
      </w:r>
    </w:p>
    <w:p w:rsidR="0093487B" w:rsidRDefault="00000000">
      <w:pPr>
        <w:pStyle w:val="a0"/>
      </w:pPr>
      <w:r>
        <w:t>`DELETE /original-part-alt/:id/items`</w:t>
      </w:r>
    </w:p>
    <w:p w:rsidR="0093487B" w:rsidRDefault="00000000">
      <w:pPr>
        <w:spacing w:after="120"/>
      </w:pPr>
      <w:r>
        <w:t>Таблицы:</w:t>
      </w:r>
    </w:p>
    <w:p w:rsidR="0093487B" w:rsidRDefault="00000000">
      <w:pPr>
        <w:pStyle w:val="a0"/>
      </w:pPr>
      <w:r>
        <w:t>`oem_part_alt_groups`</w:t>
      </w:r>
    </w:p>
    <w:p w:rsidR="0093487B" w:rsidRDefault="00000000">
      <w:pPr>
        <w:pStyle w:val="a0"/>
      </w:pPr>
      <w:r>
        <w:t>`oem_part_alt_items`</w:t>
      </w:r>
    </w:p>
    <w:p w:rsidR="0093487B" w:rsidRDefault="00000000">
      <w:pPr>
        <w:spacing w:after="120"/>
      </w:pPr>
      <w:r>
        <w:t>Смысл: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у </w:t>
      </w:r>
      <w:r>
        <w:t>OEM</w:t>
      </w:r>
      <w:r w:rsidRPr="005631A5">
        <w:rPr>
          <w:lang w:val="ru-RU"/>
        </w:rPr>
        <w:t xml:space="preserve"> детали может быть несколько групп альтернатив;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 каждой группе можно хранить несколько альтернативных </w:t>
      </w:r>
      <w:r>
        <w:t>OEM</w:t>
      </w:r>
      <w:r w:rsidRPr="005631A5">
        <w:rPr>
          <w:lang w:val="ru-RU"/>
        </w:rPr>
        <w:t xml:space="preserve"> позиций.</w:t>
      </w:r>
    </w:p>
    <w:p w:rsidR="0093487B" w:rsidRDefault="00000000">
      <w:pPr>
        <w:spacing w:after="120"/>
      </w:pPr>
      <w:r>
        <w:t>Особенность backend: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есть авто-симметрия через группу `Симметрия (авто)`.</w:t>
      </w:r>
    </w:p>
    <w:p w:rsidR="0093487B" w:rsidRDefault="00000000">
      <w:pPr>
        <w:spacing w:after="120"/>
      </w:pPr>
      <w:r>
        <w:t>Это уже зачаток relation graph: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lastRenderedPageBreak/>
        <w:t>аналог/альтернатива как отдельный тип связи.</w:t>
      </w:r>
    </w:p>
    <w:p w:rsidR="0093487B" w:rsidRDefault="00000000">
      <w:pPr>
        <w:pStyle w:val="31"/>
      </w:pPr>
      <w:r>
        <w:t>4.4. `Связанные поставщики`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`src/components/originalParts/SuppliersLinksTab.jsx`</w:t>
      </w:r>
    </w:p>
    <w:p w:rsidR="0093487B" w:rsidRDefault="00000000">
      <w:pPr>
        <w:spacing w:after="120"/>
      </w:pPr>
      <w:r>
        <w:t>Что вкладка реально показывает:</w:t>
      </w:r>
    </w:p>
    <w:p w:rsidR="0093487B" w:rsidRDefault="00000000">
      <w:pPr>
        <w:pStyle w:val="a"/>
      </w:pPr>
      <w:r>
        <w:t>прямые supplier links;</w:t>
      </w:r>
    </w:p>
    <w:p w:rsidR="0093487B" w:rsidRPr="005631A5" w:rsidRDefault="00000000">
      <w:pPr>
        <w:pStyle w:val="a"/>
        <w:rPr>
          <w:lang w:val="ru-RU"/>
        </w:rPr>
      </w:pPr>
      <w:r w:rsidRPr="005631A5">
        <w:rPr>
          <w:lang w:val="ru-RU"/>
        </w:rPr>
        <w:t xml:space="preserve">дефолтные варианты из </w:t>
      </w:r>
      <w:r>
        <w:t>supplier</w:t>
      </w:r>
      <w:r w:rsidRPr="005631A5">
        <w:rPr>
          <w:lang w:val="ru-RU"/>
        </w:rPr>
        <w:t xml:space="preserve"> </w:t>
      </w:r>
      <w:r>
        <w:t>bundle</w:t>
      </w:r>
      <w:r w:rsidRPr="005631A5">
        <w:rPr>
          <w:lang w:val="ru-RU"/>
        </w:rPr>
        <w:t>.</w:t>
      </w:r>
    </w:p>
    <w:p w:rsidR="0093487B" w:rsidRDefault="00000000">
      <w:pPr>
        <w:spacing w:after="120"/>
      </w:pPr>
      <w:r>
        <w:t>API для прямых связей:</w:t>
      </w:r>
    </w:p>
    <w:p w:rsidR="0093487B" w:rsidRDefault="00000000">
      <w:pPr>
        <w:pStyle w:val="a0"/>
      </w:pPr>
      <w:r>
        <w:t>`GET /original-parts/:id/options?qty=1`</w:t>
      </w:r>
    </w:p>
    <w:p w:rsidR="0093487B" w:rsidRDefault="00000000">
      <w:pPr>
        <w:pStyle w:val="a0"/>
      </w:pPr>
      <w:r>
        <w:t>удаление через `DELETE /supplier-part-originals`</w:t>
      </w:r>
    </w:p>
    <w:p w:rsidR="0093487B" w:rsidRDefault="00000000">
      <w:pPr>
        <w:spacing w:after="120"/>
      </w:pPr>
      <w:r>
        <w:t>Таблица прямых связей:</w:t>
      </w:r>
    </w:p>
    <w:p w:rsidR="0093487B" w:rsidRDefault="00000000">
      <w:pPr>
        <w:pStyle w:val="a0"/>
      </w:pPr>
      <w:r>
        <w:t>`supplier_part_oem_parts`</w:t>
      </w:r>
    </w:p>
    <w:p w:rsidR="0093487B" w:rsidRDefault="00000000">
      <w:pPr>
        <w:spacing w:after="120"/>
      </w:pPr>
      <w:r>
        <w:t>Дополнительные bundle API:</w:t>
      </w:r>
    </w:p>
    <w:p w:rsidR="0093487B" w:rsidRDefault="00000000">
      <w:pPr>
        <w:pStyle w:val="a0"/>
      </w:pPr>
      <w:r>
        <w:t>`GET /supplier-bundles?original_part_id=:id`</w:t>
      </w:r>
    </w:p>
    <w:p w:rsidR="0093487B" w:rsidRDefault="00000000">
      <w:pPr>
        <w:pStyle w:val="a0"/>
      </w:pPr>
      <w:r>
        <w:t>`GET /supplier-bundles/:id/options`</w:t>
      </w:r>
    </w:p>
    <w:p w:rsidR="0093487B" w:rsidRDefault="00000000">
      <w:pPr>
        <w:spacing w:after="120"/>
      </w:pPr>
      <w:r>
        <w:t>Таблицы bundle-слоя:</w:t>
      </w:r>
    </w:p>
    <w:p w:rsidR="0093487B" w:rsidRDefault="00000000">
      <w:pPr>
        <w:pStyle w:val="a0"/>
      </w:pPr>
      <w:r>
        <w:t>`supplier_bundles`</w:t>
      </w:r>
    </w:p>
    <w:p w:rsidR="0093487B" w:rsidRDefault="00000000">
      <w:pPr>
        <w:pStyle w:val="a0"/>
      </w:pPr>
      <w:r>
        <w:t>`supplier_bundle_items`</w:t>
      </w:r>
    </w:p>
    <w:p w:rsidR="0093487B" w:rsidRDefault="00000000">
      <w:pPr>
        <w:pStyle w:val="a0"/>
      </w:pPr>
      <w:r>
        <w:t>`supplier_bundle_item_links`</w:t>
      </w:r>
    </w:p>
    <w:p w:rsidR="0093487B" w:rsidRDefault="00000000">
      <w:pPr>
        <w:spacing w:after="120"/>
      </w:pPr>
      <w:r>
        <w:t>Смысл:</w:t>
      </w:r>
    </w:p>
    <w:p w:rsidR="0093487B" w:rsidRDefault="00000000">
      <w:pPr>
        <w:pStyle w:val="a0"/>
      </w:pPr>
      <w:r>
        <w:t>прямой exact match supplier part -&gt; OEM part;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плюс составной вариант поставки по ролям.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Это уже не просто "связать поставщика с деталью", а довольно зрелая </w:t>
      </w:r>
      <w:r>
        <w:t>procurement</w:t>
      </w:r>
      <w:r w:rsidRPr="005631A5">
        <w:rPr>
          <w:lang w:val="ru-RU"/>
        </w:rPr>
        <w:t xml:space="preserve"> </w:t>
      </w:r>
      <w:r>
        <w:t>abstraction</w:t>
      </w:r>
      <w:r w:rsidRPr="005631A5">
        <w:rPr>
          <w:lang w:val="ru-RU"/>
        </w:rPr>
        <w:t>.</w:t>
      </w:r>
    </w:p>
    <w:p w:rsidR="0093487B" w:rsidRDefault="00000000">
      <w:pPr>
        <w:pStyle w:val="31"/>
      </w:pPr>
      <w:r>
        <w:t>4.5. `Материалы`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`src/components/originalParts/OriginalPartMaterialsTab.jsx`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/original-part-materials/:partId`</w:t>
      </w:r>
    </w:p>
    <w:p w:rsidR="0093487B" w:rsidRDefault="00000000">
      <w:pPr>
        <w:pStyle w:val="a0"/>
      </w:pPr>
      <w:r>
        <w:t>`POST /original-part-materials`</w:t>
      </w:r>
    </w:p>
    <w:p w:rsidR="0093487B" w:rsidRDefault="00000000">
      <w:pPr>
        <w:pStyle w:val="a0"/>
      </w:pPr>
      <w:r>
        <w:t>`DELETE /original-part-materials/:partId/:materialId`</w:t>
      </w:r>
    </w:p>
    <w:p w:rsidR="0093487B" w:rsidRDefault="00000000">
      <w:pPr>
        <w:pStyle w:val="a0"/>
      </w:pPr>
      <w:r>
        <w:t>`PUT /original-part-material-specs`</w:t>
      </w:r>
    </w:p>
    <w:p w:rsidR="0093487B" w:rsidRDefault="00000000">
      <w:pPr>
        <w:spacing w:after="120"/>
      </w:pPr>
      <w:r>
        <w:t>Таблицы:</w:t>
      </w:r>
    </w:p>
    <w:p w:rsidR="0093487B" w:rsidRDefault="00000000">
      <w:pPr>
        <w:pStyle w:val="a0"/>
      </w:pPr>
      <w:r>
        <w:t>`oem_part_materials`</w:t>
      </w:r>
    </w:p>
    <w:p w:rsidR="0093487B" w:rsidRDefault="00000000">
      <w:pPr>
        <w:pStyle w:val="a0"/>
      </w:pPr>
      <w:r>
        <w:t>`oem_part_material_specs`</w:t>
      </w:r>
    </w:p>
    <w:p w:rsidR="0093487B" w:rsidRDefault="00000000">
      <w:pPr>
        <w:spacing w:after="120"/>
      </w:pPr>
      <w:r>
        <w:t>Смысл: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lastRenderedPageBreak/>
        <w:t xml:space="preserve">у </w:t>
      </w:r>
      <w:r>
        <w:t>OEM</w:t>
      </w:r>
      <w:r w:rsidRPr="005631A5">
        <w:rPr>
          <w:lang w:val="ru-RU"/>
        </w:rPr>
        <w:t xml:space="preserve"> детали может быть несколько материалов;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один материал может быть </w:t>
      </w:r>
      <w:r>
        <w:t>default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по материалу можно хранить вес и габариты.</w:t>
      </w:r>
    </w:p>
    <w:p w:rsidR="0093487B" w:rsidRDefault="00000000">
      <w:pPr>
        <w:spacing w:after="120"/>
      </w:pPr>
      <w:r>
        <w:t>Это важный нюанс: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 текущей архитектуре вес/габариты не принадлежат </w:t>
      </w:r>
      <w:r>
        <w:t>OEM</w:t>
      </w:r>
      <w:r w:rsidRPr="005631A5">
        <w:rPr>
          <w:lang w:val="ru-RU"/>
        </w:rPr>
        <w:t xml:space="preserve"> детали напрямую;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они принадлежат сочетанию `</w:t>
      </w:r>
      <w:r>
        <w:t>OEM</w:t>
      </w:r>
      <w:r w:rsidRPr="005631A5">
        <w:rPr>
          <w:lang w:val="ru-RU"/>
        </w:rPr>
        <w:t xml:space="preserve"> деталь + материал`.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не мусор. Это нормальная инженерная логика. Но в будущем это надо оформить как `</w:t>
      </w:r>
      <w:r>
        <w:t>material</w:t>
      </w:r>
      <w:r w:rsidRPr="005631A5">
        <w:rPr>
          <w:lang w:val="ru-RU"/>
        </w:rPr>
        <w:t xml:space="preserve"> </w:t>
      </w:r>
      <w:r>
        <w:t>configuration</w:t>
      </w:r>
      <w:r w:rsidRPr="005631A5">
        <w:rPr>
          <w:lang w:val="ru-RU"/>
        </w:rPr>
        <w:t>` или `</w:t>
      </w:r>
      <w:r>
        <w:t>entity</w:t>
      </w:r>
      <w:r w:rsidRPr="005631A5">
        <w:rPr>
          <w:lang w:val="ru-RU"/>
        </w:rPr>
        <w:t xml:space="preserve"> </w:t>
      </w:r>
      <w:r>
        <w:t>material</w:t>
      </w:r>
      <w:r w:rsidRPr="005631A5">
        <w:rPr>
          <w:lang w:val="ru-RU"/>
        </w:rPr>
        <w:t xml:space="preserve"> </w:t>
      </w:r>
      <w:r>
        <w:t>variant</w:t>
      </w:r>
      <w:r w:rsidRPr="005631A5">
        <w:rPr>
          <w:lang w:val="ru-RU"/>
        </w:rPr>
        <w:t xml:space="preserve">`, а не оставлять как случайный </w:t>
      </w:r>
      <w:r>
        <w:t>side</w:t>
      </w:r>
      <w:r w:rsidRPr="005631A5">
        <w:rPr>
          <w:lang w:val="ru-RU"/>
        </w:rPr>
        <w:t>-</w:t>
      </w:r>
      <w:r>
        <w:t>table</w:t>
      </w:r>
      <w:r w:rsidRPr="005631A5">
        <w:rPr>
          <w:lang w:val="ru-RU"/>
        </w:rPr>
        <w:t>.</w:t>
      </w:r>
    </w:p>
    <w:p w:rsidR="0093487B" w:rsidRDefault="00000000">
      <w:pPr>
        <w:pStyle w:val="31"/>
      </w:pPr>
      <w:r>
        <w:t>4.6. `Номера и видимость`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`src/components/originalParts/OriginalPartPresentationProfileTab.jsx`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/original-parts/:id/presentation-profile`</w:t>
      </w:r>
    </w:p>
    <w:p w:rsidR="0093487B" w:rsidRDefault="00000000">
      <w:pPr>
        <w:pStyle w:val="a0"/>
      </w:pPr>
      <w:r>
        <w:t>`PUT /original-parts/:id/presentation-profile`</w:t>
      </w:r>
    </w:p>
    <w:p w:rsidR="0093487B" w:rsidRDefault="00000000">
      <w:pPr>
        <w:pStyle w:val="a0"/>
      </w:pPr>
      <w:r>
        <w:t>`DELETE /original-parts/:id/presentation-profile`</w:t>
      </w:r>
    </w:p>
    <w:p w:rsidR="0093487B" w:rsidRDefault="00000000">
      <w:pPr>
        <w:spacing w:after="120"/>
      </w:pPr>
      <w:r>
        <w:t>Таблица:</w:t>
      </w:r>
    </w:p>
    <w:p w:rsidR="0093487B" w:rsidRDefault="00000000">
      <w:pPr>
        <w:pStyle w:val="a0"/>
      </w:pPr>
      <w:r>
        <w:t>`oem_part_presentation_profiles`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`internal_part_number`</w:t>
      </w:r>
    </w:p>
    <w:p w:rsidR="0093487B" w:rsidRDefault="00000000">
      <w:pPr>
        <w:pStyle w:val="a0"/>
      </w:pPr>
      <w:r>
        <w:t>`internal_part_name`</w:t>
      </w:r>
    </w:p>
    <w:p w:rsidR="0093487B" w:rsidRDefault="00000000">
      <w:pPr>
        <w:pStyle w:val="a0"/>
      </w:pPr>
      <w:r>
        <w:t>`supplier_visible_part_number`</w:t>
      </w:r>
    </w:p>
    <w:p w:rsidR="0093487B" w:rsidRDefault="00000000">
      <w:pPr>
        <w:pStyle w:val="a0"/>
      </w:pPr>
      <w:r>
        <w:t>`supplier_visible_description`</w:t>
      </w:r>
    </w:p>
    <w:p w:rsidR="0093487B" w:rsidRDefault="00000000">
      <w:pPr>
        <w:pStyle w:val="a0"/>
      </w:pPr>
      <w:r>
        <w:t>`drawing_code`</w:t>
      </w:r>
    </w:p>
    <w:p w:rsidR="0093487B" w:rsidRDefault="00000000">
      <w:pPr>
        <w:pStyle w:val="a0"/>
      </w:pPr>
      <w:r>
        <w:t>`use_by_default_in_supplier_rfq`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t>Смысл: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это отдельное представление </w:t>
      </w:r>
      <w:r>
        <w:t>OEM</w:t>
      </w:r>
      <w:r w:rsidRPr="005631A5">
        <w:rPr>
          <w:lang w:val="ru-RU"/>
        </w:rPr>
        <w:t xml:space="preserve"> детали для внутренней работы и </w:t>
      </w:r>
      <w:r>
        <w:t>RFQ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оно не меняет </w:t>
      </w:r>
      <w:r>
        <w:t>OEM</w:t>
      </w:r>
      <w:r w:rsidRPr="005631A5">
        <w:rPr>
          <w:lang w:val="ru-RU"/>
        </w:rPr>
        <w:t xml:space="preserve"> </w:t>
      </w:r>
      <w:r>
        <w:t>identity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оно меняет то, как деталь будет показана поставщику.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очень сильный зачаток будущего слоя `</w:t>
      </w:r>
      <w:r>
        <w:t>representations</w:t>
      </w:r>
      <w:r w:rsidRPr="005631A5">
        <w:rPr>
          <w:lang w:val="ru-RU"/>
        </w:rPr>
        <w:t>`.</w:t>
      </w:r>
    </w:p>
    <w:p w:rsidR="0093487B" w:rsidRDefault="00000000">
      <w:pPr>
        <w:pStyle w:val="31"/>
      </w:pPr>
      <w:r>
        <w:t>4.7. `Стандартные детали`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`src/components/originalParts/OriginalPartStandardPartsTab.jsx`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/oem-part-standard-parts?oem_part_id=:id`</w:t>
      </w:r>
    </w:p>
    <w:p w:rsidR="0093487B" w:rsidRDefault="00000000">
      <w:pPr>
        <w:spacing w:after="120"/>
      </w:pPr>
      <w:r>
        <w:t>Таблица:</w:t>
      </w:r>
    </w:p>
    <w:p w:rsidR="0093487B" w:rsidRDefault="00000000">
      <w:pPr>
        <w:pStyle w:val="a0"/>
      </w:pPr>
      <w:r>
        <w:lastRenderedPageBreak/>
        <w:t>`oem_part_standard_parts`</w:t>
      </w:r>
    </w:p>
    <w:p w:rsidR="0093487B" w:rsidRDefault="00000000">
      <w:pPr>
        <w:spacing w:after="120"/>
      </w:pPr>
      <w:r>
        <w:t>Смысл:</w:t>
      </w:r>
    </w:p>
    <w:p w:rsidR="0093487B" w:rsidRDefault="00000000">
      <w:pPr>
        <w:pStyle w:val="a0"/>
      </w:pPr>
      <w:r>
        <w:t>связь OEM детали со standard part;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связь уже </w:t>
      </w:r>
      <w:r>
        <w:t>read</w:t>
      </w:r>
      <w:r w:rsidRPr="005631A5">
        <w:rPr>
          <w:lang w:val="ru-RU"/>
        </w:rPr>
        <w:t>-</w:t>
      </w:r>
      <w:r>
        <w:t>only</w:t>
      </w:r>
      <w:r w:rsidRPr="005631A5">
        <w:rPr>
          <w:lang w:val="ru-RU"/>
        </w:rPr>
        <w:t xml:space="preserve"> из </w:t>
      </w:r>
      <w:r>
        <w:t>OEM</w:t>
      </w:r>
      <w:r w:rsidRPr="005631A5">
        <w:rPr>
          <w:lang w:val="ru-RU"/>
        </w:rPr>
        <w:t xml:space="preserve"> карточки;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создавать ее нужно из </w:t>
      </w:r>
      <w:r>
        <w:t>standard</w:t>
      </w:r>
      <w:r w:rsidRPr="005631A5">
        <w:rPr>
          <w:lang w:val="ru-RU"/>
        </w:rPr>
        <w:t xml:space="preserve"> </w:t>
      </w:r>
      <w:r>
        <w:t>parts</w:t>
      </w:r>
      <w:r w:rsidRPr="005631A5">
        <w:rPr>
          <w:lang w:val="ru-RU"/>
        </w:rPr>
        <w:t xml:space="preserve"> каталога.</w:t>
      </w:r>
    </w:p>
    <w:p w:rsidR="0093487B" w:rsidRDefault="00000000">
      <w:pPr>
        <w:spacing w:after="120"/>
      </w:pPr>
      <w:r>
        <w:t>Это важно: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система уже фактически признает, что канонизация должна управляться из </w:t>
      </w:r>
      <w:r>
        <w:t>standard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 xml:space="preserve">, а не из </w:t>
      </w:r>
      <w:r>
        <w:t>OEM</w:t>
      </w:r>
      <w:r w:rsidRPr="005631A5">
        <w:rPr>
          <w:lang w:val="ru-RU"/>
        </w:rPr>
        <w:t xml:space="preserve"> карточки.</w:t>
      </w:r>
    </w:p>
    <w:p w:rsidR="0093487B" w:rsidRDefault="00000000">
      <w:pPr>
        <w:pStyle w:val="31"/>
      </w:pPr>
      <w:r>
        <w:t>4.8. `По машинам клиентов`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`src/components/originalParts/OriginalPartUnitOverridesTab.jsx`</w:t>
      </w:r>
    </w:p>
    <w:p w:rsidR="0093487B" w:rsidRDefault="00000000">
      <w:pPr>
        <w:spacing w:after="120"/>
      </w:pPr>
      <w:r>
        <w:t>Основные API:</w:t>
      </w:r>
    </w:p>
    <w:p w:rsidR="0093487B" w:rsidRDefault="00000000">
      <w:pPr>
        <w:pStyle w:val="a0"/>
      </w:pPr>
      <w:r>
        <w:t>`GET /original-parts/:id/unit-overrides`</w:t>
      </w:r>
    </w:p>
    <w:p w:rsidR="0093487B" w:rsidRDefault="00000000">
      <w:pPr>
        <w:pStyle w:val="a0"/>
      </w:pPr>
      <w:r>
        <w:t>`PUT /original-parts/:id/unit-overrides/:unitId`</w:t>
      </w:r>
    </w:p>
    <w:p w:rsidR="0093487B" w:rsidRDefault="00000000">
      <w:pPr>
        <w:pStyle w:val="a0"/>
      </w:pPr>
      <w:r>
        <w:t>`DELETE /original-parts/:id/unit-overrides/:unitId`</w:t>
      </w:r>
    </w:p>
    <w:p w:rsidR="0093487B" w:rsidRDefault="00000000">
      <w:pPr>
        <w:pStyle w:val="a0"/>
      </w:pPr>
      <w:r>
        <w:t>`GET /original-parts/:id/unit-material-overrides/:unitId`</w:t>
      </w:r>
    </w:p>
    <w:p w:rsidR="0093487B" w:rsidRDefault="00000000">
      <w:pPr>
        <w:pStyle w:val="a0"/>
      </w:pPr>
      <w:r>
        <w:t>`POST /original-parts/:id/unit-material-overrides/:unitId`</w:t>
      </w:r>
    </w:p>
    <w:p w:rsidR="0093487B" w:rsidRDefault="00000000">
      <w:pPr>
        <w:pStyle w:val="a0"/>
      </w:pPr>
      <w:r>
        <w:t>`DELETE /original-parts/:id/unit-material-overrides/:unitId/:materialId`</w:t>
      </w:r>
    </w:p>
    <w:p w:rsidR="0093487B" w:rsidRDefault="00000000">
      <w:pPr>
        <w:pStyle w:val="a0"/>
      </w:pPr>
      <w:r>
        <w:t>`PUT /original-parts/:id/unit-material-specs/:unitId`</w:t>
      </w:r>
    </w:p>
    <w:p w:rsidR="0093487B" w:rsidRDefault="00000000">
      <w:pPr>
        <w:spacing w:after="120"/>
      </w:pPr>
      <w:r>
        <w:t>Таблицы:</w:t>
      </w:r>
    </w:p>
    <w:p w:rsidR="0093487B" w:rsidRDefault="00000000">
      <w:pPr>
        <w:pStyle w:val="a0"/>
      </w:pPr>
      <w:r>
        <w:t>`oem_part_unit_overrides`</w:t>
      </w:r>
    </w:p>
    <w:p w:rsidR="0093487B" w:rsidRDefault="00000000">
      <w:pPr>
        <w:pStyle w:val="a0"/>
      </w:pPr>
      <w:r>
        <w:t>`oem_part_unit_material_overrides`</w:t>
      </w:r>
    </w:p>
    <w:p w:rsidR="0093487B" w:rsidRDefault="00000000">
      <w:pPr>
        <w:pStyle w:val="a0"/>
      </w:pPr>
      <w:r>
        <w:t>`oem_part_unit_material_specs`</w:t>
      </w:r>
    </w:p>
    <w:p w:rsidR="0093487B" w:rsidRDefault="00000000">
      <w:pPr>
        <w:spacing w:after="120"/>
      </w:pPr>
      <w:r>
        <w:t>Смысл: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базовая применяемость задается по модели;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затем на уровне конкретной машины клиента можно: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- исключить деталь; - заменить другой </w:t>
      </w:r>
      <w:r>
        <w:t>OEM</w:t>
      </w:r>
      <w:r w:rsidRPr="005631A5">
        <w:rPr>
          <w:lang w:val="ru-RU"/>
        </w:rPr>
        <w:t xml:space="preserve"> деталью; - зафиксировать вариант исполнения; - задать отдельные материалы и </w:t>
      </w:r>
      <w:r>
        <w:t>material</w:t>
      </w:r>
      <w:r w:rsidRPr="005631A5">
        <w:rPr>
          <w:lang w:val="ru-RU"/>
        </w:rPr>
        <w:t xml:space="preserve"> </w:t>
      </w:r>
      <w:r>
        <w:t>specs</w:t>
      </w:r>
      <w:r w:rsidRPr="005631A5">
        <w:rPr>
          <w:lang w:val="ru-RU"/>
        </w:rPr>
        <w:t>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один из самых зрелых слоев системы. Его нельзя терять при рефакторинге.</w:t>
      </w:r>
    </w:p>
    <w:p w:rsidR="0093487B" w:rsidRDefault="00000000">
      <w:pPr>
        <w:pStyle w:val="31"/>
      </w:pPr>
      <w:r>
        <w:t>4.9. `Комплекты поставщика`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`src/components/originalParts/bundle/BundleTab.jsx`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/supplier-bundles?original_part_id=:id`</w:t>
      </w:r>
    </w:p>
    <w:p w:rsidR="0093487B" w:rsidRDefault="00000000">
      <w:pPr>
        <w:pStyle w:val="a0"/>
      </w:pPr>
      <w:r>
        <w:t>`POST /supplier-bundles`</w:t>
      </w:r>
    </w:p>
    <w:p w:rsidR="0093487B" w:rsidRDefault="00000000">
      <w:pPr>
        <w:pStyle w:val="a0"/>
      </w:pPr>
      <w:r>
        <w:t>`PUT /supplier-bundles/:id`</w:t>
      </w:r>
    </w:p>
    <w:p w:rsidR="0093487B" w:rsidRDefault="00000000">
      <w:pPr>
        <w:pStyle w:val="a0"/>
      </w:pPr>
      <w:r>
        <w:t>`DELETE /supplier-bundles/:id`</w:t>
      </w:r>
    </w:p>
    <w:p w:rsidR="0093487B" w:rsidRDefault="00000000">
      <w:pPr>
        <w:pStyle w:val="a0"/>
      </w:pPr>
      <w:r>
        <w:t>`GET /supplier-bundles/:id/items`</w:t>
      </w:r>
    </w:p>
    <w:p w:rsidR="0093487B" w:rsidRDefault="00000000">
      <w:pPr>
        <w:pStyle w:val="a0"/>
      </w:pPr>
      <w:r>
        <w:lastRenderedPageBreak/>
        <w:t>`POST /supplier-bundles/items`</w:t>
      </w:r>
    </w:p>
    <w:p w:rsidR="0093487B" w:rsidRDefault="00000000">
      <w:pPr>
        <w:pStyle w:val="a0"/>
      </w:pPr>
      <w:r>
        <w:t>`PUT /supplier-bundles/items/:id`</w:t>
      </w:r>
    </w:p>
    <w:p w:rsidR="0093487B" w:rsidRDefault="00000000">
      <w:pPr>
        <w:pStyle w:val="a0"/>
      </w:pPr>
      <w:r>
        <w:t>`DELETE /supplier-bundles/items/:id`</w:t>
      </w:r>
    </w:p>
    <w:p w:rsidR="0093487B" w:rsidRDefault="00000000">
      <w:pPr>
        <w:pStyle w:val="a0"/>
      </w:pPr>
      <w:r>
        <w:t>`GET /supplier-bundles/:id/options`</w:t>
      </w:r>
    </w:p>
    <w:p w:rsidR="0093487B" w:rsidRDefault="00000000">
      <w:pPr>
        <w:pStyle w:val="a0"/>
      </w:pPr>
      <w:r>
        <w:t>`POST /supplier-bundles/links`</w:t>
      </w:r>
    </w:p>
    <w:p w:rsidR="0093487B" w:rsidRDefault="00000000">
      <w:pPr>
        <w:pStyle w:val="a0"/>
      </w:pPr>
      <w:r>
        <w:t>`PUT /supplier-bundles/links/:id`</w:t>
      </w:r>
    </w:p>
    <w:p w:rsidR="0093487B" w:rsidRDefault="00000000">
      <w:pPr>
        <w:pStyle w:val="a0"/>
      </w:pPr>
      <w:r>
        <w:t>`DELETE /supplier-bundles/links/:id`</w:t>
      </w:r>
    </w:p>
    <w:p w:rsidR="0093487B" w:rsidRDefault="00000000">
      <w:pPr>
        <w:pStyle w:val="a0"/>
      </w:pPr>
      <w:r>
        <w:t>`GET /supplier-bundles/:id/totals`</w:t>
      </w:r>
    </w:p>
    <w:p w:rsidR="0093487B" w:rsidRDefault="00000000">
      <w:pPr>
        <w:spacing w:after="120"/>
      </w:pPr>
      <w:r>
        <w:t>Таблицы:</w:t>
      </w:r>
    </w:p>
    <w:p w:rsidR="0093487B" w:rsidRDefault="00000000">
      <w:pPr>
        <w:pStyle w:val="a0"/>
      </w:pPr>
      <w:r>
        <w:t>`supplier_bundles`</w:t>
      </w:r>
    </w:p>
    <w:p w:rsidR="0093487B" w:rsidRDefault="00000000">
      <w:pPr>
        <w:pStyle w:val="a0"/>
      </w:pPr>
      <w:r>
        <w:t>`supplier_bundle_items`</w:t>
      </w:r>
    </w:p>
    <w:p w:rsidR="0093487B" w:rsidRDefault="00000000">
      <w:pPr>
        <w:pStyle w:val="a0"/>
      </w:pPr>
      <w:r>
        <w:t>`supplier_bundle_item_links`</w:t>
      </w:r>
    </w:p>
    <w:p w:rsidR="0093487B" w:rsidRDefault="00000000">
      <w:pPr>
        <w:spacing w:after="120"/>
      </w:pPr>
      <w:r>
        <w:t>Смысл: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для одной </w:t>
      </w:r>
      <w:r>
        <w:t>OEM</w:t>
      </w:r>
      <w:r w:rsidRPr="005631A5">
        <w:rPr>
          <w:lang w:val="ru-RU"/>
        </w:rPr>
        <w:t xml:space="preserve"> детали можно собирать </w:t>
      </w:r>
      <w:r>
        <w:t>supplier</w:t>
      </w:r>
      <w:r w:rsidRPr="005631A5">
        <w:rPr>
          <w:lang w:val="ru-RU"/>
        </w:rPr>
        <w:t>-</w:t>
      </w:r>
      <w:r>
        <w:t>side</w:t>
      </w:r>
      <w:r w:rsidRPr="005631A5">
        <w:rPr>
          <w:lang w:val="ru-RU"/>
        </w:rPr>
        <w:t xml:space="preserve"> комплект;</w:t>
      </w:r>
    </w:p>
    <w:p w:rsidR="0093487B" w:rsidRDefault="00000000">
      <w:pPr>
        <w:pStyle w:val="a0"/>
      </w:pPr>
      <w:r>
        <w:t>комплект состоит из ролей;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по каждой роли можно выбрать несколько </w:t>
      </w:r>
      <w:r>
        <w:t>supplier</w:t>
      </w:r>
      <w:r w:rsidRPr="005631A5">
        <w:rPr>
          <w:lang w:val="ru-RU"/>
        </w:rPr>
        <w:t xml:space="preserve"> </w:t>
      </w:r>
      <w:r>
        <w:t>parts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один вариант по роли может быть </w:t>
      </w:r>
      <w:r>
        <w:t>default</w:t>
      </w:r>
      <w:r w:rsidRPr="005631A5">
        <w:rPr>
          <w:lang w:val="ru-RU"/>
        </w:rPr>
        <w:t>.</w:t>
      </w:r>
    </w:p>
    <w:p w:rsidR="0093487B" w:rsidRDefault="00000000">
      <w:pPr>
        <w:spacing w:after="120"/>
      </w:pPr>
      <w:r>
        <w:t>Это уже mini-procurement-model поверх OEM.</w:t>
      </w:r>
    </w:p>
    <w:p w:rsidR="0093487B" w:rsidRDefault="00000000">
      <w:pPr>
        <w:pStyle w:val="31"/>
      </w:pPr>
      <w:r>
        <w:t>4.10. `Документы`</w:t>
      </w:r>
    </w:p>
    <w:p w:rsidR="0093487B" w:rsidRDefault="00000000">
      <w:pPr>
        <w:spacing w:after="120"/>
      </w:pPr>
      <w:r>
        <w:t>Файл:</w:t>
      </w:r>
    </w:p>
    <w:p w:rsidR="0093487B" w:rsidRDefault="00000000">
      <w:pPr>
        <w:pStyle w:val="a0"/>
      </w:pPr>
      <w:r>
        <w:t>`src/components/originalParts/OriginalPartDocumentsTab.jsx`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/original-parts/:id/documents`</w:t>
      </w:r>
    </w:p>
    <w:p w:rsidR="0093487B" w:rsidRDefault="00000000">
      <w:pPr>
        <w:pStyle w:val="a0"/>
      </w:pPr>
      <w:r>
        <w:t>`POST /original-parts/:id/documents`</w:t>
      </w:r>
    </w:p>
    <w:p w:rsidR="0093487B" w:rsidRDefault="00000000">
      <w:pPr>
        <w:pStyle w:val="a0"/>
      </w:pPr>
      <w:r>
        <w:t>`PUT /original-parts/documents/:id`</w:t>
      </w:r>
    </w:p>
    <w:p w:rsidR="0093487B" w:rsidRDefault="00000000">
      <w:pPr>
        <w:pStyle w:val="a0"/>
      </w:pPr>
      <w:r>
        <w:t>`DELETE /original-parts/documents/:id`</w:t>
      </w:r>
    </w:p>
    <w:p w:rsidR="0093487B" w:rsidRDefault="00000000">
      <w:pPr>
        <w:spacing w:after="120"/>
      </w:pPr>
      <w:r>
        <w:t>Таблица:</w:t>
      </w:r>
    </w:p>
    <w:p w:rsidR="0093487B" w:rsidRDefault="00000000">
      <w:pPr>
        <w:pStyle w:val="a0"/>
      </w:pPr>
      <w:r>
        <w:t>`oem_part_documents`</w:t>
      </w:r>
    </w:p>
    <w:p w:rsidR="0093487B" w:rsidRDefault="00000000">
      <w:pPr>
        <w:spacing w:after="120"/>
      </w:pPr>
      <w:r>
        <w:t>Смысл:</w:t>
      </w:r>
    </w:p>
    <w:p w:rsidR="0093487B" w:rsidRDefault="00000000">
      <w:pPr>
        <w:pStyle w:val="a0"/>
      </w:pPr>
      <w:r>
        <w:t>OEM деталь хранит документы;</w:t>
      </w:r>
    </w:p>
    <w:p w:rsidR="0093487B" w:rsidRDefault="00000000">
      <w:pPr>
        <w:pStyle w:val="a0"/>
      </w:pPr>
      <w:r>
        <w:t>файлы лежат в GCS;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запись о документе лежит в БД;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загрузка документа автоматически ставит `</w:t>
      </w:r>
      <w:r>
        <w:t>has</w:t>
      </w:r>
      <w:r w:rsidRPr="005631A5">
        <w:rPr>
          <w:lang w:val="ru-RU"/>
        </w:rPr>
        <w:t>_</w:t>
      </w:r>
      <w:r>
        <w:t>drawing</w:t>
      </w:r>
      <w:r w:rsidRPr="005631A5">
        <w:rPr>
          <w:lang w:val="ru-RU"/>
        </w:rPr>
        <w:t xml:space="preserve"> = 1`.</w:t>
      </w:r>
    </w:p>
    <w:p w:rsidR="0093487B" w:rsidRDefault="00000000">
      <w:pPr>
        <w:spacing w:after="120"/>
      </w:pPr>
      <w:r>
        <w:t>Здесь есть дублирование смысла:</w:t>
      </w:r>
    </w:p>
    <w:p w:rsidR="0093487B" w:rsidRDefault="00000000">
      <w:pPr>
        <w:pStyle w:val="a0"/>
      </w:pPr>
      <w:r>
        <w:t>`has_drawing` как флаг;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и реальные документы как источник факта.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В новом дизайне это лучше сделать вычисляемо или через явный </w:t>
      </w:r>
      <w:r>
        <w:t>document</w:t>
      </w:r>
      <w:r w:rsidRPr="005631A5">
        <w:rPr>
          <w:lang w:val="ru-RU"/>
        </w:rPr>
        <w:t xml:space="preserve"> </w:t>
      </w:r>
      <w:r>
        <w:t>type</w:t>
      </w:r>
      <w:r w:rsidRPr="005631A5">
        <w:rPr>
          <w:lang w:val="ru-RU"/>
        </w:rPr>
        <w:t>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lastRenderedPageBreak/>
        <w:t>5. Что уже видно из одного фронтенда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По </w:t>
      </w:r>
      <w:r>
        <w:t>OEM</w:t>
      </w:r>
      <w:r w:rsidRPr="005631A5">
        <w:rPr>
          <w:lang w:val="ru-RU"/>
        </w:rPr>
        <w:t xml:space="preserve"> карточке уже видно, что здесь живут сразу несколько доменных слоев:</w:t>
      </w:r>
    </w:p>
    <w:p w:rsidR="0093487B" w:rsidRDefault="00000000">
      <w:pPr>
        <w:pStyle w:val="a0"/>
      </w:pPr>
      <w:r>
        <w:t>`каталожная идентичность` — part number, manufacturer;</w:t>
      </w:r>
    </w:p>
    <w:p w:rsidR="0093487B" w:rsidRDefault="00000000">
      <w:pPr>
        <w:pStyle w:val="a0"/>
      </w:pPr>
      <w:r>
        <w:t>`применяемость` — fitments;</w:t>
      </w:r>
    </w:p>
    <w:p w:rsidR="0093487B" w:rsidRDefault="00000000">
      <w:pPr>
        <w:pStyle w:val="a0"/>
      </w:pPr>
      <w:r>
        <w:t>`структура изделия` — BOM;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`инженерная конфигурация` — материалы и </w:t>
      </w:r>
      <w:r>
        <w:t>specs</w:t>
      </w:r>
      <w:r w:rsidRPr="005631A5">
        <w:rPr>
          <w:lang w:val="ru-RU"/>
        </w:rPr>
        <w:t>;</w:t>
      </w:r>
    </w:p>
    <w:p w:rsidR="0093487B" w:rsidRDefault="00000000">
      <w:pPr>
        <w:pStyle w:val="a0"/>
      </w:pPr>
      <w:r>
        <w:t>`локальные отклонения` — machine-specific overrides;</w:t>
      </w:r>
    </w:p>
    <w:p w:rsidR="0093487B" w:rsidRDefault="00000000">
      <w:pPr>
        <w:pStyle w:val="a0"/>
      </w:pPr>
      <w:r>
        <w:t>`представления` — номера и видимость;</w:t>
      </w:r>
    </w:p>
    <w:p w:rsidR="0093487B" w:rsidRDefault="00000000">
      <w:pPr>
        <w:pStyle w:val="a0"/>
      </w:pPr>
      <w:r>
        <w:t>`закупка` — supplier links и bundles;</w:t>
      </w:r>
    </w:p>
    <w:p w:rsidR="0093487B" w:rsidRDefault="00000000">
      <w:pPr>
        <w:pStyle w:val="a0"/>
      </w:pPr>
      <w:r>
        <w:t>`канонизация` — links to standard parts;</w:t>
      </w:r>
    </w:p>
    <w:p w:rsidR="0093487B" w:rsidRDefault="00000000">
      <w:pPr>
        <w:pStyle w:val="a0"/>
      </w:pPr>
      <w:r>
        <w:t>`документы` — knowledge/doc layer.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То есть карточка </w:t>
      </w:r>
      <w:r>
        <w:t>OEM</w:t>
      </w:r>
      <w:r w:rsidRPr="005631A5">
        <w:rPr>
          <w:lang w:val="ru-RU"/>
        </w:rPr>
        <w:t xml:space="preserve"> сегодня уже перегружена и семантически, и визуально.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не значит, что вкладки "лишние". Это значит, что в одной карточке сейчас смешаны:</w:t>
      </w:r>
    </w:p>
    <w:p w:rsidR="0093487B" w:rsidRDefault="00000000">
      <w:pPr>
        <w:pStyle w:val="a0"/>
      </w:pPr>
      <w:r>
        <w:t>свойства самой OEM позиции;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связи </w:t>
      </w:r>
      <w:r>
        <w:t>OEM</w:t>
      </w:r>
      <w:r w:rsidRPr="005631A5">
        <w:rPr>
          <w:lang w:val="ru-RU"/>
        </w:rPr>
        <w:t xml:space="preserve"> позиции с канонической сущностью;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связи </w:t>
      </w:r>
      <w:r>
        <w:t>OEM</w:t>
      </w:r>
      <w:r w:rsidRPr="005631A5">
        <w:rPr>
          <w:lang w:val="ru-RU"/>
        </w:rPr>
        <w:t xml:space="preserve"> позиции с оборудованием;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связи </w:t>
      </w:r>
      <w:r>
        <w:t>OEM</w:t>
      </w:r>
      <w:r w:rsidRPr="005631A5">
        <w:rPr>
          <w:lang w:val="ru-RU"/>
        </w:rPr>
        <w:t xml:space="preserve"> позиции с поставщиками;</w:t>
      </w:r>
    </w:p>
    <w:p w:rsidR="0093487B" w:rsidRDefault="00000000">
      <w:pPr>
        <w:pStyle w:val="a0"/>
      </w:pPr>
      <w:r>
        <w:t>process-specific procurement UI.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Именно поэтому при рефакторинге карточку нужно будет разделять по ролям, а не просто "почистить поля".</w:t>
      </w:r>
    </w:p>
    <w:p w:rsidR="0093487B" w:rsidRPr="005631A5" w:rsidRDefault="00000000">
      <w:pPr>
        <w:rPr>
          <w:lang w:val="ru-RU"/>
        </w:rPr>
      </w:pPr>
      <w:r w:rsidRPr="005631A5">
        <w:rPr>
          <w:lang w:val="ru-RU"/>
        </w:rPr>
        <w:br w:type="page"/>
      </w:r>
    </w:p>
    <w:p w:rsidR="0093487B" w:rsidRDefault="00000000">
      <w:pPr>
        <w:pStyle w:val="1"/>
      </w:pPr>
      <w:r>
        <w:lastRenderedPageBreak/>
        <w:t>Глава 3. Oem Tables And Domain Logic</w:t>
      </w:r>
    </w:p>
    <w:p w:rsidR="0093487B" w:rsidRPr="005631A5" w:rsidRDefault="00000000">
      <w:pPr>
        <w:pStyle w:val="1"/>
        <w:rPr>
          <w:lang w:val="ru-RU"/>
        </w:rPr>
      </w:pPr>
      <w:r>
        <w:t>OEM</w:t>
      </w:r>
      <w:r w:rsidRPr="005631A5">
        <w:rPr>
          <w:lang w:val="ru-RU"/>
        </w:rPr>
        <w:t xml:space="preserve"> слой: таблицы, роли и текущая доменная логика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1. Главный вывод</w:t>
      </w:r>
    </w:p>
    <w:p w:rsidR="0093487B" w:rsidRPr="005631A5" w:rsidRDefault="00000000">
      <w:pPr>
        <w:spacing w:after="120"/>
        <w:rPr>
          <w:lang w:val="ru-RU"/>
        </w:rPr>
      </w:pPr>
      <w:r>
        <w:t>OEM</w:t>
      </w:r>
      <w:r w:rsidRPr="005631A5">
        <w:rPr>
          <w:lang w:val="ru-RU"/>
        </w:rPr>
        <w:t xml:space="preserve"> слой у тебя не является "мусором", который надо снести.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Он уже содержит рабочую доменную модель:</w:t>
      </w:r>
    </w:p>
    <w:p w:rsidR="0093487B" w:rsidRDefault="00000000">
      <w:pPr>
        <w:pStyle w:val="a0"/>
      </w:pPr>
      <w:r>
        <w:t>OEM identity</w:t>
      </w:r>
    </w:p>
    <w:p w:rsidR="0093487B" w:rsidRDefault="00000000">
      <w:pPr>
        <w:pStyle w:val="a0"/>
      </w:pPr>
      <w:r>
        <w:t>fitment to equipment model</w:t>
      </w:r>
    </w:p>
    <w:p w:rsidR="0093487B" w:rsidRDefault="00000000">
      <w:pPr>
        <w:pStyle w:val="a0"/>
      </w:pPr>
      <w:r>
        <w:t>engineering BOM</w:t>
      </w:r>
    </w:p>
    <w:p w:rsidR="0093487B" w:rsidRDefault="00000000">
      <w:pPr>
        <w:pStyle w:val="a0"/>
      </w:pPr>
      <w:r>
        <w:t>alternative OEM links</w:t>
      </w:r>
    </w:p>
    <w:p w:rsidR="0093487B" w:rsidRDefault="00000000">
      <w:pPr>
        <w:pStyle w:val="a0"/>
      </w:pPr>
      <w:r>
        <w:t>materials and specs</w:t>
      </w:r>
    </w:p>
    <w:p w:rsidR="0093487B" w:rsidRDefault="00000000">
      <w:pPr>
        <w:pStyle w:val="a0"/>
      </w:pPr>
      <w:r>
        <w:t>customer machine overrides</w:t>
      </w:r>
    </w:p>
    <w:p w:rsidR="0093487B" w:rsidRDefault="00000000">
      <w:pPr>
        <w:pStyle w:val="a0"/>
      </w:pPr>
      <w:r>
        <w:t>supplier direct offers</w:t>
      </w:r>
    </w:p>
    <w:p w:rsidR="0093487B" w:rsidRDefault="00000000">
      <w:pPr>
        <w:pStyle w:val="a0"/>
      </w:pPr>
      <w:r>
        <w:t>supplier bundles</w:t>
      </w:r>
    </w:p>
    <w:p w:rsidR="0093487B" w:rsidRDefault="00000000">
      <w:pPr>
        <w:pStyle w:val="a0"/>
      </w:pPr>
      <w:r>
        <w:t>internal/supplier-facing representation</w:t>
      </w:r>
    </w:p>
    <w:p w:rsidR="0093487B" w:rsidRDefault="00000000">
      <w:pPr>
        <w:pStyle w:val="a0"/>
      </w:pPr>
      <w:r>
        <w:t>document attachments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Проблема не в том, что </w:t>
      </w:r>
      <w:r>
        <w:t>OEM</w:t>
      </w:r>
      <w:r w:rsidRPr="005631A5">
        <w:rPr>
          <w:lang w:val="ru-RU"/>
        </w:rPr>
        <w:t xml:space="preserve"> слой плохой. Проблема в том, что он сейчас перегружен ролью "главного центра мира".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2. Таблицы </w:t>
      </w:r>
      <w:r>
        <w:t>OEM</w:t>
      </w:r>
      <w:r w:rsidRPr="005631A5">
        <w:rPr>
          <w:lang w:val="ru-RU"/>
        </w:rPr>
        <w:t xml:space="preserve"> ядра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2.1. `</w:t>
      </w:r>
      <w:r>
        <w:t>oem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>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Главная таблица </w:t>
      </w:r>
      <w:r>
        <w:t>OEM</w:t>
      </w:r>
      <w:r w:rsidRPr="005631A5">
        <w:rPr>
          <w:lang w:val="ru-RU"/>
        </w:rPr>
        <w:t xml:space="preserve"> </w:t>
      </w:r>
      <w:r>
        <w:t>identity</w:t>
      </w:r>
      <w:r w:rsidRPr="005631A5">
        <w:rPr>
          <w:lang w:val="ru-RU"/>
        </w:rPr>
        <w:t>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`manufacturer_id`</w:t>
      </w:r>
    </w:p>
    <w:p w:rsidR="0093487B" w:rsidRDefault="00000000">
      <w:pPr>
        <w:pStyle w:val="a0"/>
      </w:pPr>
      <w:r>
        <w:t>`part_number`</w:t>
      </w:r>
    </w:p>
    <w:p w:rsidR="0093487B" w:rsidRDefault="00000000">
      <w:pPr>
        <w:pStyle w:val="a0"/>
      </w:pPr>
      <w:r>
        <w:t>`part_number_norm`</w:t>
      </w:r>
    </w:p>
    <w:p w:rsidR="0093487B" w:rsidRDefault="00000000">
      <w:pPr>
        <w:pStyle w:val="a0"/>
      </w:pPr>
      <w:r>
        <w:t>`description_ru`</w:t>
      </w:r>
    </w:p>
    <w:p w:rsidR="0093487B" w:rsidRDefault="00000000">
      <w:pPr>
        <w:pStyle w:val="a0"/>
      </w:pPr>
      <w:r>
        <w:t>`description_en`</w:t>
      </w:r>
    </w:p>
    <w:p w:rsidR="0093487B" w:rsidRDefault="00000000">
      <w:pPr>
        <w:pStyle w:val="a0"/>
      </w:pPr>
      <w:r>
        <w:t>`tech_description`</w:t>
      </w:r>
    </w:p>
    <w:p w:rsidR="0093487B" w:rsidRDefault="00000000">
      <w:pPr>
        <w:pStyle w:val="a0"/>
      </w:pPr>
      <w:r>
        <w:t>`uom`</w:t>
      </w:r>
    </w:p>
    <w:p w:rsidR="0093487B" w:rsidRDefault="00000000">
      <w:pPr>
        <w:pStyle w:val="a0"/>
      </w:pPr>
      <w:r>
        <w:t>`tnved_code_id`</w:t>
      </w:r>
    </w:p>
    <w:p w:rsidR="0093487B" w:rsidRDefault="00000000">
      <w:pPr>
        <w:pStyle w:val="a0"/>
      </w:pPr>
      <w:r>
        <w:t>`group_id`</w:t>
      </w:r>
    </w:p>
    <w:p w:rsidR="0093487B" w:rsidRDefault="00000000">
      <w:pPr>
        <w:pStyle w:val="a0"/>
      </w:pPr>
      <w:r>
        <w:t>`has_drawing`</w:t>
      </w:r>
    </w:p>
    <w:p w:rsidR="0093487B" w:rsidRDefault="00000000">
      <w:pPr>
        <w:pStyle w:val="a0"/>
      </w:pPr>
      <w:r>
        <w:t>`is_overweight`</w:t>
      </w:r>
    </w:p>
    <w:p w:rsidR="0093487B" w:rsidRDefault="00000000">
      <w:pPr>
        <w:pStyle w:val="a0"/>
      </w:pPr>
      <w:r>
        <w:t>`is_oversize`</w:t>
      </w:r>
    </w:p>
    <w:p w:rsidR="0093487B" w:rsidRDefault="00000000">
      <w:pPr>
        <w:spacing w:after="120"/>
      </w:pPr>
      <w:r>
        <w:t>Реальный смысл: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это конкретная </w:t>
      </w:r>
      <w:r>
        <w:t>OEM</w:t>
      </w:r>
      <w:r w:rsidRPr="005631A5">
        <w:rPr>
          <w:lang w:val="ru-RU"/>
        </w:rPr>
        <w:t>-позиция производителя;</w:t>
      </w:r>
    </w:p>
    <w:p w:rsidR="0093487B" w:rsidRDefault="00000000">
      <w:pPr>
        <w:pStyle w:val="a0"/>
      </w:pPr>
      <w:r>
        <w:t>уникальность задается как `(manufacturer_id, part_number_norm)`;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это не "каноническая деталь вообще", а представление производителя.</w:t>
      </w:r>
    </w:p>
    <w:p w:rsidR="0093487B" w:rsidRDefault="00000000">
      <w:pPr>
        <w:spacing w:after="120"/>
      </w:pPr>
      <w:r>
        <w:lastRenderedPageBreak/>
        <w:t>Что здесь спорно: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`</w:t>
      </w:r>
      <w:r>
        <w:t>group</w:t>
      </w:r>
      <w:r w:rsidRPr="005631A5">
        <w:rPr>
          <w:lang w:val="ru-RU"/>
        </w:rPr>
        <w:t>_</w:t>
      </w:r>
      <w:r>
        <w:t>id</w:t>
      </w:r>
      <w:r w:rsidRPr="005631A5">
        <w:rPr>
          <w:lang w:val="ru-RU"/>
        </w:rPr>
        <w:t xml:space="preserve">` как плоская </w:t>
      </w:r>
      <w:r>
        <w:t>OEM</w:t>
      </w:r>
      <w:r w:rsidRPr="005631A5">
        <w:rPr>
          <w:lang w:val="ru-RU"/>
        </w:rPr>
        <w:t>-группа;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`</w:t>
      </w:r>
      <w:r>
        <w:t>has</w:t>
      </w:r>
      <w:r w:rsidRPr="005631A5">
        <w:rPr>
          <w:lang w:val="ru-RU"/>
        </w:rPr>
        <w:t>_</w:t>
      </w:r>
      <w:r>
        <w:t>drawing</w:t>
      </w:r>
      <w:r w:rsidRPr="005631A5">
        <w:rPr>
          <w:lang w:val="ru-RU"/>
        </w:rPr>
        <w:t>` как отдельный флаг при наличии документационной таблицы.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Что здесь точно нужно сохранить:</w:t>
      </w:r>
    </w:p>
    <w:p w:rsidR="0093487B" w:rsidRDefault="00000000">
      <w:pPr>
        <w:pStyle w:val="a0"/>
      </w:pPr>
      <w:r>
        <w:t>OEM number;</w:t>
      </w:r>
    </w:p>
    <w:p w:rsidR="0093487B" w:rsidRDefault="00000000">
      <w:pPr>
        <w:pStyle w:val="a0"/>
      </w:pPr>
      <w:r>
        <w:t>связь с производителем;</w:t>
      </w:r>
    </w:p>
    <w:p w:rsidR="0093487B" w:rsidRDefault="00000000">
      <w:pPr>
        <w:pStyle w:val="a0"/>
      </w:pPr>
      <w:r>
        <w:t>descriptions;</w:t>
      </w:r>
    </w:p>
    <w:p w:rsidR="0093487B" w:rsidRDefault="00000000">
      <w:pPr>
        <w:pStyle w:val="a0"/>
      </w:pPr>
      <w:r>
        <w:t>базовые логистические признаки.</w:t>
      </w:r>
    </w:p>
    <w:p w:rsidR="0093487B" w:rsidRDefault="00000000">
      <w:pPr>
        <w:pStyle w:val="31"/>
      </w:pPr>
      <w:r>
        <w:t>2.2. `oem_part_model_fitments`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Связь </w:t>
      </w:r>
      <w:r>
        <w:t>OEM</w:t>
      </w:r>
      <w:r w:rsidRPr="005631A5">
        <w:rPr>
          <w:lang w:val="ru-RU"/>
        </w:rPr>
        <w:t xml:space="preserve"> детали с моделью оборудования.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`equipment_model_id`</w:t>
      </w:r>
    </w:p>
    <w:p w:rsidR="0093487B" w:rsidRDefault="00000000">
      <w:pPr>
        <w:pStyle w:val="a0"/>
      </w:pPr>
      <w:r>
        <w:t>`description_ru`</w:t>
      </w:r>
    </w:p>
    <w:p w:rsidR="0093487B" w:rsidRDefault="00000000">
      <w:pPr>
        <w:pStyle w:val="a0"/>
      </w:pPr>
      <w:r>
        <w:t>`description_en`</w:t>
      </w:r>
    </w:p>
    <w:p w:rsidR="0093487B" w:rsidRDefault="00000000">
      <w:pPr>
        <w:pStyle w:val="a0"/>
      </w:pPr>
      <w:r>
        <w:t>`tech_description`</w:t>
      </w:r>
    </w:p>
    <w:p w:rsidR="0093487B" w:rsidRDefault="00000000">
      <w:pPr>
        <w:pStyle w:val="a0"/>
      </w:pPr>
      <w:r>
        <w:t>`weight_kg`</w:t>
      </w:r>
    </w:p>
    <w:p w:rsidR="0093487B" w:rsidRDefault="00000000">
      <w:pPr>
        <w:pStyle w:val="a0"/>
      </w:pPr>
      <w:r>
        <w:t>`length_cm`</w:t>
      </w:r>
    </w:p>
    <w:p w:rsidR="0093487B" w:rsidRDefault="00000000">
      <w:pPr>
        <w:pStyle w:val="a0"/>
      </w:pPr>
      <w:r>
        <w:t>`width_cm`</w:t>
      </w:r>
    </w:p>
    <w:p w:rsidR="0093487B" w:rsidRDefault="00000000">
      <w:pPr>
        <w:pStyle w:val="a0"/>
      </w:pPr>
      <w:r>
        <w:t>`height_cm`</w:t>
      </w:r>
    </w:p>
    <w:p w:rsidR="0093487B" w:rsidRDefault="00000000">
      <w:pPr>
        <w:pStyle w:val="a0"/>
      </w:pPr>
      <w:r>
        <w:t>`uom`</w:t>
      </w:r>
    </w:p>
    <w:p w:rsidR="0093487B" w:rsidRDefault="00000000">
      <w:pPr>
        <w:spacing w:after="120"/>
      </w:pPr>
      <w:r>
        <w:t>Роль: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базовая применяемость детали по модели;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возможный </w:t>
      </w:r>
      <w:r>
        <w:t>model</w:t>
      </w:r>
      <w:r w:rsidRPr="005631A5">
        <w:rPr>
          <w:lang w:val="ru-RU"/>
        </w:rPr>
        <w:t>-</w:t>
      </w:r>
      <w:r>
        <w:t>specific</w:t>
      </w:r>
      <w:r w:rsidRPr="005631A5">
        <w:rPr>
          <w:lang w:val="ru-RU"/>
        </w:rPr>
        <w:t xml:space="preserve"> </w:t>
      </w:r>
      <w:r>
        <w:t>override</w:t>
      </w:r>
      <w:r w:rsidRPr="005631A5">
        <w:rPr>
          <w:lang w:val="ru-RU"/>
        </w:rPr>
        <w:t xml:space="preserve"> описания и параметров.</w:t>
      </w:r>
    </w:p>
    <w:p w:rsidR="0093487B" w:rsidRDefault="00000000">
      <w:pPr>
        <w:spacing w:after="120"/>
      </w:pPr>
      <w:r>
        <w:t>Очень важный смысл: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сама </w:t>
      </w:r>
      <w:r>
        <w:t>OEM</w:t>
      </w:r>
      <w:r w:rsidRPr="005631A5">
        <w:rPr>
          <w:lang w:val="ru-RU"/>
        </w:rPr>
        <w:t xml:space="preserve"> деталь и ее применяемость не одно и то же;</w:t>
      </w:r>
    </w:p>
    <w:p w:rsidR="0093487B" w:rsidRDefault="00000000">
      <w:pPr>
        <w:pStyle w:val="a0"/>
      </w:pPr>
      <w:r>
        <w:t>fitment уже сейчас является relation layer.</w:t>
      </w:r>
    </w:p>
    <w:p w:rsidR="0093487B" w:rsidRDefault="00000000">
      <w:pPr>
        <w:pStyle w:val="31"/>
      </w:pPr>
      <w:r>
        <w:t>2.3. `oem_part_model_bom`</w:t>
      </w:r>
    </w:p>
    <w:p w:rsidR="0093487B" w:rsidRDefault="00000000">
      <w:pPr>
        <w:spacing w:after="120"/>
      </w:pPr>
      <w:r>
        <w:t>BOM в контексте модели.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`parent_oem_part_id`</w:t>
      </w:r>
    </w:p>
    <w:p w:rsidR="0093487B" w:rsidRDefault="00000000">
      <w:pPr>
        <w:pStyle w:val="a0"/>
      </w:pPr>
      <w:r>
        <w:t>`equipment_model_id`</w:t>
      </w:r>
    </w:p>
    <w:p w:rsidR="0093487B" w:rsidRDefault="00000000">
      <w:pPr>
        <w:pStyle w:val="a0"/>
      </w:pPr>
      <w:r>
        <w:t>`child_oem_part_id`</w:t>
      </w:r>
    </w:p>
    <w:p w:rsidR="0093487B" w:rsidRDefault="00000000">
      <w:pPr>
        <w:pStyle w:val="a0"/>
      </w:pPr>
      <w:r>
        <w:t>`quantity`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структура OEM деталей;</w:t>
      </w:r>
    </w:p>
    <w:p w:rsidR="0093487B" w:rsidRDefault="00000000">
      <w:pPr>
        <w:pStyle w:val="a0"/>
      </w:pPr>
      <w:r>
        <w:t>часть инженерной структуры оборудования.</w:t>
      </w:r>
    </w:p>
    <w:p w:rsidR="0093487B" w:rsidRDefault="00000000">
      <w:pPr>
        <w:spacing w:after="120"/>
      </w:pPr>
      <w:r>
        <w:t>Ключевой принцип:</w:t>
      </w:r>
    </w:p>
    <w:p w:rsidR="0093487B" w:rsidRDefault="00000000">
      <w:pPr>
        <w:pStyle w:val="a0"/>
      </w:pPr>
      <w:r>
        <w:t>BOM привязан к модели;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lastRenderedPageBreak/>
        <w:t>родитель и ребенок должны быть в одной модели;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это не универсальный </w:t>
      </w:r>
      <w:r>
        <w:t>BOM</w:t>
      </w:r>
      <w:r w:rsidRPr="005631A5">
        <w:rPr>
          <w:lang w:val="ru-RU"/>
        </w:rPr>
        <w:t xml:space="preserve"> по канонической сущности.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3. Инженерный слой вокруг </w:t>
      </w:r>
      <w:r>
        <w:t>OEM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3.1. `</w:t>
      </w:r>
      <w:r>
        <w:t>oem</w:t>
      </w:r>
      <w:r w:rsidRPr="005631A5">
        <w:rPr>
          <w:lang w:val="ru-RU"/>
        </w:rPr>
        <w:t>_</w:t>
      </w:r>
      <w:r>
        <w:t>part</w:t>
      </w:r>
      <w:r w:rsidRPr="005631A5">
        <w:rPr>
          <w:lang w:val="ru-RU"/>
        </w:rPr>
        <w:t>_</w:t>
      </w:r>
      <w:r>
        <w:t>materials</w:t>
      </w:r>
      <w:r w:rsidRPr="005631A5">
        <w:rPr>
          <w:lang w:val="ru-RU"/>
        </w:rPr>
        <w:t>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Связь </w:t>
      </w:r>
      <w:r>
        <w:t>OEM</w:t>
      </w:r>
      <w:r w:rsidRPr="005631A5">
        <w:rPr>
          <w:lang w:val="ru-RU"/>
        </w:rPr>
        <w:t xml:space="preserve"> детали с материалами.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`material_id`</w:t>
      </w:r>
    </w:p>
    <w:p w:rsidR="0093487B" w:rsidRDefault="00000000">
      <w:pPr>
        <w:pStyle w:val="a0"/>
      </w:pPr>
      <w:r>
        <w:t>`is_default`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material variants;</w:t>
      </w:r>
    </w:p>
    <w:p w:rsidR="0093487B" w:rsidRDefault="00000000">
      <w:pPr>
        <w:pStyle w:val="a0"/>
      </w:pPr>
      <w:r>
        <w:t>default material.</w:t>
      </w:r>
    </w:p>
    <w:p w:rsidR="0093487B" w:rsidRDefault="00000000">
      <w:pPr>
        <w:pStyle w:val="31"/>
      </w:pPr>
      <w:r>
        <w:t>3.2. `oem_part_material_specs`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Спецификация </w:t>
      </w:r>
      <w:r>
        <w:t>OEM</w:t>
      </w:r>
      <w:r w:rsidRPr="005631A5">
        <w:rPr>
          <w:lang w:val="ru-RU"/>
        </w:rPr>
        <w:t xml:space="preserve"> детали в разрезе материала.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`material_id`</w:t>
      </w:r>
    </w:p>
    <w:p w:rsidR="0093487B" w:rsidRDefault="00000000">
      <w:pPr>
        <w:pStyle w:val="a0"/>
      </w:pPr>
      <w:r>
        <w:t>`weight_kg`</w:t>
      </w:r>
    </w:p>
    <w:p w:rsidR="0093487B" w:rsidRDefault="00000000">
      <w:pPr>
        <w:pStyle w:val="a0"/>
      </w:pPr>
      <w:r>
        <w:t>`length_cm`</w:t>
      </w:r>
    </w:p>
    <w:p w:rsidR="0093487B" w:rsidRDefault="00000000">
      <w:pPr>
        <w:pStyle w:val="a0"/>
      </w:pPr>
      <w:r>
        <w:t>`width_cm`</w:t>
      </w:r>
    </w:p>
    <w:p w:rsidR="0093487B" w:rsidRDefault="00000000">
      <w:pPr>
        <w:pStyle w:val="a0"/>
      </w:pPr>
      <w:r>
        <w:t>`height_cm`</w:t>
      </w:r>
    </w:p>
    <w:p w:rsidR="0093487B" w:rsidRDefault="00000000">
      <w:pPr>
        <w:spacing w:after="120"/>
      </w:pPr>
      <w:r>
        <w:t>Роль: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вес и габариты не у </w:t>
      </w:r>
      <w:r>
        <w:t>OEM</w:t>
      </w:r>
      <w:r w:rsidRPr="005631A5">
        <w:rPr>
          <w:lang w:val="ru-RU"/>
        </w:rPr>
        <w:t xml:space="preserve"> детали "вообще", а у </w:t>
      </w:r>
      <w:r>
        <w:t>material</w:t>
      </w:r>
      <w:r w:rsidRPr="005631A5">
        <w:rPr>
          <w:lang w:val="ru-RU"/>
        </w:rPr>
        <w:t>-</w:t>
      </w:r>
      <w:r>
        <w:t>specific</w:t>
      </w:r>
      <w:r w:rsidRPr="005631A5">
        <w:rPr>
          <w:lang w:val="ru-RU"/>
        </w:rPr>
        <w:t xml:space="preserve"> исполнения.</w:t>
      </w:r>
    </w:p>
    <w:p w:rsidR="0093487B" w:rsidRDefault="00000000">
      <w:pPr>
        <w:spacing w:after="120"/>
      </w:pPr>
      <w:r>
        <w:t>Вывод:</w:t>
      </w:r>
    </w:p>
    <w:p w:rsidR="0093487B" w:rsidRDefault="00000000">
      <w:pPr>
        <w:pStyle w:val="a0"/>
      </w:pPr>
      <w:r>
        <w:t>это не мусор;</w:t>
      </w:r>
    </w:p>
    <w:p w:rsidR="0093487B" w:rsidRDefault="00000000">
      <w:pPr>
        <w:pStyle w:val="a0"/>
      </w:pPr>
      <w:r>
        <w:t>это нормальная инженерная детализация;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просто в новой архитектуре это надо перенести в более явную модель конфигурации.</w:t>
      </w:r>
    </w:p>
    <w:p w:rsidR="0093487B" w:rsidRDefault="00000000">
      <w:pPr>
        <w:pStyle w:val="31"/>
      </w:pPr>
      <w:r>
        <w:t>3.3. `oem_part_documents`</w:t>
      </w:r>
    </w:p>
    <w:p w:rsidR="0093487B" w:rsidRDefault="00000000">
      <w:pPr>
        <w:spacing w:after="120"/>
      </w:pPr>
      <w:r>
        <w:t>Документы OEM детали.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`file_name`</w:t>
      </w:r>
    </w:p>
    <w:p w:rsidR="0093487B" w:rsidRDefault="00000000">
      <w:pPr>
        <w:pStyle w:val="a0"/>
      </w:pPr>
      <w:r>
        <w:t>`file_type`</w:t>
      </w:r>
    </w:p>
    <w:p w:rsidR="0093487B" w:rsidRDefault="00000000">
      <w:pPr>
        <w:pStyle w:val="a0"/>
      </w:pPr>
      <w:r>
        <w:t>`file_size`</w:t>
      </w:r>
    </w:p>
    <w:p w:rsidR="0093487B" w:rsidRDefault="00000000">
      <w:pPr>
        <w:pStyle w:val="a0"/>
      </w:pPr>
      <w:r>
        <w:t>`file_url`</w:t>
      </w:r>
    </w:p>
    <w:p w:rsidR="0093487B" w:rsidRDefault="00000000">
      <w:pPr>
        <w:pStyle w:val="a0"/>
      </w:pPr>
      <w:r>
        <w:t>`description`</w:t>
      </w:r>
    </w:p>
    <w:p w:rsidR="0093487B" w:rsidRDefault="00000000">
      <w:pPr>
        <w:pStyle w:val="a0"/>
      </w:pPr>
      <w:r>
        <w:lastRenderedPageBreak/>
        <w:t>`uploaded_by`</w:t>
      </w:r>
    </w:p>
    <w:p w:rsidR="0093487B" w:rsidRDefault="00000000">
      <w:pPr>
        <w:pStyle w:val="a0"/>
      </w:pPr>
      <w:r>
        <w:t>`uploaded_at`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чертежи;</w:t>
      </w:r>
    </w:p>
    <w:p w:rsidR="0093487B" w:rsidRDefault="00000000">
      <w:pPr>
        <w:pStyle w:val="a0"/>
      </w:pPr>
      <w:r>
        <w:t>PDF;</w:t>
      </w:r>
    </w:p>
    <w:p w:rsidR="0093487B" w:rsidRDefault="00000000">
      <w:pPr>
        <w:pStyle w:val="a0"/>
      </w:pPr>
      <w:r>
        <w:t>изображения;</w:t>
      </w:r>
    </w:p>
    <w:p w:rsidR="0093487B" w:rsidRDefault="00000000">
      <w:pPr>
        <w:pStyle w:val="a0"/>
      </w:pPr>
      <w:r>
        <w:t>офисные файлы.</w:t>
      </w:r>
    </w:p>
    <w:p w:rsidR="0093487B" w:rsidRDefault="00000000">
      <w:pPr>
        <w:spacing w:after="120"/>
      </w:pPr>
      <w:r>
        <w:t>Замечание: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сейчас `</w:t>
      </w:r>
      <w:r>
        <w:t>has</w:t>
      </w:r>
      <w:r w:rsidRPr="005631A5">
        <w:rPr>
          <w:lang w:val="ru-RU"/>
        </w:rPr>
        <w:t>_</w:t>
      </w:r>
      <w:r>
        <w:t>drawing</w:t>
      </w:r>
      <w:r w:rsidRPr="005631A5">
        <w:rPr>
          <w:lang w:val="ru-RU"/>
        </w:rPr>
        <w:t>` и документы живут параллельно;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в новой модели лучше сделать `</w:t>
      </w:r>
      <w:r>
        <w:t>document</w:t>
      </w:r>
      <w:r w:rsidRPr="005631A5">
        <w:rPr>
          <w:lang w:val="ru-RU"/>
        </w:rPr>
        <w:t>_</w:t>
      </w:r>
      <w:r>
        <w:t>type</w:t>
      </w:r>
      <w:r w:rsidRPr="005631A5">
        <w:rPr>
          <w:lang w:val="ru-RU"/>
        </w:rPr>
        <w:t>` и/или вычислимый признак.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4. Representation слой, который уже зародился</w:t>
      </w:r>
    </w:p>
    <w:p w:rsidR="0093487B" w:rsidRDefault="00000000">
      <w:pPr>
        <w:pStyle w:val="31"/>
      </w:pPr>
      <w:r>
        <w:t>4.1. `oem_part_presentation_profiles`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одна из самых важных таблиц для будущего рефакторинга.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`internal_part_number`</w:t>
      </w:r>
    </w:p>
    <w:p w:rsidR="0093487B" w:rsidRDefault="00000000">
      <w:pPr>
        <w:pStyle w:val="a0"/>
      </w:pPr>
      <w:r>
        <w:t>`internal_part_name`</w:t>
      </w:r>
    </w:p>
    <w:p w:rsidR="0093487B" w:rsidRDefault="00000000">
      <w:pPr>
        <w:pStyle w:val="a0"/>
      </w:pPr>
      <w:r>
        <w:t>`supplier_visible_part_number`</w:t>
      </w:r>
    </w:p>
    <w:p w:rsidR="0093487B" w:rsidRDefault="00000000">
      <w:pPr>
        <w:pStyle w:val="a0"/>
      </w:pPr>
      <w:r>
        <w:t>`supplier_visible_description`</w:t>
      </w:r>
    </w:p>
    <w:p w:rsidR="0093487B" w:rsidRDefault="00000000">
      <w:pPr>
        <w:pStyle w:val="a0"/>
      </w:pPr>
      <w:r>
        <w:t>`drawing_code`</w:t>
      </w:r>
    </w:p>
    <w:p w:rsidR="0093487B" w:rsidRDefault="00000000">
      <w:pPr>
        <w:pStyle w:val="a0"/>
      </w:pPr>
      <w:r>
        <w:t>`use_by_default_in_supplier_rfq`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внутреннее представление;</w:t>
      </w:r>
    </w:p>
    <w:p w:rsidR="0093487B" w:rsidRDefault="00000000">
      <w:pPr>
        <w:pStyle w:val="a0"/>
      </w:pPr>
      <w:r>
        <w:t>supplier-facing представление;</w:t>
      </w:r>
    </w:p>
    <w:p w:rsidR="0093487B" w:rsidRDefault="00000000">
      <w:pPr>
        <w:pStyle w:val="a0"/>
      </w:pPr>
      <w:r>
        <w:t>drawing-oriented представление.</w:t>
      </w:r>
    </w:p>
    <w:p w:rsidR="0093487B" w:rsidRDefault="00000000">
      <w:pPr>
        <w:spacing w:after="120"/>
      </w:pPr>
      <w:r>
        <w:t>Архитектурный вывод: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система уже сама пришла к тому, что у </w:t>
      </w:r>
      <w:r>
        <w:t>OEM</w:t>
      </w:r>
      <w:r w:rsidRPr="005631A5">
        <w:rPr>
          <w:lang w:val="ru-RU"/>
        </w:rPr>
        <w:t xml:space="preserve"> детали могут быть разные представления;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это сильный аргумент в пользу отдельного слоя `</w:t>
      </w:r>
      <w:r>
        <w:t>representations</w:t>
      </w:r>
      <w:r w:rsidRPr="005631A5">
        <w:rPr>
          <w:lang w:val="ru-RU"/>
        </w:rPr>
        <w:t>`.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5. Альтернативы и граф связей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5.1. `</w:t>
      </w:r>
      <w:r>
        <w:t>oem</w:t>
      </w:r>
      <w:r w:rsidRPr="005631A5">
        <w:rPr>
          <w:lang w:val="ru-RU"/>
        </w:rPr>
        <w:t>_</w:t>
      </w:r>
      <w:r>
        <w:t>part</w:t>
      </w:r>
      <w:r w:rsidRPr="005631A5">
        <w:rPr>
          <w:lang w:val="ru-RU"/>
        </w:rPr>
        <w:t>_</w:t>
      </w:r>
      <w:r>
        <w:t>alt</w:t>
      </w:r>
      <w:r w:rsidRPr="005631A5">
        <w:rPr>
          <w:lang w:val="ru-RU"/>
        </w:rPr>
        <w:t>_</w:t>
      </w:r>
      <w:r>
        <w:t>groups</w:t>
      </w:r>
      <w:r w:rsidRPr="005631A5">
        <w:rPr>
          <w:lang w:val="ru-RU"/>
        </w:rPr>
        <w:t>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Группа альтернатив </w:t>
      </w:r>
      <w:r>
        <w:t>OEM</w:t>
      </w:r>
      <w:r w:rsidRPr="005631A5">
        <w:rPr>
          <w:lang w:val="ru-RU"/>
        </w:rPr>
        <w:t xml:space="preserve"> детали.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`name`</w:t>
      </w:r>
    </w:p>
    <w:p w:rsidR="0093487B" w:rsidRDefault="00000000">
      <w:pPr>
        <w:pStyle w:val="a0"/>
      </w:pPr>
      <w:r>
        <w:t>`comment`</w:t>
      </w:r>
    </w:p>
    <w:p w:rsidR="0093487B" w:rsidRDefault="00000000">
      <w:pPr>
        <w:pStyle w:val="31"/>
      </w:pPr>
      <w:r>
        <w:lastRenderedPageBreak/>
        <w:t>5.2. `oem_part_alt_items`</w:t>
      </w:r>
    </w:p>
    <w:p w:rsidR="0093487B" w:rsidRDefault="00000000">
      <w:pPr>
        <w:spacing w:after="120"/>
      </w:pPr>
      <w:r>
        <w:t>Состав группы альтернатив.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`group_id`</w:t>
      </w:r>
    </w:p>
    <w:p w:rsidR="0093487B" w:rsidRDefault="00000000">
      <w:pPr>
        <w:pStyle w:val="a0"/>
      </w:pPr>
      <w:r>
        <w:t>`alt_oem_part_id`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t>Роль: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хранение аналогов/замен/вариантов внутри </w:t>
      </w:r>
      <w:r>
        <w:t>OEM</w:t>
      </w:r>
      <w:r w:rsidRPr="005631A5">
        <w:rPr>
          <w:lang w:val="ru-RU"/>
        </w:rPr>
        <w:t xml:space="preserve"> мира.</w:t>
      </w:r>
    </w:p>
    <w:p w:rsidR="0093487B" w:rsidRDefault="00000000">
      <w:pPr>
        <w:spacing w:after="120"/>
      </w:pPr>
      <w:r>
        <w:t>Что важно: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группы альтернатив уже являются </w:t>
      </w:r>
      <w:r>
        <w:t>relation</w:t>
      </w:r>
      <w:r w:rsidRPr="005631A5">
        <w:rPr>
          <w:lang w:val="ru-RU"/>
        </w:rPr>
        <w:t xml:space="preserve"> </w:t>
      </w:r>
      <w:r>
        <w:t>mechanism</w:t>
      </w:r>
      <w:r w:rsidRPr="005631A5">
        <w:rPr>
          <w:lang w:val="ru-RU"/>
        </w:rPr>
        <w:t>, а не просто списком полей;</w:t>
      </w:r>
    </w:p>
    <w:p w:rsidR="0093487B" w:rsidRPr="005631A5" w:rsidRDefault="00000000">
      <w:pPr>
        <w:pStyle w:val="a0"/>
        <w:rPr>
          <w:lang w:val="ru-RU"/>
        </w:rPr>
      </w:pPr>
      <w:r>
        <w:t>backend</w:t>
      </w:r>
      <w:r w:rsidRPr="005631A5">
        <w:rPr>
          <w:lang w:val="ru-RU"/>
        </w:rPr>
        <w:t xml:space="preserve"> даже поддерживает авто-симметрию.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В новой архитектуре это почти наверняка должно стать общим типом </w:t>
      </w:r>
      <w:r>
        <w:t>relation</w:t>
      </w:r>
      <w:r w:rsidRPr="005631A5">
        <w:rPr>
          <w:lang w:val="ru-RU"/>
        </w:rPr>
        <w:t>:</w:t>
      </w:r>
    </w:p>
    <w:p w:rsidR="0093487B" w:rsidRDefault="00000000">
      <w:pPr>
        <w:pStyle w:val="a0"/>
      </w:pPr>
      <w:r>
        <w:t>`alternative_to`</w:t>
      </w:r>
    </w:p>
    <w:p w:rsidR="0093487B" w:rsidRDefault="00000000">
      <w:pPr>
        <w:pStyle w:val="a0"/>
      </w:pPr>
      <w:r>
        <w:t>`substitute_for`</w:t>
      </w:r>
    </w:p>
    <w:p w:rsidR="0093487B" w:rsidRDefault="00000000">
      <w:pPr>
        <w:pStyle w:val="a0"/>
      </w:pPr>
      <w:r>
        <w:t>`cross_reference`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6. Machine-specific layer</w:t>
      </w:r>
    </w:p>
    <w:p w:rsidR="0093487B" w:rsidRDefault="00000000">
      <w:pPr>
        <w:pStyle w:val="31"/>
      </w:pPr>
      <w:r>
        <w:t>6.1. `oem_part_unit_overrides`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`client_equipment_unit_id`</w:t>
      </w:r>
    </w:p>
    <w:p w:rsidR="0093487B" w:rsidRDefault="00000000">
      <w:pPr>
        <w:pStyle w:val="a0"/>
      </w:pPr>
      <w:r>
        <w:t>`status`</w:t>
      </w:r>
    </w:p>
    <w:p w:rsidR="0093487B" w:rsidRDefault="00000000">
      <w:pPr>
        <w:pStyle w:val="a0"/>
      </w:pPr>
      <w:r>
        <w:t>`replacement_oem_part_id`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pStyle w:val="a0"/>
      </w:pPr>
      <w:r>
        <w:t>`effective_from`</w:t>
      </w:r>
    </w:p>
    <w:p w:rsidR="0093487B" w:rsidRDefault="00000000">
      <w:pPr>
        <w:pStyle w:val="a0"/>
      </w:pPr>
      <w:r>
        <w:t>`effective_to`</w:t>
      </w:r>
    </w:p>
    <w:p w:rsidR="0093487B" w:rsidRDefault="00000000">
      <w:pPr>
        <w:spacing w:after="120"/>
      </w:pPr>
      <w:r>
        <w:t>Роль: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конкретная машина клиента может отличаться от базовой модели.</w:t>
      </w:r>
    </w:p>
    <w:p w:rsidR="0093487B" w:rsidRDefault="00000000">
      <w:pPr>
        <w:spacing w:after="120"/>
      </w:pPr>
      <w:r>
        <w:t>Статусы:</w:t>
      </w:r>
    </w:p>
    <w:p w:rsidR="0093487B" w:rsidRDefault="00000000">
      <w:pPr>
        <w:pStyle w:val="a0"/>
      </w:pPr>
      <w:r>
        <w:t>`applies`</w:t>
      </w:r>
    </w:p>
    <w:p w:rsidR="0093487B" w:rsidRDefault="00000000">
      <w:pPr>
        <w:pStyle w:val="a0"/>
      </w:pPr>
      <w:r>
        <w:t>`excluded`</w:t>
      </w:r>
    </w:p>
    <w:p w:rsidR="0093487B" w:rsidRDefault="00000000">
      <w:pPr>
        <w:pStyle w:val="a0"/>
      </w:pPr>
      <w:r>
        <w:t>`replaced`</w:t>
      </w:r>
    </w:p>
    <w:p w:rsidR="0093487B" w:rsidRDefault="00000000">
      <w:pPr>
        <w:pStyle w:val="a0"/>
      </w:pPr>
      <w:r>
        <w:t>`variant`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очень зрелая логика. Это точно нельзя потерять.</w:t>
      </w:r>
    </w:p>
    <w:p w:rsidR="0093487B" w:rsidRDefault="00000000">
      <w:pPr>
        <w:pStyle w:val="31"/>
      </w:pPr>
      <w:r>
        <w:t>6.2. `oem_part_unit_material_overrides`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lastRenderedPageBreak/>
        <w:t>`client_equipment_unit_id`</w:t>
      </w:r>
    </w:p>
    <w:p w:rsidR="0093487B" w:rsidRDefault="00000000">
      <w:pPr>
        <w:pStyle w:val="a0"/>
      </w:pPr>
      <w:r>
        <w:t>`material_id`</w:t>
      </w:r>
    </w:p>
    <w:p w:rsidR="0093487B" w:rsidRDefault="00000000">
      <w:pPr>
        <w:pStyle w:val="a0"/>
      </w:pPr>
      <w:r>
        <w:t>`is_default`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t>Роль: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у конкретной машины набор материалов может отличаться от базового.</w:t>
      </w:r>
    </w:p>
    <w:p w:rsidR="0093487B" w:rsidRDefault="00000000">
      <w:pPr>
        <w:pStyle w:val="31"/>
      </w:pPr>
      <w:r>
        <w:t>6.3. `oem_part_unit_material_specs`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`client_equipment_unit_id`</w:t>
      </w:r>
    </w:p>
    <w:p w:rsidR="0093487B" w:rsidRDefault="00000000">
      <w:pPr>
        <w:pStyle w:val="a0"/>
      </w:pPr>
      <w:r>
        <w:t>`material_id`</w:t>
      </w:r>
    </w:p>
    <w:p w:rsidR="0093487B" w:rsidRDefault="00000000">
      <w:pPr>
        <w:pStyle w:val="a0"/>
      </w:pPr>
      <w:r>
        <w:t>`weight_kg`</w:t>
      </w:r>
    </w:p>
    <w:p w:rsidR="0093487B" w:rsidRDefault="00000000">
      <w:pPr>
        <w:pStyle w:val="a0"/>
      </w:pPr>
      <w:r>
        <w:t>`length_cm`</w:t>
      </w:r>
    </w:p>
    <w:p w:rsidR="0093487B" w:rsidRDefault="00000000">
      <w:pPr>
        <w:pStyle w:val="a0"/>
      </w:pPr>
      <w:r>
        <w:t>`width_cm`</w:t>
      </w:r>
    </w:p>
    <w:p w:rsidR="0093487B" w:rsidRDefault="00000000">
      <w:pPr>
        <w:pStyle w:val="a0"/>
      </w:pPr>
      <w:r>
        <w:t>`height_cm`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machine-specific engineering specs.</w:t>
      </w:r>
    </w:p>
    <w:p w:rsidR="0093487B" w:rsidRDefault="00000000">
      <w:pPr>
        <w:spacing w:after="120"/>
      </w:pPr>
      <w:r>
        <w:t>Вывод:</w:t>
      </w:r>
    </w:p>
    <w:p w:rsidR="0093487B" w:rsidRDefault="00000000">
      <w:pPr>
        <w:pStyle w:val="a0"/>
      </w:pPr>
      <w:r>
        <w:t>здесь уже живет логика variant configuration;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 новой системе это должен быть отдельный </w:t>
      </w:r>
      <w:r>
        <w:t>controlled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 xml:space="preserve">, а не "еще одна вкладка </w:t>
      </w:r>
      <w:r>
        <w:t>OEM</w:t>
      </w:r>
      <w:r w:rsidRPr="005631A5">
        <w:rPr>
          <w:lang w:val="ru-RU"/>
        </w:rPr>
        <w:t>".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7. Канонизация и standard layer</w:t>
      </w:r>
    </w:p>
    <w:p w:rsidR="0093487B" w:rsidRDefault="00000000">
      <w:pPr>
        <w:pStyle w:val="31"/>
      </w:pPr>
      <w:r>
        <w:t>7.1. `oem_part_standard_parts`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`standard_part_id`</w:t>
      </w:r>
    </w:p>
    <w:p w:rsidR="0093487B" w:rsidRDefault="00000000">
      <w:pPr>
        <w:pStyle w:val="a0"/>
      </w:pPr>
      <w:r>
        <w:t>`is_primary`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t>Роль: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мост между </w:t>
      </w:r>
      <w:r>
        <w:t>OEM</w:t>
      </w:r>
      <w:r w:rsidRPr="005631A5">
        <w:rPr>
          <w:lang w:val="ru-RU"/>
        </w:rPr>
        <w:t xml:space="preserve">-представлением и канонической </w:t>
      </w:r>
      <w:r>
        <w:t>standard</w:t>
      </w:r>
      <w:r w:rsidRPr="005631A5">
        <w:rPr>
          <w:lang w:val="ru-RU"/>
        </w:rPr>
        <w:t xml:space="preserve"> сущностью.</w:t>
      </w:r>
    </w:p>
    <w:p w:rsidR="0093487B" w:rsidRDefault="00000000">
      <w:pPr>
        <w:spacing w:after="120"/>
      </w:pPr>
      <w:r>
        <w:t>Ключевой организационный сигнал: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ручное создание этой связи из </w:t>
      </w:r>
      <w:r>
        <w:t>OEM</w:t>
      </w:r>
      <w:r w:rsidRPr="005631A5">
        <w:rPr>
          <w:lang w:val="ru-RU"/>
        </w:rPr>
        <w:t xml:space="preserve"> карточки уже отключено;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управление связью перенесено в `</w:t>
      </w:r>
      <w:r>
        <w:t>standard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>`.</w:t>
      </w:r>
    </w:p>
    <w:p w:rsidR="0093487B" w:rsidRDefault="00000000">
      <w:pPr>
        <w:spacing w:after="120"/>
      </w:pPr>
      <w:r>
        <w:t>Это означает: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система уже фактически начала смещать "канонический центр" из </w:t>
      </w:r>
      <w:r>
        <w:t>OEM</w:t>
      </w:r>
      <w:r w:rsidRPr="005631A5">
        <w:rPr>
          <w:lang w:val="ru-RU"/>
        </w:rPr>
        <w:t xml:space="preserve"> в </w:t>
      </w:r>
      <w:r>
        <w:t>standard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lastRenderedPageBreak/>
        <w:t>8. Supplier слой вокруг OEM</w:t>
      </w:r>
    </w:p>
    <w:p w:rsidR="0093487B" w:rsidRDefault="00000000">
      <w:pPr>
        <w:pStyle w:val="31"/>
      </w:pPr>
      <w:r>
        <w:t>8.1. `supplier_part_oem_parts`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`supplier_part_id`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`priority_rank`</w:t>
      </w:r>
    </w:p>
    <w:p w:rsidR="0093487B" w:rsidRDefault="00000000">
      <w:pPr>
        <w:pStyle w:val="a0"/>
      </w:pPr>
      <w:r>
        <w:t>`is_preferred`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exact mapping supplier part -&gt; OEM part.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сегодня один из главных практических мостов для закупки.</w:t>
      </w:r>
    </w:p>
    <w:p w:rsidR="0093487B" w:rsidRDefault="00000000">
      <w:pPr>
        <w:pStyle w:val="31"/>
      </w:pPr>
      <w:r>
        <w:t>8.2. `supplier_bundles`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`title`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pStyle w:val="a0"/>
      </w:pPr>
      <w:r>
        <w:t>legacy: `name`, `comment`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supplier-side комплект для OEM детали.</w:t>
      </w:r>
    </w:p>
    <w:p w:rsidR="0093487B" w:rsidRDefault="00000000">
      <w:pPr>
        <w:pStyle w:val="31"/>
      </w:pPr>
      <w:r>
        <w:t>8.3. `supplier_bundle_items`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`bundle_id`</w:t>
      </w:r>
    </w:p>
    <w:p w:rsidR="0093487B" w:rsidRDefault="00000000">
      <w:pPr>
        <w:pStyle w:val="a0"/>
      </w:pPr>
      <w:r>
        <w:t>`role_label`</w:t>
      </w:r>
    </w:p>
    <w:p w:rsidR="0093487B" w:rsidRDefault="00000000">
      <w:pPr>
        <w:pStyle w:val="a0"/>
      </w:pPr>
      <w:r>
        <w:t>`qty`</w:t>
      </w:r>
    </w:p>
    <w:p w:rsidR="0093487B" w:rsidRDefault="00000000">
      <w:pPr>
        <w:pStyle w:val="a0"/>
      </w:pPr>
      <w:r>
        <w:t>`sort_order`</w:t>
      </w:r>
    </w:p>
    <w:p w:rsidR="0093487B" w:rsidRDefault="00000000">
      <w:pPr>
        <w:spacing w:after="120"/>
      </w:pPr>
      <w:r>
        <w:t>Роль:</w:t>
      </w:r>
    </w:p>
    <w:p w:rsidR="0093487B" w:rsidRDefault="00000000">
      <w:pPr>
        <w:pStyle w:val="a0"/>
      </w:pPr>
      <w:r>
        <w:t>роли внутри комплекта.</w:t>
      </w:r>
    </w:p>
    <w:p w:rsidR="0093487B" w:rsidRDefault="00000000">
      <w:pPr>
        <w:pStyle w:val="31"/>
      </w:pPr>
      <w:r>
        <w:t>8.4. `supplier_bundle_item_links`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`item_id`</w:t>
      </w:r>
    </w:p>
    <w:p w:rsidR="0093487B" w:rsidRDefault="00000000">
      <w:pPr>
        <w:pStyle w:val="a0"/>
      </w:pPr>
      <w:r>
        <w:t>`supplier_part_id`</w:t>
      </w:r>
    </w:p>
    <w:p w:rsidR="0093487B" w:rsidRDefault="00000000">
      <w:pPr>
        <w:pStyle w:val="a0"/>
      </w:pPr>
      <w:r>
        <w:t>`is_default`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pStyle w:val="a0"/>
      </w:pPr>
      <w:r>
        <w:t>`default_one`</w:t>
      </w:r>
    </w:p>
    <w:p w:rsidR="0093487B" w:rsidRDefault="00000000">
      <w:pPr>
        <w:spacing w:after="120"/>
      </w:pPr>
      <w:r>
        <w:t>Роль: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варианты </w:t>
      </w:r>
      <w:r>
        <w:t>supplier</w:t>
      </w:r>
      <w:r w:rsidRPr="005631A5">
        <w:rPr>
          <w:lang w:val="ru-RU"/>
        </w:rPr>
        <w:t xml:space="preserve"> </w:t>
      </w:r>
      <w:r>
        <w:t>parts</w:t>
      </w:r>
      <w:r w:rsidRPr="005631A5">
        <w:rPr>
          <w:lang w:val="ru-RU"/>
        </w:rPr>
        <w:t xml:space="preserve"> под одну роль в комплекте.</w:t>
      </w:r>
    </w:p>
    <w:p w:rsidR="0093487B" w:rsidRDefault="00000000">
      <w:pPr>
        <w:spacing w:after="120"/>
      </w:pPr>
      <w:r>
        <w:t>Вывод:</w:t>
      </w:r>
    </w:p>
    <w:p w:rsidR="0093487B" w:rsidRPr="005631A5" w:rsidRDefault="00000000">
      <w:pPr>
        <w:pStyle w:val="a0"/>
        <w:rPr>
          <w:lang w:val="ru-RU"/>
        </w:rPr>
      </w:pPr>
      <w:r>
        <w:t>bundle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 xml:space="preserve"> уже хранит не просто "кого спросить", а структуру поставки;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lastRenderedPageBreak/>
        <w:t>это сильный процессный слой и его нельзя потерять.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9. `</w:t>
      </w:r>
      <w:r>
        <w:t>original</w:t>
      </w:r>
      <w:r w:rsidRPr="005631A5">
        <w:rPr>
          <w:lang w:val="ru-RU"/>
        </w:rPr>
        <w:t>_</w:t>
      </w:r>
      <w:r>
        <w:t>part</w:t>
      </w:r>
      <w:r w:rsidRPr="005631A5">
        <w:rPr>
          <w:lang w:val="ru-RU"/>
        </w:rPr>
        <w:t>_</w:t>
      </w:r>
      <w:r>
        <w:t>groups</w:t>
      </w:r>
      <w:r w:rsidRPr="005631A5">
        <w:rPr>
          <w:lang w:val="ru-RU"/>
        </w:rPr>
        <w:t>`: почему это можно чистить</w:t>
      </w:r>
    </w:p>
    <w:p w:rsidR="0093487B" w:rsidRDefault="00000000">
      <w:pPr>
        <w:spacing w:after="120"/>
      </w:pPr>
      <w:r>
        <w:t>Таблица:</w:t>
      </w:r>
    </w:p>
    <w:p w:rsidR="0093487B" w:rsidRDefault="00000000">
      <w:pPr>
        <w:pStyle w:val="a0"/>
      </w:pPr>
      <w:r>
        <w:t>`original_part_groups`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`name`</w:t>
      </w:r>
    </w:p>
    <w:p w:rsidR="0093487B" w:rsidRDefault="00000000">
      <w:pPr>
        <w:pStyle w:val="a0"/>
      </w:pPr>
      <w:r>
        <w:t>`description`</w:t>
      </w:r>
    </w:p>
    <w:p w:rsidR="0093487B" w:rsidRDefault="00000000">
      <w:pPr>
        <w:pStyle w:val="a0"/>
      </w:pPr>
      <w:r>
        <w:t>`sort_order`</w:t>
      </w:r>
    </w:p>
    <w:p w:rsidR="0093487B" w:rsidRDefault="00000000">
      <w:pPr>
        <w:spacing w:after="120"/>
      </w:pPr>
      <w:r>
        <w:t>Что это сейчас: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плоский словарь для </w:t>
      </w:r>
      <w:r>
        <w:t>OEM</w:t>
      </w:r>
      <w:r w:rsidRPr="005631A5">
        <w:rPr>
          <w:lang w:val="ru-RU"/>
        </w:rPr>
        <w:t>-каталога.</w:t>
      </w:r>
    </w:p>
    <w:p w:rsidR="0093487B" w:rsidRDefault="00000000">
      <w:pPr>
        <w:spacing w:after="120"/>
      </w:pPr>
      <w:r>
        <w:t>Почему это слабое место:</w:t>
      </w:r>
    </w:p>
    <w:p w:rsidR="0093487B" w:rsidRDefault="00000000">
      <w:pPr>
        <w:pStyle w:val="a0"/>
      </w:pPr>
      <w:r>
        <w:t>нет иерархии;</w:t>
      </w:r>
    </w:p>
    <w:p w:rsidR="0093487B" w:rsidRDefault="00000000">
      <w:pPr>
        <w:pStyle w:val="a0"/>
      </w:pPr>
      <w:r>
        <w:t>нет inheritance;</w:t>
      </w:r>
    </w:p>
    <w:p w:rsidR="0093487B" w:rsidRDefault="00000000">
      <w:pPr>
        <w:pStyle w:val="a0"/>
      </w:pPr>
      <w:r>
        <w:t>нет типизации полей;</w:t>
      </w:r>
    </w:p>
    <w:p w:rsidR="0093487B" w:rsidRDefault="00000000">
      <w:pPr>
        <w:pStyle w:val="a0"/>
      </w:pPr>
      <w:r>
        <w:t>нет связи с equipment classifier;</w:t>
      </w:r>
    </w:p>
    <w:p w:rsidR="0093487B" w:rsidRDefault="00000000">
      <w:pPr>
        <w:pStyle w:val="a0"/>
      </w:pPr>
      <w:r>
        <w:t>нет связи с standard part classes;</w:t>
      </w:r>
    </w:p>
    <w:p w:rsidR="0093487B" w:rsidRDefault="00000000">
      <w:pPr>
        <w:pStyle w:val="a0"/>
      </w:pPr>
      <w:r>
        <w:t>нет многомерной классификации.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Именно поэтому </w:t>
      </w:r>
      <w:r>
        <w:t>OEM</w:t>
      </w:r>
      <w:r w:rsidRPr="005631A5">
        <w:rPr>
          <w:lang w:val="ru-RU"/>
        </w:rPr>
        <w:t xml:space="preserve"> </w:t>
      </w:r>
      <w:r>
        <w:t>groups</w:t>
      </w:r>
      <w:r w:rsidRPr="005631A5">
        <w:rPr>
          <w:lang w:val="ru-RU"/>
        </w:rPr>
        <w:t xml:space="preserve"> сейчас и ощущаются как мусор.</w:t>
      </w:r>
    </w:p>
    <w:p w:rsidR="0093487B" w:rsidRDefault="00000000">
      <w:pPr>
        <w:spacing w:after="120"/>
      </w:pPr>
      <w:r>
        <w:t>Вывод:</w:t>
      </w:r>
    </w:p>
    <w:p w:rsidR="0093487B" w:rsidRDefault="00000000">
      <w:pPr>
        <w:pStyle w:val="a0"/>
      </w:pPr>
      <w:r>
        <w:t>`original_part_groups` логично рассматривать как временный compatibility layer;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в новой архитектуре их нужно заменить нормальными </w:t>
      </w:r>
      <w:r>
        <w:t>taxonomy</w:t>
      </w:r>
      <w:r w:rsidRPr="005631A5">
        <w:rPr>
          <w:lang w:val="ru-RU"/>
        </w:rPr>
        <w:t xml:space="preserve"> </w:t>
      </w:r>
      <w:r>
        <w:t>nodes</w:t>
      </w:r>
      <w:r w:rsidRPr="005631A5">
        <w:rPr>
          <w:lang w:val="ru-RU"/>
        </w:rPr>
        <w:t>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10. Что уже является зачатком новой системы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Внутри текущей архитектуры уже есть три зародыша будущего решения.</w:t>
      </w:r>
    </w:p>
    <w:p w:rsidR="0093487B" w:rsidRDefault="00000000">
      <w:pPr>
        <w:pStyle w:val="31"/>
      </w:pPr>
      <w:r>
        <w:t>10.1. Из `standard_parts`</w:t>
      </w:r>
    </w:p>
    <w:p w:rsidR="0093487B" w:rsidRDefault="00000000">
      <w:pPr>
        <w:spacing w:after="120"/>
      </w:pPr>
      <w:r>
        <w:t>Уже есть:</w:t>
      </w:r>
    </w:p>
    <w:p w:rsidR="0093487B" w:rsidRDefault="00000000">
      <w:pPr>
        <w:pStyle w:val="a0"/>
      </w:pPr>
      <w:r>
        <w:t>тип сущности;</w:t>
      </w:r>
    </w:p>
    <w:p w:rsidR="0093487B" w:rsidRDefault="00000000">
      <w:pPr>
        <w:pStyle w:val="a0"/>
      </w:pPr>
      <w:r>
        <w:t>поля типа;</w:t>
      </w:r>
    </w:p>
    <w:p w:rsidR="0093487B" w:rsidRDefault="00000000">
      <w:pPr>
        <w:pStyle w:val="a0"/>
      </w:pPr>
      <w:r>
        <w:t>options;</w:t>
      </w:r>
    </w:p>
    <w:p w:rsidR="0093487B" w:rsidRDefault="00000000">
      <w:pPr>
        <w:pStyle w:val="a0"/>
      </w:pPr>
      <w:r>
        <w:t>values;</w:t>
      </w:r>
    </w:p>
    <w:p w:rsidR="0093487B" w:rsidRDefault="00000000">
      <w:pPr>
        <w:pStyle w:val="a0"/>
      </w:pPr>
      <w:r>
        <w:t>display-name generation.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Это лучший прототип нового справочника.</w:t>
      </w:r>
    </w:p>
    <w:p w:rsidR="0093487B" w:rsidRDefault="00000000">
      <w:pPr>
        <w:pStyle w:val="31"/>
      </w:pPr>
      <w:r>
        <w:t>10.2. Из `equipment classifier`</w:t>
      </w:r>
    </w:p>
    <w:p w:rsidR="0093487B" w:rsidRDefault="00000000">
      <w:pPr>
        <w:spacing w:after="120"/>
      </w:pPr>
      <w:r>
        <w:t>Уже есть:</w:t>
      </w:r>
    </w:p>
    <w:p w:rsidR="0093487B" w:rsidRDefault="00000000">
      <w:pPr>
        <w:pStyle w:val="a0"/>
      </w:pPr>
      <w:r>
        <w:t>taxonomy tree оборудования;</w:t>
      </w:r>
    </w:p>
    <w:p w:rsidR="0093487B" w:rsidRDefault="00000000">
      <w:pPr>
        <w:pStyle w:val="a0"/>
      </w:pPr>
      <w:r>
        <w:lastRenderedPageBreak/>
        <w:t>привязка equipment models к tree nodes.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Это зачаток </w:t>
      </w:r>
      <w:r>
        <w:t>taxonomy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10.3. Из `</w:t>
      </w:r>
      <w:r>
        <w:t>OEM</w:t>
      </w:r>
      <w:r w:rsidRPr="005631A5">
        <w:rPr>
          <w:lang w:val="ru-RU"/>
        </w:rPr>
        <w:t>`</w:t>
      </w:r>
    </w:p>
    <w:p w:rsidR="0093487B" w:rsidRDefault="00000000">
      <w:pPr>
        <w:spacing w:after="120"/>
      </w:pPr>
      <w:r>
        <w:t>Уже есть:</w:t>
      </w:r>
    </w:p>
    <w:p w:rsidR="0093487B" w:rsidRDefault="00000000">
      <w:pPr>
        <w:pStyle w:val="a0"/>
      </w:pPr>
      <w:r>
        <w:t>representations;</w:t>
      </w:r>
    </w:p>
    <w:p w:rsidR="0093487B" w:rsidRDefault="00000000">
      <w:pPr>
        <w:pStyle w:val="a0"/>
      </w:pPr>
      <w:r>
        <w:t>fitment;</w:t>
      </w:r>
    </w:p>
    <w:p w:rsidR="0093487B" w:rsidRDefault="00000000">
      <w:pPr>
        <w:pStyle w:val="a0"/>
      </w:pPr>
      <w:r>
        <w:t>BOM;</w:t>
      </w:r>
    </w:p>
    <w:p w:rsidR="0093487B" w:rsidRDefault="00000000">
      <w:pPr>
        <w:pStyle w:val="a0"/>
      </w:pPr>
      <w:r>
        <w:t>alternatives;</w:t>
      </w:r>
    </w:p>
    <w:p w:rsidR="0093487B" w:rsidRDefault="00000000">
      <w:pPr>
        <w:pStyle w:val="a0"/>
      </w:pPr>
      <w:r>
        <w:t>variants;</w:t>
      </w:r>
    </w:p>
    <w:p w:rsidR="0093487B" w:rsidRDefault="00000000">
      <w:pPr>
        <w:pStyle w:val="a0"/>
      </w:pPr>
      <w:r>
        <w:t>supplier links;</w:t>
      </w:r>
    </w:p>
    <w:p w:rsidR="0093487B" w:rsidRDefault="00000000">
      <w:pPr>
        <w:pStyle w:val="a0"/>
      </w:pPr>
      <w:r>
        <w:t>documents.</w:t>
      </w:r>
    </w:p>
    <w:p w:rsidR="0093487B" w:rsidRDefault="00000000">
      <w:pPr>
        <w:spacing w:after="120"/>
      </w:pPr>
      <w:r>
        <w:t>Это зачаток relation/process/representation layer.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То есть новая система не должна "заменить все". Она должна собрать воедино уже существующие сильные части.</w:t>
      </w:r>
    </w:p>
    <w:p w:rsidR="0093487B" w:rsidRPr="005631A5" w:rsidRDefault="00000000">
      <w:pPr>
        <w:rPr>
          <w:lang w:val="ru-RU"/>
        </w:rPr>
      </w:pPr>
      <w:r w:rsidRPr="005631A5">
        <w:rPr>
          <w:lang w:val="ru-RU"/>
        </w:rPr>
        <w:br w:type="page"/>
      </w:r>
    </w:p>
    <w:p w:rsidR="0093487B" w:rsidRDefault="00000000">
      <w:pPr>
        <w:pStyle w:val="1"/>
      </w:pPr>
      <w:r>
        <w:lastRenderedPageBreak/>
        <w:t>Глава 4. Refactor Strategy To Unified Reference</w:t>
      </w:r>
    </w:p>
    <w:p w:rsidR="0093487B" w:rsidRPr="005631A5" w:rsidRDefault="00000000">
      <w:pPr>
        <w:pStyle w:val="1"/>
        <w:rPr>
          <w:lang w:val="ru-RU"/>
        </w:rPr>
      </w:pPr>
      <w:r w:rsidRPr="005631A5">
        <w:rPr>
          <w:lang w:val="ru-RU"/>
        </w:rPr>
        <w:t xml:space="preserve">Стратегия пересоздания системы: от </w:t>
      </w:r>
      <w:r>
        <w:t>OEM</w:t>
      </w:r>
      <w:r w:rsidRPr="005631A5">
        <w:rPr>
          <w:lang w:val="ru-RU"/>
        </w:rPr>
        <w:t>-центра к единому справочнику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1. Что нельзя делать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Нельзя делать такой рефакторинг:</w:t>
      </w:r>
    </w:p>
    <w:p w:rsidR="0093487B" w:rsidRDefault="00000000">
      <w:pPr>
        <w:pStyle w:val="a0"/>
      </w:pPr>
      <w:r>
        <w:t>удалить OEM слой;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засунуть все в один общий каталог;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превратить `</w:t>
      </w:r>
      <w:r>
        <w:t>equipment</w:t>
      </w:r>
      <w:r w:rsidRPr="005631A5">
        <w:rPr>
          <w:lang w:val="ru-RU"/>
        </w:rPr>
        <w:t>_</w:t>
      </w:r>
      <w:r>
        <w:t>classifier</w:t>
      </w:r>
      <w:r w:rsidRPr="005631A5">
        <w:rPr>
          <w:lang w:val="ru-RU"/>
        </w:rPr>
        <w:t>_</w:t>
      </w:r>
      <w:r>
        <w:t>nodes</w:t>
      </w:r>
      <w:r w:rsidRPr="005631A5">
        <w:rPr>
          <w:lang w:val="ru-RU"/>
        </w:rPr>
        <w:t>` в главный центр всей системы;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перенести бизнес-процессы сразу на новую модель.</w:t>
      </w:r>
    </w:p>
    <w:p w:rsidR="0093487B" w:rsidRDefault="00000000">
      <w:pPr>
        <w:spacing w:after="120"/>
      </w:pPr>
      <w:r>
        <w:t>Почему:</w:t>
      </w:r>
    </w:p>
    <w:p w:rsidR="0093487B" w:rsidRDefault="00000000">
      <w:pPr>
        <w:pStyle w:val="a0"/>
      </w:pPr>
      <w:r>
        <w:t>на OEM слое уже сидят RFQ, supplier matching, BOM, fitments, machine overrides;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если пересобирать систему "в лоб", получится много мусора и поломка рабочего контура.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2. Что надо сделать на самом деле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Нужна не замена </w:t>
      </w:r>
      <w:r>
        <w:t>OEM</w:t>
      </w:r>
      <w:r w:rsidRPr="005631A5">
        <w:rPr>
          <w:lang w:val="ru-RU"/>
        </w:rPr>
        <w:t>, а расслоение системы на уровни.</w:t>
      </w:r>
    </w:p>
    <w:p w:rsidR="0093487B" w:rsidRDefault="00000000">
      <w:pPr>
        <w:spacing w:after="120"/>
      </w:pPr>
      <w:r>
        <w:t>Правильная целевая архитектура:</w:t>
      </w:r>
    </w:p>
    <w:p w:rsidR="0093487B" w:rsidRDefault="00000000">
      <w:pPr>
        <w:pStyle w:val="a"/>
      </w:pPr>
      <w:r>
        <w:t>`Taxonomy layer`</w:t>
      </w:r>
    </w:p>
    <w:p w:rsidR="0093487B" w:rsidRDefault="00000000">
      <w:pPr>
        <w:pStyle w:val="a"/>
      </w:pPr>
      <w:r>
        <w:t>`Canonical reference layer`</w:t>
      </w:r>
    </w:p>
    <w:p w:rsidR="0093487B" w:rsidRDefault="00000000">
      <w:pPr>
        <w:pStyle w:val="a"/>
      </w:pPr>
      <w:r>
        <w:t>`Representation layer`</w:t>
      </w:r>
    </w:p>
    <w:p w:rsidR="0093487B" w:rsidRDefault="00000000">
      <w:pPr>
        <w:pStyle w:val="a"/>
      </w:pPr>
      <w:r>
        <w:t>`Operational/process layer`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 Как должны выглядеть уровни</w:t>
      </w:r>
    </w:p>
    <w:p w:rsidR="0093487B" w:rsidRDefault="00000000">
      <w:pPr>
        <w:pStyle w:val="31"/>
      </w:pPr>
      <w:r>
        <w:t>3.1. Taxonomy layer</w:t>
      </w:r>
    </w:p>
    <w:p w:rsidR="0093487B" w:rsidRDefault="00000000">
      <w:pPr>
        <w:spacing w:after="120"/>
      </w:pPr>
      <w:r>
        <w:t>Назначение:</w:t>
      </w:r>
    </w:p>
    <w:p w:rsidR="0093487B" w:rsidRDefault="00000000">
      <w:pPr>
        <w:pStyle w:val="a0"/>
      </w:pPr>
      <w:r>
        <w:t>классификация;</w:t>
      </w:r>
    </w:p>
    <w:p w:rsidR="0093487B" w:rsidRDefault="00000000">
      <w:pPr>
        <w:pStyle w:val="a0"/>
      </w:pPr>
      <w:r>
        <w:t>навигация;</w:t>
      </w:r>
    </w:p>
    <w:p w:rsidR="0093487B" w:rsidRDefault="00000000">
      <w:pPr>
        <w:pStyle w:val="a0"/>
      </w:pPr>
      <w:r>
        <w:t>фильтрация;</w:t>
      </w:r>
    </w:p>
    <w:p w:rsidR="0093487B" w:rsidRDefault="00000000">
      <w:pPr>
        <w:pStyle w:val="a0"/>
      </w:pPr>
      <w:r>
        <w:t>дерево категорий.</w:t>
      </w:r>
    </w:p>
    <w:p w:rsidR="0093487B" w:rsidRDefault="00000000">
      <w:pPr>
        <w:spacing w:after="120"/>
      </w:pPr>
      <w:r>
        <w:t>Сюда должны войти:</w:t>
      </w:r>
    </w:p>
    <w:p w:rsidR="0093487B" w:rsidRDefault="00000000">
      <w:pPr>
        <w:pStyle w:val="a0"/>
      </w:pPr>
      <w:r>
        <w:t>нынешний `equipment_classifier_nodes`;</w:t>
      </w:r>
    </w:p>
    <w:p w:rsidR="0093487B" w:rsidRDefault="00000000">
      <w:pPr>
        <w:pStyle w:val="a0"/>
      </w:pPr>
      <w:r>
        <w:t>будущие категории standard items;</w:t>
      </w:r>
    </w:p>
    <w:p w:rsidR="0093487B" w:rsidRDefault="00000000">
      <w:pPr>
        <w:pStyle w:val="a0"/>
      </w:pPr>
      <w:r>
        <w:t>технологические категории вроде: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 крепеж; - гидравлика; - валы; - футеровки; - электродвигатели.</w:t>
      </w:r>
    </w:p>
    <w:p w:rsidR="0093487B" w:rsidRDefault="00000000">
      <w:pPr>
        <w:spacing w:after="120"/>
      </w:pPr>
      <w:r>
        <w:t>Важный принцип:</w:t>
      </w:r>
    </w:p>
    <w:p w:rsidR="0093487B" w:rsidRPr="005631A5" w:rsidRDefault="00000000">
      <w:pPr>
        <w:pStyle w:val="a0"/>
        <w:rPr>
          <w:lang w:val="ru-RU"/>
        </w:rPr>
      </w:pPr>
      <w:r>
        <w:t>taxonomy</w:t>
      </w:r>
      <w:r w:rsidRPr="005631A5">
        <w:rPr>
          <w:lang w:val="ru-RU"/>
        </w:rPr>
        <w:t xml:space="preserve"> не должна хранить свойства сущности;</w:t>
      </w:r>
    </w:p>
    <w:p w:rsidR="0093487B" w:rsidRDefault="00000000">
      <w:pPr>
        <w:pStyle w:val="a0"/>
      </w:pPr>
      <w:r>
        <w:t>она должна только классифицировать.</w:t>
      </w:r>
    </w:p>
    <w:p w:rsidR="0093487B" w:rsidRDefault="00000000">
      <w:pPr>
        <w:pStyle w:val="31"/>
      </w:pPr>
      <w:r>
        <w:lastRenderedPageBreak/>
        <w:t>3.2. Canonical reference layer</w:t>
      </w:r>
    </w:p>
    <w:p w:rsidR="0093487B" w:rsidRDefault="00000000">
      <w:pPr>
        <w:spacing w:after="120"/>
      </w:pPr>
      <w:r>
        <w:t>Назначение: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хранить сущности как объекты знания;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хранить их типы и настраиваемые поля;</w:t>
      </w:r>
    </w:p>
    <w:p w:rsidR="0093487B" w:rsidRDefault="00000000">
      <w:pPr>
        <w:pStyle w:val="a0"/>
      </w:pPr>
      <w:r>
        <w:t>хранить связи между сущностями.</w:t>
      </w:r>
    </w:p>
    <w:p w:rsidR="0093487B" w:rsidRDefault="00000000">
      <w:pPr>
        <w:spacing w:after="120"/>
      </w:pPr>
      <w:r>
        <w:t>Это должен быть generalized version текущего `standard_parts`.</w:t>
      </w:r>
    </w:p>
    <w:p w:rsidR="0093487B" w:rsidRDefault="00000000">
      <w:pPr>
        <w:spacing w:after="120"/>
      </w:pPr>
      <w:r>
        <w:t>Типы сущностей:</w:t>
      </w:r>
    </w:p>
    <w:p w:rsidR="0093487B" w:rsidRDefault="00000000">
      <w:pPr>
        <w:pStyle w:val="a0"/>
      </w:pPr>
      <w:r>
        <w:t>`equipment_family`</w:t>
      </w:r>
    </w:p>
    <w:p w:rsidR="0093487B" w:rsidRDefault="00000000">
      <w:pPr>
        <w:pStyle w:val="a0"/>
      </w:pPr>
      <w:r>
        <w:t>`equipment_model`</w:t>
      </w:r>
    </w:p>
    <w:p w:rsidR="0093487B" w:rsidRDefault="00000000">
      <w:pPr>
        <w:pStyle w:val="a0"/>
      </w:pPr>
      <w:r>
        <w:t>`assembly`</w:t>
      </w:r>
    </w:p>
    <w:p w:rsidR="0093487B" w:rsidRDefault="00000000">
      <w:pPr>
        <w:pStyle w:val="a0"/>
      </w:pPr>
      <w:r>
        <w:t>`unique_part`</w:t>
      </w:r>
    </w:p>
    <w:p w:rsidR="0093487B" w:rsidRDefault="00000000">
      <w:pPr>
        <w:pStyle w:val="a0"/>
      </w:pPr>
      <w:r>
        <w:t>`standard_item`</w:t>
      </w:r>
    </w:p>
    <w:p w:rsidR="0093487B" w:rsidRDefault="00000000">
      <w:pPr>
        <w:pStyle w:val="a0"/>
      </w:pPr>
      <w:r>
        <w:t>`material`</w:t>
      </w:r>
    </w:p>
    <w:p w:rsidR="0093487B" w:rsidRDefault="00000000">
      <w:pPr>
        <w:pStyle w:val="a0"/>
      </w:pPr>
      <w:r>
        <w:t>`supplier_specialization`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Поля типов задаются из интерфейса.</w:t>
      </w:r>
    </w:p>
    <w:p w:rsidR="0093487B" w:rsidRDefault="00000000">
      <w:pPr>
        <w:spacing w:after="120"/>
      </w:pPr>
      <w:r>
        <w:t>Примеры:</w:t>
      </w:r>
    </w:p>
    <w:p w:rsidR="0093487B" w:rsidRDefault="00000000">
      <w:pPr>
        <w:pStyle w:val="a0"/>
      </w:pPr>
      <w:r>
        <w:t>для `конусная дробилка`:</w:t>
      </w:r>
    </w:p>
    <w:p w:rsidR="0093487B" w:rsidRDefault="00000000">
      <w:pPr>
        <w:spacing w:after="120"/>
      </w:pPr>
      <w:r>
        <w:t>- мощность; - производительность; - размер питания.</w:t>
      </w:r>
    </w:p>
    <w:p w:rsidR="0093487B" w:rsidRDefault="00000000">
      <w:pPr>
        <w:pStyle w:val="a0"/>
      </w:pPr>
      <w:r>
        <w:t>для `болт`: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 стандарт; - резьба; - длина; - класс прочности; - покрытие.</w:t>
      </w:r>
    </w:p>
    <w:p w:rsidR="0093487B" w:rsidRDefault="00000000">
      <w:pPr>
        <w:pStyle w:val="a0"/>
      </w:pPr>
      <w:r>
        <w:t>для `вал`:</w:t>
      </w:r>
    </w:p>
    <w:p w:rsidR="0093487B" w:rsidRDefault="00000000">
      <w:pPr>
        <w:spacing w:after="120"/>
      </w:pPr>
      <w:r>
        <w:t>- длина; - диаметр; - материал; - термообработка.</w:t>
      </w:r>
    </w:p>
    <w:p w:rsidR="0093487B" w:rsidRDefault="00000000">
      <w:pPr>
        <w:pStyle w:val="31"/>
      </w:pPr>
      <w:r>
        <w:t>3.3. Representation layer</w:t>
      </w:r>
    </w:p>
    <w:p w:rsidR="0093487B" w:rsidRDefault="00000000">
      <w:pPr>
        <w:spacing w:after="120"/>
      </w:pPr>
      <w:r>
        <w:t>Назначение: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хранить внешние и внутренние представления канонической сущности.</w:t>
      </w:r>
    </w:p>
    <w:p w:rsidR="0093487B" w:rsidRDefault="00000000">
      <w:pPr>
        <w:spacing w:after="120"/>
      </w:pPr>
      <w:r>
        <w:t>Сюда относятся:</w:t>
      </w:r>
    </w:p>
    <w:p w:rsidR="0093487B" w:rsidRDefault="00000000">
      <w:pPr>
        <w:pStyle w:val="a0"/>
      </w:pPr>
      <w:r>
        <w:t>OEM number;</w:t>
      </w:r>
    </w:p>
    <w:p w:rsidR="0093487B" w:rsidRDefault="00000000">
      <w:pPr>
        <w:pStyle w:val="a0"/>
      </w:pPr>
      <w:r>
        <w:t>supplier part number;</w:t>
      </w:r>
    </w:p>
    <w:p w:rsidR="0093487B" w:rsidRDefault="00000000">
      <w:pPr>
        <w:pStyle w:val="a0"/>
      </w:pPr>
      <w:r>
        <w:t>internal code;</w:t>
      </w:r>
    </w:p>
    <w:p w:rsidR="0093487B" w:rsidRDefault="00000000">
      <w:pPr>
        <w:pStyle w:val="a0"/>
      </w:pPr>
      <w:r>
        <w:t>client code;</w:t>
      </w:r>
    </w:p>
    <w:p w:rsidR="0093487B" w:rsidRDefault="00000000">
      <w:pPr>
        <w:pStyle w:val="a0"/>
      </w:pPr>
      <w:r>
        <w:t>drawing code.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Вот сюда и должен перейти смысл `</w:t>
      </w:r>
      <w:r>
        <w:t>oem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 xml:space="preserve">`, но без уничтожения самого </w:t>
      </w:r>
      <w:r>
        <w:t>operational</w:t>
      </w:r>
      <w:r w:rsidRPr="005631A5">
        <w:rPr>
          <w:lang w:val="ru-RU"/>
        </w:rPr>
        <w:t xml:space="preserve"> </w:t>
      </w:r>
      <w:r>
        <w:t>OEM</w:t>
      </w:r>
      <w:r w:rsidRPr="005631A5">
        <w:rPr>
          <w:lang w:val="ru-RU"/>
        </w:rPr>
        <w:t xml:space="preserve"> слоя.</w:t>
      </w:r>
    </w:p>
    <w:p w:rsidR="0093487B" w:rsidRDefault="00000000">
      <w:pPr>
        <w:pStyle w:val="31"/>
      </w:pPr>
      <w:r>
        <w:t>3.4. Operational/process layer</w:t>
      </w:r>
    </w:p>
    <w:p w:rsidR="0093487B" w:rsidRDefault="00000000">
      <w:pPr>
        <w:spacing w:after="120"/>
      </w:pPr>
      <w:r>
        <w:t>Назначение:</w:t>
      </w:r>
    </w:p>
    <w:p w:rsidR="0093487B" w:rsidRDefault="00000000">
      <w:pPr>
        <w:pStyle w:val="a0"/>
      </w:pPr>
      <w:r>
        <w:t>RFQ;</w:t>
      </w:r>
    </w:p>
    <w:p w:rsidR="0093487B" w:rsidRDefault="00000000">
      <w:pPr>
        <w:pStyle w:val="a0"/>
      </w:pPr>
      <w:r>
        <w:t>supplier responses;</w:t>
      </w:r>
    </w:p>
    <w:p w:rsidR="0093487B" w:rsidRDefault="00000000">
      <w:pPr>
        <w:pStyle w:val="a0"/>
      </w:pPr>
      <w:r>
        <w:t>request workspace;</w:t>
      </w:r>
    </w:p>
    <w:p w:rsidR="0093487B" w:rsidRDefault="00000000">
      <w:pPr>
        <w:pStyle w:val="a0"/>
      </w:pPr>
      <w:r>
        <w:lastRenderedPageBreak/>
        <w:t>coverage;</w:t>
      </w:r>
    </w:p>
    <w:p w:rsidR="0093487B" w:rsidRDefault="00000000">
      <w:pPr>
        <w:pStyle w:val="a0"/>
      </w:pPr>
      <w:r>
        <w:t>order-time workflows.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Этот слой сначала должен продолжать жить на текущих </w:t>
      </w:r>
      <w:r>
        <w:t>id</w:t>
      </w:r>
      <w:r w:rsidRPr="005631A5">
        <w:rPr>
          <w:lang w:val="ru-RU"/>
        </w:rPr>
        <w:t xml:space="preserve"> и таблицах.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4. Что должно стать новым центром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Новый центр должен быть не `</w:t>
      </w:r>
      <w:r>
        <w:t>oem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>`.</w:t>
      </w:r>
    </w:p>
    <w:p w:rsidR="0093487B" w:rsidRDefault="00000000">
      <w:pPr>
        <w:spacing w:after="120"/>
      </w:pPr>
      <w:r>
        <w:t>Новый центр должен быть:</w:t>
      </w:r>
    </w:p>
    <w:p w:rsidR="0093487B" w:rsidRDefault="00000000">
      <w:pPr>
        <w:pStyle w:val="a0"/>
      </w:pPr>
      <w:r>
        <w:t>`reference entity`</w:t>
      </w:r>
    </w:p>
    <w:p w:rsidR="0093487B" w:rsidRDefault="00000000">
      <w:pPr>
        <w:spacing w:after="120"/>
      </w:pPr>
      <w:r>
        <w:t>У reference entity есть:</w:t>
      </w:r>
    </w:p>
    <w:p w:rsidR="0093487B" w:rsidRDefault="00000000">
      <w:pPr>
        <w:pStyle w:val="a0"/>
      </w:pPr>
      <w:r>
        <w:t>тип;</w:t>
      </w:r>
    </w:p>
    <w:p w:rsidR="0093487B" w:rsidRDefault="00000000">
      <w:pPr>
        <w:pStyle w:val="a0"/>
      </w:pPr>
      <w:r>
        <w:t>поля;</w:t>
      </w:r>
    </w:p>
    <w:p w:rsidR="0093487B" w:rsidRDefault="00000000">
      <w:pPr>
        <w:pStyle w:val="a0"/>
      </w:pPr>
      <w:r>
        <w:t>значения полей;</w:t>
      </w:r>
    </w:p>
    <w:p w:rsidR="0093487B" w:rsidRDefault="00000000">
      <w:pPr>
        <w:pStyle w:val="a0"/>
      </w:pPr>
      <w:r>
        <w:t>связи;</w:t>
      </w:r>
    </w:p>
    <w:p w:rsidR="0093487B" w:rsidRDefault="00000000">
      <w:pPr>
        <w:pStyle w:val="a0"/>
      </w:pPr>
      <w:r>
        <w:t>таксономии;</w:t>
      </w:r>
    </w:p>
    <w:p w:rsidR="0093487B" w:rsidRDefault="00000000">
      <w:pPr>
        <w:pStyle w:val="a0"/>
      </w:pPr>
      <w:r>
        <w:t>representations.</w:t>
      </w:r>
    </w:p>
    <w:p w:rsidR="0093487B" w:rsidRDefault="00000000">
      <w:pPr>
        <w:spacing w:after="120"/>
      </w:pPr>
      <w:r>
        <w:t>Тогда: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стандартные детали становятся одним из типов сущностей;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оборудование тоже становится типом сущностей;</w:t>
      </w:r>
    </w:p>
    <w:p w:rsidR="0093487B" w:rsidRDefault="00000000">
      <w:pPr>
        <w:pStyle w:val="a0"/>
      </w:pPr>
      <w:r>
        <w:t>OEM-деталь становится representation/operational anchor;</w:t>
      </w:r>
    </w:p>
    <w:p w:rsidR="0093487B" w:rsidRDefault="00000000">
      <w:pPr>
        <w:pStyle w:val="a0"/>
      </w:pPr>
      <w:r>
        <w:t>supplier part тоже становится representation.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5. Как это выглядит на живом примере</w:t>
      </w:r>
    </w:p>
    <w:p w:rsidR="0093487B" w:rsidRDefault="00000000">
      <w:pPr>
        <w:pStyle w:val="31"/>
      </w:pPr>
      <w:r>
        <w:t>Пример 1. Оборудование</w:t>
      </w:r>
    </w:p>
    <w:p w:rsidR="0093487B" w:rsidRDefault="00000000">
      <w:pPr>
        <w:spacing w:after="120"/>
      </w:pPr>
      <w:r>
        <w:t>Сущность:</w:t>
      </w:r>
    </w:p>
    <w:p w:rsidR="0093487B" w:rsidRDefault="00000000">
      <w:pPr>
        <w:pStyle w:val="a0"/>
      </w:pPr>
      <w:r>
        <w:t>`Metso HP800`</w:t>
      </w:r>
    </w:p>
    <w:p w:rsidR="0093487B" w:rsidRDefault="00000000">
      <w:pPr>
        <w:spacing w:after="120"/>
      </w:pPr>
      <w:r>
        <w:t>Тип:</w:t>
      </w:r>
    </w:p>
    <w:p w:rsidR="0093487B" w:rsidRDefault="00000000">
      <w:pPr>
        <w:pStyle w:val="a0"/>
      </w:pPr>
      <w:r>
        <w:t>`equipment_model`</w:t>
      </w:r>
    </w:p>
    <w:p w:rsidR="0093487B" w:rsidRDefault="00000000">
      <w:pPr>
        <w:spacing w:after="120"/>
      </w:pPr>
      <w:r>
        <w:t>Поля:</w:t>
      </w:r>
    </w:p>
    <w:p w:rsidR="0093487B" w:rsidRDefault="00000000">
      <w:pPr>
        <w:pStyle w:val="a0"/>
      </w:pPr>
      <w:r>
        <w:t>мощность;</w:t>
      </w:r>
    </w:p>
    <w:p w:rsidR="0093487B" w:rsidRDefault="00000000">
      <w:pPr>
        <w:pStyle w:val="a0"/>
      </w:pPr>
      <w:r>
        <w:t>производительность;</w:t>
      </w:r>
    </w:p>
    <w:p w:rsidR="0093487B" w:rsidRDefault="00000000">
      <w:pPr>
        <w:pStyle w:val="a0"/>
      </w:pPr>
      <w:r>
        <w:t>тип дробилки.</w:t>
      </w:r>
    </w:p>
    <w:p w:rsidR="0093487B" w:rsidRDefault="00000000">
      <w:pPr>
        <w:spacing w:after="120"/>
      </w:pPr>
      <w:r>
        <w:t>Таксономии:</w:t>
      </w:r>
    </w:p>
    <w:p w:rsidR="0093487B" w:rsidRDefault="00000000">
      <w:pPr>
        <w:pStyle w:val="a0"/>
      </w:pPr>
      <w:r>
        <w:t>`Горное оборудование -&gt; Дробилки -&gt; Конусные`</w:t>
      </w:r>
    </w:p>
    <w:p w:rsidR="0093487B" w:rsidRDefault="00000000">
      <w:pPr>
        <w:pStyle w:val="31"/>
      </w:pPr>
      <w:r>
        <w:t>Пример 2. Уникальная деталь</w:t>
      </w:r>
    </w:p>
    <w:p w:rsidR="0093487B" w:rsidRDefault="00000000">
      <w:pPr>
        <w:spacing w:after="120"/>
      </w:pPr>
      <w:r>
        <w:t>Сущность:</w:t>
      </w:r>
    </w:p>
    <w:p w:rsidR="0093487B" w:rsidRDefault="00000000">
      <w:pPr>
        <w:pStyle w:val="a0"/>
      </w:pPr>
      <w:r>
        <w:lastRenderedPageBreak/>
        <w:t>`Вал эксцентрика HP800`</w:t>
      </w:r>
    </w:p>
    <w:p w:rsidR="0093487B" w:rsidRDefault="00000000">
      <w:pPr>
        <w:spacing w:after="120"/>
      </w:pPr>
      <w:r>
        <w:t>Тип:</w:t>
      </w:r>
    </w:p>
    <w:p w:rsidR="0093487B" w:rsidRDefault="00000000">
      <w:pPr>
        <w:pStyle w:val="a0"/>
      </w:pPr>
      <w:r>
        <w:t>`unique_part`</w:t>
      </w:r>
    </w:p>
    <w:p w:rsidR="0093487B" w:rsidRDefault="00000000">
      <w:pPr>
        <w:spacing w:after="120"/>
      </w:pPr>
      <w:r>
        <w:t>Связи: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`</w:t>
      </w:r>
      <w:r>
        <w:t>part</w:t>
      </w:r>
      <w:r w:rsidRPr="005631A5">
        <w:rPr>
          <w:lang w:val="ru-RU"/>
        </w:rPr>
        <w:t>_</w:t>
      </w:r>
      <w:r>
        <w:t>of</w:t>
      </w:r>
      <w:r w:rsidRPr="005631A5">
        <w:rPr>
          <w:lang w:val="ru-RU"/>
        </w:rPr>
        <w:t xml:space="preserve"> -&gt; Эксцентриковый узел </w:t>
      </w:r>
      <w:r>
        <w:t>HP</w:t>
      </w:r>
      <w:r w:rsidRPr="005631A5">
        <w:rPr>
          <w:lang w:val="ru-RU"/>
        </w:rPr>
        <w:t>800`</w:t>
      </w:r>
    </w:p>
    <w:p w:rsidR="0093487B" w:rsidRDefault="00000000">
      <w:pPr>
        <w:pStyle w:val="a0"/>
      </w:pPr>
      <w:r>
        <w:t>`used_in -&gt; Metso HP800`</w:t>
      </w:r>
    </w:p>
    <w:p w:rsidR="0093487B" w:rsidRDefault="00000000">
      <w:pPr>
        <w:spacing w:after="120"/>
      </w:pPr>
      <w:r>
        <w:t>Representations:</w:t>
      </w:r>
    </w:p>
    <w:p w:rsidR="0093487B" w:rsidRDefault="00000000">
      <w:pPr>
        <w:pStyle w:val="a0"/>
      </w:pPr>
      <w:r>
        <w:t>OEM number Metso `12345678`</w:t>
      </w:r>
    </w:p>
    <w:p w:rsidR="0093487B" w:rsidRDefault="00000000">
      <w:pPr>
        <w:pStyle w:val="a0"/>
      </w:pPr>
      <w:r>
        <w:t>supplier numbers</w:t>
      </w:r>
    </w:p>
    <w:p w:rsidR="0093487B" w:rsidRDefault="00000000">
      <w:pPr>
        <w:pStyle w:val="a0"/>
      </w:pPr>
      <w:r>
        <w:t>internal code</w:t>
      </w:r>
    </w:p>
    <w:p w:rsidR="0093487B" w:rsidRDefault="00000000">
      <w:pPr>
        <w:pStyle w:val="31"/>
      </w:pPr>
      <w:r>
        <w:t>Пример 3. Стандартное изделие</w:t>
      </w:r>
    </w:p>
    <w:p w:rsidR="0093487B" w:rsidRDefault="00000000">
      <w:pPr>
        <w:spacing w:after="120"/>
      </w:pPr>
      <w:r>
        <w:t>Сущность:</w:t>
      </w:r>
    </w:p>
    <w:p w:rsidR="0093487B" w:rsidRDefault="00000000">
      <w:pPr>
        <w:pStyle w:val="a0"/>
      </w:pPr>
      <w:r>
        <w:t>`Болт M10x30 10.9 ISO4017`</w:t>
      </w:r>
    </w:p>
    <w:p w:rsidR="0093487B" w:rsidRDefault="00000000">
      <w:pPr>
        <w:spacing w:after="120"/>
      </w:pPr>
      <w:r>
        <w:t>Тип:</w:t>
      </w:r>
    </w:p>
    <w:p w:rsidR="0093487B" w:rsidRDefault="00000000">
      <w:pPr>
        <w:pStyle w:val="a0"/>
      </w:pPr>
      <w:r>
        <w:t>`standard_item`</w:t>
      </w:r>
    </w:p>
    <w:p w:rsidR="0093487B" w:rsidRDefault="00000000">
      <w:pPr>
        <w:spacing w:after="120"/>
      </w:pPr>
      <w:r>
        <w:t>Связи:</w:t>
      </w:r>
    </w:p>
    <w:p w:rsidR="0093487B" w:rsidRDefault="00000000">
      <w:pPr>
        <w:pStyle w:val="a0"/>
      </w:pPr>
      <w:r>
        <w:t>`used_in -&gt; Валы`</w:t>
      </w:r>
    </w:p>
    <w:p w:rsidR="0093487B" w:rsidRDefault="00000000">
      <w:pPr>
        <w:pStyle w:val="a0"/>
      </w:pPr>
      <w:r>
        <w:t>`used_in -&gt; Гидроцилиндры`</w:t>
      </w:r>
    </w:p>
    <w:p w:rsidR="0093487B" w:rsidRDefault="00000000">
      <w:pPr>
        <w:spacing w:after="120"/>
      </w:pPr>
      <w:r>
        <w:t>Representations:</w:t>
      </w:r>
    </w:p>
    <w:p w:rsidR="0093487B" w:rsidRDefault="00000000">
      <w:pPr>
        <w:pStyle w:val="a0"/>
      </w:pPr>
      <w:r>
        <w:t>OEM number A</w:t>
      </w:r>
    </w:p>
    <w:p w:rsidR="0093487B" w:rsidRDefault="00000000">
      <w:pPr>
        <w:pStyle w:val="a0"/>
      </w:pPr>
      <w:r>
        <w:t>OEM number B</w:t>
      </w:r>
    </w:p>
    <w:p w:rsidR="0093487B" w:rsidRDefault="00000000">
      <w:pPr>
        <w:pStyle w:val="a0"/>
      </w:pPr>
      <w:r>
        <w:t>supplier numbers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Вот здесь и решается главная задача: не плодить один и тот же болт по разным </w:t>
      </w:r>
      <w:r>
        <w:t>OEM</w:t>
      </w:r>
      <w:r w:rsidRPr="005631A5">
        <w:rPr>
          <w:lang w:val="ru-RU"/>
        </w:rPr>
        <w:t xml:space="preserve"> каталогам как разные сущности.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6. Что сохраняется из текущего </w:t>
      </w:r>
      <w:r>
        <w:t>OEM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Сохраняем как есть по смыслу</w:t>
      </w:r>
    </w:p>
    <w:p w:rsidR="0093487B" w:rsidRDefault="00000000">
      <w:pPr>
        <w:pStyle w:val="a0"/>
      </w:pPr>
      <w:r>
        <w:t>`oem_parts` как OEM identity;</w:t>
      </w:r>
    </w:p>
    <w:p w:rsidR="0093487B" w:rsidRDefault="00000000">
      <w:pPr>
        <w:pStyle w:val="a0"/>
      </w:pPr>
      <w:r>
        <w:t>`oem_part_model_fitments`;</w:t>
      </w:r>
    </w:p>
    <w:p w:rsidR="0093487B" w:rsidRDefault="00000000">
      <w:pPr>
        <w:pStyle w:val="a0"/>
      </w:pPr>
      <w:r>
        <w:t>`oem_part_model_bom`;</w:t>
      </w:r>
    </w:p>
    <w:p w:rsidR="0093487B" w:rsidRDefault="00000000">
      <w:pPr>
        <w:pStyle w:val="a0"/>
      </w:pPr>
      <w:r>
        <w:t>`oem_part_unit_overrides`;</w:t>
      </w:r>
    </w:p>
    <w:p w:rsidR="0093487B" w:rsidRDefault="00000000">
      <w:pPr>
        <w:pStyle w:val="a0"/>
      </w:pPr>
      <w:r>
        <w:t>`oem_part_unit_material_overrides`;</w:t>
      </w:r>
    </w:p>
    <w:p w:rsidR="0093487B" w:rsidRDefault="00000000">
      <w:pPr>
        <w:pStyle w:val="a0"/>
      </w:pPr>
      <w:r>
        <w:t>`oem_part_unit_material_specs`;</w:t>
      </w:r>
    </w:p>
    <w:p w:rsidR="0093487B" w:rsidRDefault="00000000">
      <w:pPr>
        <w:pStyle w:val="a0"/>
      </w:pPr>
      <w:r>
        <w:t>`supplier_part_oem_parts`;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`</w:t>
      </w:r>
      <w:r>
        <w:t>supplier</w:t>
      </w:r>
      <w:r w:rsidRPr="005631A5">
        <w:rPr>
          <w:lang w:val="ru-RU"/>
        </w:rPr>
        <w:t>_</w:t>
      </w:r>
      <w:r>
        <w:t>bundles</w:t>
      </w:r>
      <w:r w:rsidRPr="005631A5">
        <w:rPr>
          <w:lang w:val="ru-RU"/>
        </w:rPr>
        <w:t>` и дочерние таблицы.</w:t>
      </w:r>
    </w:p>
    <w:p w:rsidR="0093487B" w:rsidRDefault="00000000">
      <w:pPr>
        <w:pStyle w:val="31"/>
      </w:pPr>
      <w:r>
        <w:lastRenderedPageBreak/>
        <w:t>Сохраняем, но переосмысляем</w:t>
      </w:r>
    </w:p>
    <w:p w:rsidR="0093487B" w:rsidRDefault="00000000">
      <w:pPr>
        <w:pStyle w:val="a0"/>
      </w:pPr>
      <w:r>
        <w:t>`oem_part_presentation_profiles`</w:t>
      </w:r>
    </w:p>
    <w:p w:rsidR="0093487B" w:rsidRDefault="00000000">
      <w:pPr>
        <w:spacing w:after="120"/>
      </w:pPr>
      <w:r>
        <w:t>Это будущий слой representations.</w:t>
      </w:r>
    </w:p>
    <w:p w:rsidR="0093487B" w:rsidRDefault="00000000">
      <w:pPr>
        <w:pStyle w:val="a0"/>
      </w:pPr>
      <w:r>
        <w:t>`oem_part_standard_parts`</w:t>
      </w:r>
    </w:p>
    <w:p w:rsidR="0093487B" w:rsidRDefault="00000000">
      <w:pPr>
        <w:spacing w:after="120"/>
      </w:pPr>
      <w:r>
        <w:t>Это мост в canonical layer.</w:t>
      </w:r>
    </w:p>
    <w:p w:rsidR="0093487B" w:rsidRDefault="00000000">
      <w:pPr>
        <w:pStyle w:val="a0"/>
      </w:pPr>
      <w:r>
        <w:t>`oem_part_alt_groups` / `oem_part_alt_items`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Это будущие </w:t>
      </w:r>
      <w:r>
        <w:t>relation</w:t>
      </w:r>
      <w:r w:rsidRPr="005631A5">
        <w:rPr>
          <w:lang w:val="ru-RU"/>
        </w:rPr>
        <w:t xml:space="preserve"> </w:t>
      </w:r>
      <w:r>
        <w:t>types</w:t>
      </w:r>
      <w:r w:rsidRPr="005631A5">
        <w:rPr>
          <w:lang w:val="ru-RU"/>
        </w:rPr>
        <w:t>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Кандидаты на очистку/вынос</w:t>
      </w:r>
    </w:p>
    <w:p w:rsidR="0093487B" w:rsidRDefault="00000000">
      <w:pPr>
        <w:pStyle w:val="a0"/>
      </w:pPr>
      <w:r>
        <w:t>`original_part_groups`</w:t>
      </w:r>
    </w:p>
    <w:p w:rsidR="0093487B" w:rsidRDefault="00000000">
      <w:pPr>
        <w:spacing w:after="120"/>
      </w:pPr>
      <w:r>
        <w:t>Нужно заменить taxonomy layer.</w:t>
      </w:r>
    </w:p>
    <w:p w:rsidR="0093487B" w:rsidRDefault="00000000">
      <w:pPr>
        <w:pStyle w:val="a0"/>
      </w:pPr>
      <w:r>
        <w:t>`has_drawing` как флаг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Нужен пересмотр относительно </w:t>
      </w:r>
      <w:r>
        <w:t>document</w:t>
      </w:r>
      <w:r w:rsidRPr="005631A5">
        <w:rPr>
          <w:lang w:val="ru-RU"/>
        </w:rPr>
        <w:t xml:space="preserve"> </w:t>
      </w:r>
      <w:r>
        <w:t>types</w:t>
      </w:r>
      <w:r w:rsidRPr="005631A5">
        <w:rPr>
          <w:lang w:val="ru-RU"/>
        </w:rPr>
        <w:t>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7. Что надо переделать во фронтенде карточки </w:t>
      </w:r>
      <w:r>
        <w:t>OEM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Карточка </w:t>
      </w:r>
      <w:r>
        <w:t>OEM</w:t>
      </w:r>
      <w:r w:rsidRPr="005631A5">
        <w:rPr>
          <w:lang w:val="ru-RU"/>
        </w:rPr>
        <w:t xml:space="preserve"> сегодня перегружена.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Я бы в новой модели разделил ее на 4 смысловых блока.</w:t>
      </w:r>
    </w:p>
    <w:p w:rsidR="0093487B" w:rsidRDefault="00000000">
      <w:pPr>
        <w:pStyle w:val="31"/>
      </w:pPr>
      <w:r>
        <w:t>7.1. Блок `OEM identity`</w:t>
      </w:r>
    </w:p>
    <w:p w:rsidR="0093487B" w:rsidRDefault="00000000">
      <w:pPr>
        <w:spacing w:after="120"/>
      </w:pPr>
      <w:r>
        <w:t>Оставить:</w:t>
      </w:r>
    </w:p>
    <w:p w:rsidR="0093487B" w:rsidRDefault="00000000">
      <w:pPr>
        <w:pStyle w:val="a0"/>
      </w:pPr>
      <w:r>
        <w:t>manufacturer;</w:t>
      </w:r>
    </w:p>
    <w:p w:rsidR="0093487B" w:rsidRDefault="00000000">
      <w:pPr>
        <w:pStyle w:val="a0"/>
      </w:pPr>
      <w:r>
        <w:t>OEM number;</w:t>
      </w:r>
    </w:p>
    <w:p w:rsidR="0093487B" w:rsidRDefault="00000000">
      <w:pPr>
        <w:pStyle w:val="a0"/>
      </w:pPr>
      <w:r>
        <w:t>OEM descriptions;</w:t>
      </w:r>
    </w:p>
    <w:p w:rsidR="0093487B" w:rsidRDefault="00000000">
      <w:pPr>
        <w:pStyle w:val="a0"/>
      </w:pPr>
      <w:r>
        <w:t>model fitments;</w:t>
      </w:r>
    </w:p>
    <w:p w:rsidR="0093487B" w:rsidRDefault="00000000">
      <w:pPr>
        <w:pStyle w:val="a0"/>
      </w:pPr>
      <w:r>
        <w:t>group/taxonomy link;</w:t>
      </w:r>
    </w:p>
    <w:p w:rsidR="0093487B" w:rsidRDefault="00000000">
      <w:pPr>
        <w:pStyle w:val="a0"/>
      </w:pPr>
      <w:r>
        <w:t>basic logistics flags.</w:t>
      </w:r>
    </w:p>
    <w:p w:rsidR="0093487B" w:rsidRDefault="00000000">
      <w:pPr>
        <w:pStyle w:val="31"/>
      </w:pPr>
      <w:r>
        <w:t>7.2. Блок `Engineering`</w:t>
      </w:r>
    </w:p>
    <w:p w:rsidR="0093487B" w:rsidRDefault="00000000">
      <w:pPr>
        <w:spacing w:after="120"/>
      </w:pPr>
      <w:r>
        <w:t>Оставить:</w:t>
      </w:r>
    </w:p>
    <w:p w:rsidR="0093487B" w:rsidRDefault="00000000">
      <w:pPr>
        <w:pStyle w:val="a0"/>
      </w:pPr>
      <w:r>
        <w:t>BOM;</w:t>
      </w:r>
    </w:p>
    <w:p w:rsidR="0093487B" w:rsidRDefault="00000000">
      <w:pPr>
        <w:pStyle w:val="a0"/>
      </w:pPr>
      <w:r>
        <w:t>where used;</w:t>
      </w:r>
    </w:p>
    <w:p w:rsidR="0093487B" w:rsidRDefault="00000000">
      <w:pPr>
        <w:pStyle w:val="a0"/>
      </w:pPr>
      <w:r>
        <w:t>materials;</w:t>
      </w:r>
    </w:p>
    <w:p w:rsidR="0093487B" w:rsidRDefault="00000000">
      <w:pPr>
        <w:pStyle w:val="a0"/>
      </w:pPr>
      <w:r>
        <w:t>machine-specific overrides;</w:t>
      </w:r>
    </w:p>
    <w:p w:rsidR="0093487B" w:rsidRDefault="00000000">
      <w:pPr>
        <w:pStyle w:val="a0"/>
      </w:pPr>
      <w:r>
        <w:t>documents.</w:t>
      </w:r>
    </w:p>
    <w:p w:rsidR="0093487B" w:rsidRDefault="00000000">
      <w:pPr>
        <w:pStyle w:val="31"/>
      </w:pPr>
      <w:r>
        <w:t>7.3. Блок `Canonical link`</w:t>
      </w:r>
    </w:p>
    <w:p w:rsidR="0093487B" w:rsidRDefault="00000000">
      <w:pPr>
        <w:spacing w:after="120"/>
      </w:pPr>
      <w:r>
        <w:t>Переделать: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вместо вкладки "Стандартные детали" сделать более общий блок: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- каноническая сущность; - тип сущности; - </w:t>
      </w:r>
      <w:r>
        <w:t>reference</w:t>
      </w:r>
      <w:r w:rsidRPr="005631A5">
        <w:rPr>
          <w:lang w:val="ru-RU"/>
        </w:rPr>
        <w:t xml:space="preserve"> </w:t>
      </w:r>
      <w:r>
        <w:t>class</w:t>
      </w:r>
      <w:r w:rsidRPr="005631A5">
        <w:rPr>
          <w:lang w:val="ru-RU"/>
        </w:rPr>
        <w:t>; - степень канонизации; - требуется уточнение / уточнено.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lastRenderedPageBreak/>
        <w:t>7.4. Блок `</w:t>
      </w:r>
      <w:r>
        <w:t>Procurement</w:t>
      </w:r>
      <w:r w:rsidRPr="005631A5">
        <w:rPr>
          <w:lang w:val="ru-RU"/>
        </w:rPr>
        <w:t>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Оставить и постепенно усилить:</w:t>
      </w:r>
    </w:p>
    <w:p w:rsidR="0093487B" w:rsidRDefault="00000000">
      <w:pPr>
        <w:pStyle w:val="a0"/>
      </w:pPr>
      <w:r>
        <w:t>supplier direct links;</w:t>
      </w:r>
    </w:p>
    <w:p w:rsidR="0093487B" w:rsidRDefault="00000000">
      <w:pPr>
        <w:pStyle w:val="a0"/>
      </w:pPr>
      <w:r>
        <w:t>bundles;</w:t>
      </w:r>
    </w:p>
    <w:p w:rsidR="0093487B" w:rsidRDefault="00000000">
      <w:pPr>
        <w:pStyle w:val="a0"/>
      </w:pPr>
      <w:r>
        <w:t>preferred suppliers;</w:t>
      </w:r>
    </w:p>
    <w:p w:rsidR="0093487B" w:rsidRDefault="00000000">
      <w:pPr>
        <w:pStyle w:val="a0"/>
      </w:pPr>
      <w:r>
        <w:t>later: supplier specialization recommendations.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8. Что делать с OEM группами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Ответ короткий: да, </w:t>
      </w:r>
      <w:r>
        <w:t>OEM</w:t>
      </w:r>
      <w:r w:rsidRPr="005631A5">
        <w:rPr>
          <w:lang w:val="ru-RU"/>
        </w:rPr>
        <w:t xml:space="preserve"> </w:t>
      </w:r>
      <w:r>
        <w:t>groups</w:t>
      </w:r>
      <w:r w:rsidRPr="005631A5">
        <w:rPr>
          <w:lang w:val="ru-RU"/>
        </w:rPr>
        <w:t xml:space="preserve"> можно чистить.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Но чистить надо не вручную "удалить все", а через замену смысла.</w:t>
      </w:r>
    </w:p>
    <w:p w:rsidR="0093487B" w:rsidRDefault="00000000">
      <w:pPr>
        <w:spacing w:after="120"/>
      </w:pPr>
      <w:r>
        <w:t>Правильный путь:</w:t>
      </w:r>
    </w:p>
    <w:p w:rsidR="0093487B" w:rsidRPr="005631A5" w:rsidRDefault="00000000">
      <w:pPr>
        <w:pStyle w:val="a"/>
        <w:rPr>
          <w:lang w:val="ru-RU"/>
        </w:rPr>
      </w:pPr>
      <w:r w:rsidRPr="005631A5">
        <w:rPr>
          <w:lang w:val="ru-RU"/>
        </w:rPr>
        <w:t>перестать развивать `</w:t>
      </w:r>
      <w:r>
        <w:t>original</w:t>
      </w:r>
      <w:r w:rsidRPr="005631A5">
        <w:rPr>
          <w:lang w:val="ru-RU"/>
        </w:rPr>
        <w:t>_</w:t>
      </w:r>
      <w:r>
        <w:t>part</w:t>
      </w:r>
      <w:r w:rsidRPr="005631A5">
        <w:rPr>
          <w:lang w:val="ru-RU"/>
        </w:rPr>
        <w:t>_</w:t>
      </w:r>
      <w:r>
        <w:t>groups</w:t>
      </w:r>
      <w:r w:rsidRPr="005631A5">
        <w:rPr>
          <w:lang w:val="ru-RU"/>
        </w:rPr>
        <w:t>` как долгосрочную модель;</w:t>
      </w:r>
    </w:p>
    <w:p w:rsidR="0093487B" w:rsidRDefault="00000000">
      <w:pPr>
        <w:pStyle w:val="a"/>
      </w:pPr>
      <w:r>
        <w:t>ввести taxonomy layer;</w:t>
      </w:r>
    </w:p>
    <w:p w:rsidR="0093487B" w:rsidRDefault="00000000">
      <w:pPr>
        <w:pStyle w:val="a"/>
      </w:pPr>
      <w:r>
        <w:t>сделать migration map:</w:t>
      </w:r>
    </w:p>
    <w:p w:rsidR="0093487B" w:rsidRDefault="00000000">
      <w:pPr>
        <w:spacing w:after="120"/>
      </w:pPr>
      <w:r>
        <w:t>- каждая OEM group -&gt; taxonomy node;</w:t>
      </w:r>
    </w:p>
    <w:p w:rsidR="0093487B" w:rsidRDefault="00000000">
      <w:pPr>
        <w:pStyle w:val="a"/>
      </w:pPr>
      <w:r>
        <w:t>затем отвязать UI от `original_part_groups`.</w:t>
      </w:r>
    </w:p>
    <w:p w:rsidR="0093487B" w:rsidRDefault="00000000">
      <w:pPr>
        <w:spacing w:after="120"/>
      </w:pPr>
      <w:r>
        <w:t>То есть OEM groups надо считать legacy-categorization.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9. Какая минимальная новая схема нужна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9.1. Типы и поля</w:t>
      </w:r>
    </w:p>
    <w:p w:rsidR="0093487B" w:rsidRDefault="00000000">
      <w:pPr>
        <w:pStyle w:val="a0"/>
      </w:pPr>
      <w:r>
        <w:t>`reference_entity_types`</w:t>
      </w:r>
    </w:p>
    <w:p w:rsidR="0093487B" w:rsidRDefault="00000000">
      <w:pPr>
        <w:pStyle w:val="a0"/>
      </w:pPr>
      <w:r>
        <w:t>`reference_entity_type_fields`</w:t>
      </w:r>
    </w:p>
    <w:p w:rsidR="0093487B" w:rsidRDefault="00000000">
      <w:pPr>
        <w:pStyle w:val="a0"/>
      </w:pPr>
      <w:r>
        <w:t>`reference_entity_type_field_options`</w:t>
      </w:r>
    </w:p>
    <w:p w:rsidR="0093487B" w:rsidRDefault="00000000">
      <w:pPr>
        <w:pStyle w:val="31"/>
      </w:pPr>
      <w:r>
        <w:t>9.2. Сущности и значения</w:t>
      </w:r>
    </w:p>
    <w:p w:rsidR="0093487B" w:rsidRDefault="00000000">
      <w:pPr>
        <w:pStyle w:val="a0"/>
      </w:pPr>
      <w:r>
        <w:t>`reference_entities`</w:t>
      </w:r>
    </w:p>
    <w:p w:rsidR="0093487B" w:rsidRDefault="00000000">
      <w:pPr>
        <w:pStyle w:val="a0"/>
      </w:pPr>
      <w:r>
        <w:t>`reference_entity_values`</w:t>
      </w:r>
    </w:p>
    <w:p w:rsidR="0093487B" w:rsidRDefault="00000000">
      <w:pPr>
        <w:pStyle w:val="31"/>
      </w:pPr>
      <w:r>
        <w:t>9.3. Таксономии</w:t>
      </w:r>
    </w:p>
    <w:p w:rsidR="0093487B" w:rsidRDefault="00000000">
      <w:pPr>
        <w:pStyle w:val="a0"/>
      </w:pPr>
      <w:r>
        <w:t>`reference_taxonomies`</w:t>
      </w:r>
    </w:p>
    <w:p w:rsidR="0093487B" w:rsidRDefault="00000000">
      <w:pPr>
        <w:pStyle w:val="a0"/>
      </w:pPr>
      <w:r>
        <w:t>`reference_taxonomy_nodes`</w:t>
      </w:r>
    </w:p>
    <w:p w:rsidR="0093487B" w:rsidRDefault="00000000">
      <w:pPr>
        <w:pStyle w:val="a0"/>
      </w:pPr>
      <w:r>
        <w:t>`reference_entity_taxonomy_links`</w:t>
      </w:r>
    </w:p>
    <w:p w:rsidR="0093487B" w:rsidRDefault="00000000">
      <w:pPr>
        <w:pStyle w:val="31"/>
      </w:pPr>
      <w:r>
        <w:t>9.4. Связи</w:t>
      </w:r>
    </w:p>
    <w:p w:rsidR="0093487B" w:rsidRDefault="00000000">
      <w:pPr>
        <w:pStyle w:val="a0"/>
      </w:pPr>
      <w:r>
        <w:t>`reference_entity_relations`</w:t>
      </w:r>
    </w:p>
    <w:p w:rsidR="0093487B" w:rsidRDefault="00000000">
      <w:pPr>
        <w:spacing w:after="120"/>
      </w:pPr>
      <w:r>
        <w:t>Типы relation:</w:t>
      </w:r>
    </w:p>
    <w:p w:rsidR="0093487B" w:rsidRDefault="00000000">
      <w:pPr>
        <w:pStyle w:val="a0"/>
      </w:pPr>
      <w:r>
        <w:t>`part_of`</w:t>
      </w:r>
    </w:p>
    <w:p w:rsidR="0093487B" w:rsidRDefault="00000000">
      <w:pPr>
        <w:pStyle w:val="a0"/>
      </w:pPr>
      <w:r>
        <w:t>`used_in`</w:t>
      </w:r>
    </w:p>
    <w:p w:rsidR="0093487B" w:rsidRDefault="00000000">
      <w:pPr>
        <w:pStyle w:val="a0"/>
      </w:pPr>
      <w:r>
        <w:t>`alternative_to`</w:t>
      </w:r>
    </w:p>
    <w:p w:rsidR="0093487B" w:rsidRDefault="00000000">
      <w:pPr>
        <w:pStyle w:val="a0"/>
      </w:pPr>
      <w:r>
        <w:t>`substitute_for`</w:t>
      </w:r>
    </w:p>
    <w:p w:rsidR="0093487B" w:rsidRDefault="00000000">
      <w:pPr>
        <w:pStyle w:val="a0"/>
      </w:pPr>
      <w:r>
        <w:lastRenderedPageBreak/>
        <w:t>`made_of`</w:t>
      </w:r>
    </w:p>
    <w:p w:rsidR="0093487B" w:rsidRDefault="00000000">
      <w:pPr>
        <w:pStyle w:val="a0"/>
      </w:pPr>
      <w:r>
        <w:t>`supplier_specializes_in`</w:t>
      </w:r>
    </w:p>
    <w:p w:rsidR="0093487B" w:rsidRDefault="00000000">
      <w:pPr>
        <w:pStyle w:val="a0"/>
      </w:pPr>
      <w:r>
        <w:t>`supplier_can_supply`</w:t>
      </w:r>
    </w:p>
    <w:p w:rsidR="0093487B" w:rsidRDefault="00000000">
      <w:pPr>
        <w:pStyle w:val="31"/>
      </w:pPr>
      <w:r>
        <w:t>9.5. Representations</w:t>
      </w:r>
    </w:p>
    <w:p w:rsidR="0093487B" w:rsidRDefault="00000000">
      <w:pPr>
        <w:pStyle w:val="a0"/>
      </w:pPr>
      <w:r>
        <w:t>`reference_entity_oem_representations`</w:t>
      </w:r>
    </w:p>
    <w:p w:rsidR="0093487B" w:rsidRDefault="00000000">
      <w:pPr>
        <w:pStyle w:val="a0"/>
      </w:pPr>
      <w:r>
        <w:t>`reference_entity_supplier_representations`</w:t>
      </w:r>
    </w:p>
    <w:p w:rsidR="0093487B" w:rsidRDefault="00000000">
      <w:pPr>
        <w:pStyle w:val="a0"/>
      </w:pPr>
      <w:r>
        <w:t>`reference_entity_internal_codes`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На первом этапе можно даже не заменять старые таблицы, а просто добавить новые </w:t>
      </w:r>
      <w:r>
        <w:t>mapping</w:t>
      </w:r>
      <w:r w:rsidRPr="005631A5">
        <w:rPr>
          <w:lang w:val="ru-RU"/>
        </w:rPr>
        <w:t xml:space="preserve"> </w:t>
      </w:r>
      <w:r>
        <w:t>tables</w:t>
      </w:r>
      <w:r w:rsidRPr="005631A5">
        <w:rPr>
          <w:lang w:val="ru-RU"/>
        </w:rPr>
        <w:t>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10. Реальный безопасный план миграции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>Этап 1. Зафиксировать текущую модель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Что сделать: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описать все текущие роли </w:t>
      </w:r>
      <w:r>
        <w:t>OEM</w:t>
      </w:r>
      <w:r w:rsidRPr="005631A5">
        <w:rPr>
          <w:lang w:val="ru-RU"/>
        </w:rPr>
        <w:t xml:space="preserve"> слоя;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перестать добавлять новые "временные" </w:t>
      </w:r>
      <w:r>
        <w:t>OEM</w:t>
      </w:r>
      <w:r w:rsidRPr="005631A5">
        <w:rPr>
          <w:lang w:val="ru-RU"/>
        </w:rPr>
        <w:t xml:space="preserve"> </w:t>
      </w:r>
      <w:r>
        <w:t>groups</w:t>
      </w:r>
      <w:r w:rsidRPr="005631A5">
        <w:rPr>
          <w:lang w:val="ru-RU"/>
        </w:rPr>
        <w:t>;</w:t>
      </w:r>
    </w:p>
    <w:p w:rsidR="0093487B" w:rsidRDefault="00000000">
      <w:pPr>
        <w:pStyle w:val="a0"/>
      </w:pPr>
      <w:r>
        <w:t>зафиксировать, что `standard_parts` становится proto-canonical layer.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 xml:space="preserve">Этап 2. Построить новый </w:t>
      </w:r>
      <w:r>
        <w:t>meta</w:t>
      </w:r>
      <w:r w:rsidRPr="005631A5">
        <w:rPr>
          <w:lang w:val="ru-RU"/>
        </w:rPr>
        <w:t>-</w:t>
      </w:r>
      <w:r>
        <w:t>engine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Что сделать:</w:t>
      </w:r>
    </w:p>
    <w:p w:rsidR="0093487B" w:rsidRDefault="00000000">
      <w:pPr>
        <w:pStyle w:val="a0"/>
      </w:pPr>
      <w:r>
        <w:t>обобщить `standard_part_classes` -&gt; `reference_entity_types`;</w:t>
      </w:r>
    </w:p>
    <w:p w:rsidR="0093487B" w:rsidRDefault="00000000">
      <w:pPr>
        <w:pStyle w:val="a0"/>
      </w:pPr>
      <w:r>
        <w:t>обобщить `standard_part_class_fields` -&gt; `reference_entity_type_fields`;</w:t>
      </w:r>
    </w:p>
    <w:p w:rsidR="0093487B" w:rsidRDefault="00000000">
      <w:pPr>
        <w:pStyle w:val="a0"/>
      </w:pPr>
      <w:r>
        <w:t>обобщить `standard_parts` -&gt; `reference_entities`;</w:t>
      </w:r>
    </w:p>
    <w:p w:rsidR="0093487B" w:rsidRDefault="00000000">
      <w:pPr>
        <w:pStyle w:val="a0"/>
      </w:pPr>
      <w:r>
        <w:t>обобщить `standard_part_values` -&gt; `reference_entity_values`.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 xml:space="preserve">Этап 3. Поднять </w:t>
      </w:r>
      <w:r>
        <w:t>taxonomy</w:t>
      </w:r>
      <w:r w:rsidRPr="005631A5">
        <w:rPr>
          <w:lang w:val="ru-RU"/>
        </w:rPr>
        <w:t xml:space="preserve"> </w:t>
      </w:r>
      <w:r>
        <w:t>layer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Что сделать:</w:t>
      </w:r>
    </w:p>
    <w:p w:rsidR="0093487B" w:rsidRDefault="00000000">
      <w:pPr>
        <w:pStyle w:val="a0"/>
      </w:pPr>
      <w:r>
        <w:t>сделать отдельные taxonomy tables;</w:t>
      </w:r>
    </w:p>
    <w:p w:rsidR="0093487B" w:rsidRDefault="00000000">
      <w:pPr>
        <w:pStyle w:val="a0"/>
      </w:pPr>
      <w:r>
        <w:t>перенести туда equipment classifier;</w:t>
      </w:r>
    </w:p>
    <w:p w:rsidR="0093487B" w:rsidRDefault="00000000">
      <w:pPr>
        <w:pStyle w:val="a0"/>
      </w:pPr>
      <w:r>
        <w:t>затем подготовить migration OEM groups -&gt; taxonomy nodes.</w:t>
      </w:r>
    </w:p>
    <w:p w:rsidR="0093487B" w:rsidRDefault="00000000">
      <w:pPr>
        <w:pStyle w:val="31"/>
      </w:pPr>
      <w:r>
        <w:t>Этап 4. Связать OEM с canonical layer</w:t>
      </w:r>
    </w:p>
    <w:p w:rsidR="0093487B" w:rsidRDefault="00000000">
      <w:pPr>
        <w:spacing w:after="120"/>
      </w:pPr>
      <w:r>
        <w:t>Что сделать:</w:t>
      </w:r>
    </w:p>
    <w:p w:rsidR="0093487B" w:rsidRDefault="00000000">
      <w:pPr>
        <w:pStyle w:val="a0"/>
      </w:pPr>
      <w:r>
        <w:t>для OEM детали добавить canonical link на `reference_entity`;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не менять пока </w:t>
      </w:r>
      <w:r>
        <w:t>RFQ</w:t>
      </w:r>
      <w:r w:rsidRPr="005631A5">
        <w:rPr>
          <w:lang w:val="ru-RU"/>
        </w:rPr>
        <w:t xml:space="preserve"> и </w:t>
      </w:r>
      <w:r>
        <w:t>supplier</w:t>
      </w:r>
      <w:r w:rsidRPr="005631A5">
        <w:rPr>
          <w:lang w:val="ru-RU"/>
        </w:rPr>
        <w:t xml:space="preserve"> </w:t>
      </w:r>
      <w:r>
        <w:t>process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начать канонизировать </w:t>
      </w:r>
      <w:r>
        <w:t>OEM</w:t>
      </w:r>
      <w:r w:rsidRPr="005631A5">
        <w:rPr>
          <w:lang w:val="ru-RU"/>
        </w:rPr>
        <w:t xml:space="preserve"> позиции через новый </w:t>
      </w:r>
      <w:r>
        <w:t>reference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.</w:t>
      </w:r>
    </w:p>
    <w:p w:rsidR="0093487B" w:rsidRDefault="00000000">
      <w:pPr>
        <w:pStyle w:val="31"/>
      </w:pPr>
      <w:r>
        <w:t>Этап 5. Перенести standard parts в новый reference kernel</w:t>
      </w:r>
    </w:p>
    <w:p w:rsidR="0093487B" w:rsidRDefault="00000000">
      <w:pPr>
        <w:spacing w:after="120"/>
      </w:pPr>
      <w:r>
        <w:t>Что сделать:</w:t>
      </w:r>
    </w:p>
    <w:p w:rsidR="0093487B" w:rsidRDefault="00000000">
      <w:pPr>
        <w:pStyle w:val="a0"/>
      </w:pPr>
      <w:r>
        <w:t>standard parts превратить в частный случай `reference entities`;</w:t>
      </w:r>
    </w:p>
    <w:p w:rsidR="0093487B" w:rsidRDefault="00000000">
      <w:pPr>
        <w:pStyle w:val="a0"/>
      </w:pPr>
      <w:r>
        <w:t>UI standard parts перестроить на новый generic engine.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 xml:space="preserve">Этап 6. Добавить </w:t>
      </w:r>
      <w:r>
        <w:t>supplier</w:t>
      </w:r>
      <w:r w:rsidRPr="005631A5">
        <w:rPr>
          <w:lang w:val="ru-RU"/>
        </w:rPr>
        <w:t xml:space="preserve"> </w:t>
      </w:r>
      <w:r>
        <w:t>intelligence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Что сделать:</w:t>
      </w:r>
    </w:p>
    <w:p w:rsidR="0093487B" w:rsidRDefault="00000000">
      <w:pPr>
        <w:pStyle w:val="a0"/>
      </w:pPr>
      <w:r>
        <w:t>exact links оставить;</w:t>
      </w:r>
    </w:p>
    <w:p w:rsidR="0093487B" w:rsidRDefault="00000000">
      <w:pPr>
        <w:pStyle w:val="a0"/>
      </w:pPr>
      <w:r>
        <w:lastRenderedPageBreak/>
        <w:t>добавить supplier specialization по категориям;</w:t>
      </w:r>
    </w:p>
    <w:p w:rsidR="0093487B" w:rsidRDefault="00000000">
      <w:pPr>
        <w:pStyle w:val="a0"/>
      </w:pPr>
      <w:r>
        <w:t>добавить ability to recommend suppliers by category and entity type.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 xml:space="preserve">Этап 7. Переделать </w:t>
      </w:r>
      <w:r>
        <w:t>OEM</w:t>
      </w:r>
      <w:r w:rsidRPr="005631A5">
        <w:rPr>
          <w:lang w:val="ru-RU"/>
        </w:rPr>
        <w:t xml:space="preserve"> карточку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Что сделать:</w:t>
      </w:r>
    </w:p>
    <w:p w:rsidR="0093487B" w:rsidRDefault="00000000">
      <w:pPr>
        <w:pStyle w:val="a0"/>
      </w:pPr>
      <w:r>
        <w:t>разделить ее на `OEM`, `Engineering`, `Canonical`, `Procurement`;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убрать из </w:t>
      </w:r>
      <w:r>
        <w:t>OEM</w:t>
      </w:r>
      <w:r w:rsidRPr="005631A5">
        <w:rPr>
          <w:lang w:val="ru-RU"/>
        </w:rPr>
        <w:t xml:space="preserve"> </w:t>
      </w:r>
      <w:r>
        <w:t>identity</w:t>
      </w:r>
      <w:r w:rsidRPr="005631A5">
        <w:rPr>
          <w:lang w:val="ru-RU"/>
        </w:rPr>
        <w:t xml:space="preserve"> то, что должно жить в </w:t>
      </w:r>
      <w:r>
        <w:t>canonical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11. Что это даст бизнесу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После такого рефакторинга система сможет: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хранить оборудование как типизируемые сущности;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хранить стандартные изделия как типизируемые сущности;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хранить уникальные детали как отдельные сущности;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связывать </w:t>
      </w:r>
      <w:r>
        <w:t>OEM</w:t>
      </w:r>
      <w:r w:rsidRPr="005631A5">
        <w:rPr>
          <w:lang w:val="ru-RU"/>
        </w:rPr>
        <w:t xml:space="preserve"> номера с каноническими сущностями;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заранее понимать, к каким поставщикам обращаться;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не плодить один и тот же крепеж по разным </w:t>
      </w:r>
      <w:r>
        <w:t>OEM</w:t>
      </w:r>
      <w:r w:rsidRPr="005631A5">
        <w:rPr>
          <w:lang w:val="ru-RU"/>
        </w:rPr>
        <w:t xml:space="preserve"> каталогам;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использовать справочник как инженерную базу знаний;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использовать те же сущности для поиска, </w:t>
      </w:r>
      <w:r>
        <w:t>RFQ</w:t>
      </w:r>
      <w:r w:rsidRPr="005631A5">
        <w:rPr>
          <w:lang w:val="ru-RU"/>
        </w:rPr>
        <w:t xml:space="preserve"> и </w:t>
      </w:r>
      <w:r>
        <w:t>supplier</w:t>
      </w:r>
      <w:r w:rsidRPr="005631A5">
        <w:rPr>
          <w:lang w:val="ru-RU"/>
        </w:rPr>
        <w:t xml:space="preserve"> </w:t>
      </w:r>
      <w:r>
        <w:t>recommendation</w:t>
      </w:r>
      <w:r w:rsidRPr="005631A5">
        <w:rPr>
          <w:lang w:val="ru-RU"/>
        </w:rPr>
        <w:t>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12. Итоговая позиция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Текущая система не ошибочная. Она просто выросла из </w:t>
      </w:r>
      <w:r>
        <w:t>OEM</w:t>
      </w:r>
      <w:r w:rsidRPr="005631A5">
        <w:rPr>
          <w:lang w:val="ru-RU"/>
        </w:rPr>
        <w:t>-</w:t>
      </w:r>
      <w:r>
        <w:t>first</w:t>
      </w:r>
      <w:r w:rsidRPr="005631A5">
        <w:rPr>
          <w:lang w:val="ru-RU"/>
        </w:rPr>
        <w:t xml:space="preserve"> модели в систему, которой уже нужен </w:t>
      </w:r>
      <w:r>
        <w:t>canonical</w:t>
      </w:r>
      <w:r w:rsidRPr="005631A5">
        <w:rPr>
          <w:lang w:val="ru-RU"/>
        </w:rPr>
        <w:t xml:space="preserve"> </w:t>
      </w:r>
      <w:r>
        <w:t>center</w:t>
      </w:r>
      <w:r w:rsidRPr="005631A5">
        <w:rPr>
          <w:lang w:val="ru-RU"/>
        </w:rPr>
        <w:t>.</w:t>
      </w:r>
    </w:p>
    <w:p w:rsidR="0093487B" w:rsidRDefault="00000000">
      <w:pPr>
        <w:spacing w:after="120"/>
      </w:pPr>
      <w:r>
        <w:t>Правильная стратегия:</w:t>
      </w:r>
    </w:p>
    <w:p w:rsidR="0093487B" w:rsidRDefault="00000000">
      <w:pPr>
        <w:pStyle w:val="a0"/>
      </w:pPr>
      <w:r>
        <w:t>не ломать OEM;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не выкидывать зачатки, которые уже созданы;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собрать новый единый </w:t>
      </w:r>
      <w:r>
        <w:t>reference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 xml:space="preserve"> поверх уже существующих сильных частей;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постепенно смещать центр тяжести из `</w:t>
      </w:r>
      <w:r>
        <w:t>OEM</w:t>
      </w:r>
      <w:r w:rsidRPr="005631A5">
        <w:rPr>
          <w:lang w:val="ru-RU"/>
        </w:rPr>
        <w:t xml:space="preserve"> </w:t>
      </w:r>
      <w:r>
        <w:t>catalog</w:t>
      </w:r>
      <w:r w:rsidRPr="005631A5">
        <w:rPr>
          <w:lang w:val="ru-RU"/>
        </w:rPr>
        <w:t>` в `</w:t>
      </w:r>
      <w:r>
        <w:t>reference</w:t>
      </w:r>
      <w:r w:rsidRPr="005631A5">
        <w:rPr>
          <w:lang w:val="ru-RU"/>
        </w:rPr>
        <w:t xml:space="preserve"> </w:t>
      </w:r>
      <w:r>
        <w:t>knowledge</w:t>
      </w:r>
      <w:r w:rsidRPr="005631A5">
        <w:rPr>
          <w:lang w:val="ru-RU"/>
        </w:rPr>
        <w:t xml:space="preserve"> </w:t>
      </w:r>
      <w:r>
        <w:t>system</w:t>
      </w:r>
      <w:r w:rsidRPr="005631A5">
        <w:rPr>
          <w:lang w:val="ru-RU"/>
        </w:rPr>
        <w:t>`.</w:t>
      </w:r>
    </w:p>
    <w:p w:rsidR="0093487B" w:rsidRPr="005631A5" w:rsidRDefault="00000000">
      <w:pPr>
        <w:rPr>
          <w:lang w:val="ru-RU"/>
        </w:rPr>
      </w:pPr>
      <w:r w:rsidRPr="005631A5">
        <w:rPr>
          <w:lang w:val="ru-RU"/>
        </w:rPr>
        <w:br w:type="page"/>
      </w:r>
    </w:p>
    <w:p w:rsidR="0093487B" w:rsidRDefault="00000000">
      <w:pPr>
        <w:pStyle w:val="1"/>
      </w:pPr>
      <w:r>
        <w:lastRenderedPageBreak/>
        <w:t>Глава 5. Target Schema And Migration Map</w:t>
      </w:r>
    </w:p>
    <w:p w:rsidR="0093487B" w:rsidRPr="005631A5" w:rsidRDefault="00000000">
      <w:pPr>
        <w:pStyle w:val="1"/>
        <w:rPr>
          <w:lang w:val="ru-RU"/>
        </w:rPr>
      </w:pPr>
      <w:r w:rsidRPr="005631A5">
        <w:rPr>
          <w:lang w:val="ru-RU"/>
        </w:rPr>
        <w:t xml:space="preserve">Целевая схема единого справочника и </w:t>
      </w:r>
      <w:r>
        <w:t>mapping</w:t>
      </w:r>
      <w:r w:rsidRPr="005631A5">
        <w:rPr>
          <w:lang w:val="ru-RU"/>
        </w:rPr>
        <w:t xml:space="preserve"> текущих таблиц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1. Задача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Нужно не "переписать </w:t>
      </w:r>
      <w:r>
        <w:t>OEM</w:t>
      </w:r>
      <w:r w:rsidRPr="005631A5">
        <w:rPr>
          <w:lang w:val="ru-RU"/>
        </w:rPr>
        <w:t xml:space="preserve"> каталог", а построить над текущей системой новый центр:</w:t>
      </w:r>
    </w:p>
    <w:p w:rsidR="0093487B" w:rsidRDefault="00000000">
      <w:pPr>
        <w:pStyle w:val="a0"/>
      </w:pPr>
      <w:r>
        <w:t>единый справочник сущностей;</w:t>
      </w:r>
    </w:p>
    <w:p w:rsidR="0093487B" w:rsidRDefault="00000000">
      <w:pPr>
        <w:pStyle w:val="a0"/>
      </w:pPr>
      <w:r>
        <w:t>настраиваемые типы и поля;</w:t>
      </w:r>
    </w:p>
    <w:p w:rsidR="0093487B" w:rsidRDefault="00000000">
      <w:pPr>
        <w:pStyle w:val="a0"/>
      </w:pPr>
      <w:r>
        <w:t>классификаторы и таксономии;</w:t>
      </w:r>
    </w:p>
    <w:p w:rsidR="0093487B" w:rsidRDefault="00000000">
      <w:pPr>
        <w:pStyle w:val="a0"/>
      </w:pPr>
      <w:r>
        <w:t>канонические сущности;</w:t>
      </w:r>
    </w:p>
    <w:p w:rsidR="0093487B" w:rsidRDefault="00000000">
      <w:pPr>
        <w:pStyle w:val="a0"/>
      </w:pPr>
      <w:r>
        <w:t>OEM и supplier representations;</w:t>
      </w:r>
    </w:p>
    <w:p w:rsidR="0093487B" w:rsidRDefault="00000000">
      <w:pPr>
        <w:pStyle w:val="a0"/>
      </w:pPr>
      <w:r>
        <w:t>связи между сущностями;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сохранение текущего </w:t>
      </w:r>
      <w:r>
        <w:t>operational</w:t>
      </w:r>
      <w:r w:rsidRPr="005631A5">
        <w:rPr>
          <w:lang w:val="ru-RU"/>
        </w:rPr>
        <w:t xml:space="preserve"> </w:t>
      </w:r>
      <w:r>
        <w:t>OEM</w:t>
      </w:r>
      <w:r w:rsidRPr="005631A5">
        <w:rPr>
          <w:lang w:val="ru-RU"/>
        </w:rPr>
        <w:t xml:space="preserve"> слоя.</w:t>
      </w:r>
    </w:p>
    <w:p w:rsidR="0093487B" w:rsidRDefault="00000000">
      <w:pPr>
        <w:spacing w:after="120"/>
      </w:pPr>
      <w:r>
        <w:t>Иными словами: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текущий `</w:t>
      </w:r>
      <w:r>
        <w:t>OEM</w:t>
      </w:r>
      <w:r w:rsidRPr="005631A5">
        <w:rPr>
          <w:lang w:val="ru-RU"/>
        </w:rPr>
        <w:t>` остается рабочим контуром;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текущий `</w:t>
      </w:r>
      <w:r>
        <w:t>standard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>` становится прототипом нового ядра;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текущий `</w:t>
      </w:r>
      <w:r>
        <w:t>equipment</w:t>
      </w:r>
      <w:r w:rsidRPr="005631A5">
        <w:rPr>
          <w:lang w:val="ru-RU"/>
        </w:rPr>
        <w:t>_</w:t>
      </w:r>
      <w:r>
        <w:t>classifier</w:t>
      </w:r>
      <w:r w:rsidRPr="005631A5">
        <w:rPr>
          <w:lang w:val="ru-RU"/>
        </w:rPr>
        <w:t>_</w:t>
      </w:r>
      <w:r>
        <w:t>nodes</w:t>
      </w:r>
      <w:r w:rsidRPr="005631A5">
        <w:rPr>
          <w:lang w:val="ru-RU"/>
        </w:rPr>
        <w:t>` становится одной из таксономий;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новый центр системы появляется как `</w:t>
      </w:r>
      <w:r>
        <w:t>reference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`.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>2. Целевая модель по слоям</w:t>
      </w:r>
    </w:p>
    <w:p w:rsidR="0093487B" w:rsidRPr="005631A5" w:rsidRDefault="00000000">
      <w:pPr>
        <w:pStyle w:val="31"/>
        <w:rPr>
          <w:lang w:val="ru-RU"/>
        </w:rPr>
      </w:pPr>
      <w:r w:rsidRPr="005631A5">
        <w:rPr>
          <w:lang w:val="ru-RU"/>
        </w:rPr>
        <w:t xml:space="preserve">2.1. </w:t>
      </w:r>
      <w:r>
        <w:t>Layer</w:t>
      </w:r>
      <w:r w:rsidRPr="005631A5">
        <w:rPr>
          <w:lang w:val="ru-RU"/>
        </w:rPr>
        <w:t xml:space="preserve"> 1: </w:t>
      </w:r>
      <w:r>
        <w:t>Taxonomy</w:t>
      </w:r>
    </w:p>
    <w:p w:rsidR="0093487B" w:rsidRDefault="00000000">
      <w:pPr>
        <w:spacing w:after="120"/>
      </w:pPr>
      <w:r>
        <w:t>Назначение:</w:t>
      </w:r>
    </w:p>
    <w:p w:rsidR="0093487B" w:rsidRDefault="00000000">
      <w:pPr>
        <w:pStyle w:val="a0"/>
      </w:pPr>
      <w:r>
        <w:t>деревья классификации;</w:t>
      </w:r>
    </w:p>
    <w:p w:rsidR="0093487B" w:rsidRDefault="00000000">
      <w:pPr>
        <w:pStyle w:val="a0"/>
      </w:pPr>
      <w:r>
        <w:t>навигация;</w:t>
      </w:r>
    </w:p>
    <w:p w:rsidR="0093487B" w:rsidRDefault="00000000">
      <w:pPr>
        <w:pStyle w:val="a0"/>
      </w:pPr>
      <w:r>
        <w:t>фильтрация;</w:t>
      </w:r>
    </w:p>
    <w:p w:rsidR="0093487B" w:rsidRPr="005631A5" w:rsidRDefault="00000000">
      <w:pPr>
        <w:pStyle w:val="a0"/>
        <w:rPr>
          <w:lang w:val="ru-RU"/>
        </w:rPr>
      </w:pPr>
      <w:r>
        <w:t>grouping</w:t>
      </w:r>
      <w:r w:rsidRPr="005631A5">
        <w:rPr>
          <w:lang w:val="ru-RU"/>
        </w:rPr>
        <w:t xml:space="preserve"> без хранения самих свойств сущности.</w:t>
      </w:r>
    </w:p>
    <w:p w:rsidR="0093487B" w:rsidRDefault="00000000">
      <w:pPr>
        <w:spacing w:after="120"/>
      </w:pPr>
      <w:r>
        <w:t>Новые таблицы:</w:t>
      </w:r>
    </w:p>
    <w:p w:rsidR="0093487B" w:rsidRDefault="00000000">
      <w:pPr>
        <w:pStyle w:val="a0"/>
      </w:pPr>
      <w:r>
        <w:t>`reference_taxonomies`</w:t>
      </w:r>
    </w:p>
    <w:p w:rsidR="0093487B" w:rsidRDefault="00000000">
      <w:pPr>
        <w:pStyle w:val="a0"/>
      </w:pPr>
      <w:r>
        <w:t>`reference_taxonomy_nodes`</w:t>
      </w:r>
    </w:p>
    <w:p w:rsidR="0093487B" w:rsidRDefault="00000000">
      <w:pPr>
        <w:pStyle w:val="a0"/>
      </w:pPr>
      <w:r>
        <w:t>`reference_entity_taxonomy_links`</w:t>
      </w:r>
    </w:p>
    <w:p w:rsidR="0093487B" w:rsidRDefault="00000000">
      <w:pPr>
        <w:spacing w:after="120"/>
      </w:pPr>
      <w:r>
        <w:t>Примеры taxonomies:</w:t>
      </w:r>
    </w:p>
    <w:p w:rsidR="0093487B" w:rsidRDefault="00000000">
      <w:pPr>
        <w:pStyle w:val="a0"/>
      </w:pPr>
      <w:r>
        <w:t>`equipment_domain`</w:t>
      </w:r>
    </w:p>
    <w:p w:rsidR="0093487B" w:rsidRDefault="00000000">
      <w:pPr>
        <w:pStyle w:val="a0"/>
      </w:pPr>
      <w:r>
        <w:t>`product_categories`</w:t>
      </w:r>
    </w:p>
    <w:p w:rsidR="0093487B" w:rsidRDefault="00000000">
      <w:pPr>
        <w:pStyle w:val="a0"/>
      </w:pPr>
      <w:r>
        <w:t>`supplier_specializations`</w:t>
      </w:r>
    </w:p>
    <w:p w:rsidR="0093487B" w:rsidRDefault="00000000">
      <w:pPr>
        <w:pStyle w:val="a0"/>
      </w:pPr>
      <w:r>
        <w:t>`industry_segments`</w:t>
      </w:r>
    </w:p>
    <w:p w:rsidR="0093487B" w:rsidRDefault="00000000">
      <w:pPr>
        <w:spacing w:after="120"/>
      </w:pPr>
      <w:r>
        <w:t>Пример узлов:</w:t>
      </w:r>
    </w:p>
    <w:p w:rsidR="0093487B" w:rsidRDefault="00000000">
      <w:pPr>
        <w:pStyle w:val="a0"/>
      </w:pPr>
      <w:r>
        <w:t>`Горное оборудование -&gt; Дробилки -&gt; Конусные`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`Изделия -&gt; Стандартные изделия -&gt; Крепеж -&gt; Болты`</w:t>
      </w:r>
    </w:p>
    <w:p w:rsidR="0093487B" w:rsidRDefault="00000000">
      <w:pPr>
        <w:pStyle w:val="a0"/>
      </w:pPr>
      <w:r>
        <w:t>`Изделия -&gt; Уникальные детали -&gt; Валы`</w:t>
      </w:r>
    </w:p>
    <w:p w:rsidR="0093487B" w:rsidRDefault="00000000">
      <w:pPr>
        <w:pStyle w:val="a0"/>
      </w:pPr>
      <w:r>
        <w:lastRenderedPageBreak/>
        <w:t>`Поставщики -&gt; Специализация -&gt; Гидравлика`</w:t>
      </w:r>
    </w:p>
    <w:p w:rsidR="0093487B" w:rsidRDefault="00000000">
      <w:pPr>
        <w:spacing w:after="120"/>
      </w:pPr>
      <w:r>
        <w:t>Ключевой принцип: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одна сущность может быть привязана к нескольким </w:t>
      </w:r>
      <w:r>
        <w:t>taxonomy</w:t>
      </w:r>
      <w:r w:rsidRPr="005631A5">
        <w:rPr>
          <w:lang w:val="ru-RU"/>
        </w:rPr>
        <w:t xml:space="preserve"> </w:t>
      </w:r>
      <w:r>
        <w:t>nodes</w:t>
      </w:r>
      <w:r w:rsidRPr="005631A5">
        <w:rPr>
          <w:lang w:val="ru-RU"/>
        </w:rPr>
        <w:t>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2.2. Layer 2: Entity Type Engine</w:t>
      </w:r>
    </w:p>
    <w:p w:rsidR="0093487B" w:rsidRDefault="00000000">
      <w:pPr>
        <w:spacing w:after="120"/>
      </w:pPr>
      <w:r>
        <w:t>Назначение:</w:t>
      </w:r>
    </w:p>
    <w:p w:rsidR="0093487B" w:rsidRDefault="00000000">
      <w:pPr>
        <w:pStyle w:val="a0"/>
      </w:pPr>
      <w:r>
        <w:t>описать типы сущностей;</w:t>
      </w:r>
    </w:p>
    <w:p w:rsidR="0093487B" w:rsidRDefault="00000000">
      <w:pPr>
        <w:pStyle w:val="a0"/>
      </w:pPr>
      <w:r>
        <w:t>задавать поля этих типов;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настраивать поведение полей в </w:t>
      </w:r>
      <w:r>
        <w:t>UI</w:t>
      </w:r>
      <w:r w:rsidRPr="005631A5">
        <w:rPr>
          <w:lang w:val="ru-RU"/>
        </w:rPr>
        <w:t>, поиске и фильтрах.</w:t>
      </w:r>
    </w:p>
    <w:p w:rsidR="0093487B" w:rsidRDefault="00000000">
      <w:pPr>
        <w:spacing w:after="120"/>
      </w:pPr>
      <w:r>
        <w:t>Новые таблицы:</w:t>
      </w:r>
    </w:p>
    <w:p w:rsidR="0093487B" w:rsidRDefault="00000000">
      <w:pPr>
        <w:pStyle w:val="a0"/>
      </w:pPr>
      <w:r>
        <w:t>`reference_entity_types`</w:t>
      </w:r>
    </w:p>
    <w:p w:rsidR="0093487B" w:rsidRDefault="00000000">
      <w:pPr>
        <w:pStyle w:val="a0"/>
      </w:pPr>
      <w:r>
        <w:t>`reference_entity_type_fields`</w:t>
      </w:r>
    </w:p>
    <w:p w:rsidR="0093487B" w:rsidRDefault="00000000">
      <w:pPr>
        <w:pStyle w:val="a0"/>
      </w:pPr>
      <w:r>
        <w:t>`reference_entity_type_field_options`</w:t>
      </w:r>
    </w:p>
    <w:p w:rsidR="0093487B" w:rsidRDefault="00000000">
      <w:pPr>
        <w:spacing w:after="120"/>
      </w:pPr>
      <w:r>
        <w:t>Это прямое развитие текущих:</w:t>
      </w:r>
    </w:p>
    <w:p w:rsidR="0093487B" w:rsidRDefault="00000000">
      <w:pPr>
        <w:pStyle w:val="a0"/>
      </w:pPr>
      <w:r>
        <w:t>`standard_part_classes`</w:t>
      </w:r>
    </w:p>
    <w:p w:rsidR="0093487B" w:rsidRDefault="00000000">
      <w:pPr>
        <w:pStyle w:val="a0"/>
      </w:pPr>
      <w:r>
        <w:t>`standard_part_class_fields`</w:t>
      </w:r>
    </w:p>
    <w:p w:rsidR="0093487B" w:rsidRDefault="00000000">
      <w:pPr>
        <w:pStyle w:val="a0"/>
      </w:pPr>
      <w:r>
        <w:t>`standard_part_field_options`</w:t>
      </w:r>
    </w:p>
    <w:p w:rsidR="0093487B" w:rsidRDefault="00000000">
      <w:pPr>
        <w:spacing w:after="120"/>
      </w:pPr>
      <w:r>
        <w:t>Типы сущностей:</w:t>
      </w:r>
    </w:p>
    <w:p w:rsidR="0093487B" w:rsidRDefault="00000000">
      <w:pPr>
        <w:pStyle w:val="a0"/>
      </w:pPr>
      <w:r>
        <w:t>`equipment_family`</w:t>
      </w:r>
    </w:p>
    <w:p w:rsidR="0093487B" w:rsidRDefault="00000000">
      <w:pPr>
        <w:pStyle w:val="a0"/>
      </w:pPr>
      <w:r>
        <w:t>`equipment_model`</w:t>
      </w:r>
    </w:p>
    <w:p w:rsidR="0093487B" w:rsidRDefault="00000000">
      <w:pPr>
        <w:pStyle w:val="a0"/>
      </w:pPr>
      <w:r>
        <w:t>`assembly`</w:t>
      </w:r>
    </w:p>
    <w:p w:rsidR="0093487B" w:rsidRDefault="00000000">
      <w:pPr>
        <w:pStyle w:val="a0"/>
      </w:pPr>
      <w:r>
        <w:t>`unique_part`</w:t>
      </w:r>
    </w:p>
    <w:p w:rsidR="0093487B" w:rsidRDefault="00000000">
      <w:pPr>
        <w:pStyle w:val="a0"/>
      </w:pPr>
      <w:r>
        <w:t>`standard_item`</w:t>
      </w:r>
    </w:p>
    <w:p w:rsidR="0093487B" w:rsidRDefault="00000000">
      <w:pPr>
        <w:pStyle w:val="a0"/>
      </w:pPr>
      <w:r>
        <w:t>`material`</w:t>
      </w:r>
    </w:p>
    <w:p w:rsidR="0093487B" w:rsidRDefault="00000000">
      <w:pPr>
        <w:pStyle w:val="a0"/>
      </w:pPr>
      <w:r>
        <w:t>`supplier_specialization`</w:t>
      </w:r>
    </w:p>
    <w:p w:rsidR="0093487B" w:rsidRDefault="00000000">
      <w:pPr>
        <w:pStyle w:val="a0"/>
      </w:pPr>
      <w:r>
        <w:t>`manufacturer_reference`</w:t>
      </w:r>
    </w:p>
    <w:p w:rsidR="0093487B" w:rsidRDefault="00000000">
      <w:pPr>
        <w:spacing w:after="120"/>
      </w:pPr>
      <w:r>
        <w:t>Примеры полей:</w:t>
      </w:r>
    </w:p>
    <w:p w:rsidR="0093487B" w:rsidRDefault="00000000">
      <w:pPr>
        <w:pStyle w:val="a0"/>
      </w:pPr>
      <w:r>
        <w:t>для `equipment_model`:</w:t>
      </w:r>
    </w:p>
    <w:p w:rsidR="0093487B" w:rsidRDefault="00000000">
      <w:pPr>
        <w:spacing w:after="120"/>
      </w:pPr>
      <w:r>
        <w:t>- `power_kw` - `capacity_tph` - `feed_size_mm`</w:t>
      </w:r>
    </w:p>
    <w:p w:rsidR="0093487B" w:rsidRDefault="00000000">
      <w:pPr>
        <w:pStyle w:val="a0"/>
      </w:pPr>
      <w:r>
        <w:t>для `standard_item: bolt`:</w:t>
      </w:r>
    </w:p>
    <w:p w:rsidR="0093487B" w:rsidRDefault="00000000">
      <w:pPr>
        <w:spacing w:after="120"/>
      </w:pPr>
      <w:r>
        <w:t>- `thread` - `length_mm` - `strength_class` - `coating` - `standard`</w:t>
      </w:r>
    </w:p>
    <w:p w:rsidR="0093487B" w:rsidRDefault="00000000">
      <w:pPr>
        <w:pStyle w:val="a0"/>
      </w:pPr>
      <w:r>
        <w:t>для `unique_part`:</w:t>
      </w:r>
    </w:p>
    <w:p w:rsidR="0093487B" w:rsidRDefault="00000000">
      <w:pPr>
        <w:spacing w:after="120"/>
      </w:pPr>
      <w:r>
        <w:t>- `drawing_code` - `material_base` - `revision`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2.3. Layer 3: Canonical Entities</w:t>
      </w:r>
    </w:p>
    <w:p w:rsidR="0093487B" w:rsidRDefault="00000000">
      <w:pPr>
        <w:spacing w:after="120"/>
      </w:pPr>
      <w:r>
        <w:t>Назначение:</w:t>
      </w:r>
    </w:p>
    <w:p w:rsidR="0093487B" w:rsidRDefault="00000000">
      <w:pPr>
        <w:pStyle w:val="a0"/>
      </w:pPr>
      <w:r>
        <w:lastRenderedPageBreak/>
        <w:t>хранить сами сущности;</w:t>
      </w:r>
    </w:p>
    <w:p w:rsidR="0093487B" w:rsidRDefault="00000000">
      <w:pPr>
        <w:pStyle w:val="a0"/>
      </w:pPr>
      <w:r>
        <w:t>хранить их тип;</w:t>
      </w:r>
    </w:p>
    <w:p w:rsidR="0093487B" w:rsidRDefault="00000000">
      <w:pPr>
        <w:pStyle w:val="a0"/>
      </w:pPr>
      <w:r>
        <w:t>хранить значения полей;</w:t>
      </w:r>
    </w:p>
    <w:p w:rsidR="0093487B" w:rsidRDefault="00000000">
      <w:pPr>
        <w:pStyle w:val="a0"/>
      </w:pPr>
      <w:r>
        <w:t>хранить статус проработки сущности.</w:t>
      </w:r>
    </w:p>
    <w:p w:rsidR="0093487B" w:rsidRDefault="00000000">
      <w:pPr>
        <w:spacing w:after="120"/>
      </w:pPr>
      <w:r>
        <w:t>Новые таблицы:</w:t>
      </w:r>
    </w:p>
    <w:p w:rsidR="0093487B" w:rsidRDefault="00000000">
      <w:pPr>
        <w:pStyle w:val="a0"/>
      </w:pPr>
      <w:r>
        <w:t>`reference_entities`</w:t>
      </w:r>
    </w:p>
    <w:p w:rsidR="0093487B" w:rsidRDefault="00000000">
      <w:pPr>
        <w:pStyle w:val="a0"/>
      </w:pPr>
      <w:r>
        <w:t>`reference_entity_values`</w:t>
      </w:r>
    </w:p>
    <w:p w:rsidR="0093487B" w:rsidRDefault="00000000">
      <w:pPr>
        <w:spacing w:after="120"/>
      </w:pPr>
      <w:r>
        <w:t>Минимальная форма `reference_entities`:</w:t>
      </w:r>
    </w:p>
    <w:p w:rsidR="0093487B" w:rsidRDefault="00000000">
      <w:pPr>
        <w:pStyle w:val="a0"/>
      </w:pPr>
      <w:r>
        <w:t>`id`</w:t>
      </w:r>
    </w:p>
    <w:p w:rsidR="0093487B" w:rsidRDefault="00000000">
      <w:pPr>
        <w:pStyle w:val="a0"/>
      </w:pPr>
      <w:r>
        <w:t>`entity_type_id`</w:t>
      </w:r>
    </w:p>
    <w:p w:rsidR="0093487B" w:rsidRDefault="00000000">
      <w:pPr>
        <w:pStyle w:val="a0"/>
      </w:pPr>
      <w:r>
        <w:t>`canonical_name`</w:t>
      </w:r>
    </w:p>
    <w:p w:rsidR="0093487B" w:rsidRDefault="00000000">
      <w:pPr>
        <w:pStyle w:val="a0"/>
      </w:pPr>
      <w:r>
        <w:t>`canonical_name_norm`</w:t>
      </w:r>
    </w:p>
    <w:p w:rsidR="0093487B" w:rsidRDefault="00000000">
      <w:pPr>
        <w:pStyle w:val="a0"/>
      </w:pPr>
      <w:r>
        <w:t>`designation`</w:t>
      </w:r>
    </w:p>
    <w:p w:rsidR="0093487B" w:rsidRDefault="00000000">
      <w:pPr>
        <w:pStyle w:val="a0"/>
      </w:pPr>
      <w:r>
        <w:t>`status`</w:t>
      </w:r>
    </w:p>
    <w:p w:rsidR="0093487B" w:rsidRDefault="00000000">
      <w:pPr>
        <w:pStyle w:val="a0"/>
      </w:pPr>
      <w:r>
        <w:t>`description_ru`</w:t>
      </w:r>
    </w:p>
    <w:p w:rsidR="0093487B" w:rsidRDefault="00000000">
      <w:pPr>
        <w:pStyle w:val="a0"/>
      </w:pPr>
      <w:r>
        <w:t>`description_en`</w:t>
      </w:r>
    </w:p>
    <w:p w:rsidR="0093487B" w:rsidRDefault="00000000">
      <w:pPr>
        <w:pStyle w:val="a0"/>
      </w:pPr>
      <w:r>
        <w:t>`notes`</w:t>
      </w:r>
    </w:p>
    <w:p w:rsidR="0093487B" w:rsidRDefault="00000000">
      <w:pPr>
        <w:pStyle w:val="a0"/>
      </w:pPr>
      <w:r>
        <w:t>`search_text`</w:t>
      </w:r>
    </w:p>
    <w:p w:rsidR="0093487B" w:rsidRDefault="00000000">
      <w:pPr>
        <w:pStyle w:val="a0"/>
      </w:pPr>
      <w:r>
        <w:t>`is_active`</w:t>
      </w:r>
    </w:p>
    <w:p w:rsidR="0093487B" w:rsidRDefault="00000000">
      <w:pPr>
        <w:pStyle w:val="a0"/>
      </w:pPr>
      <w:r>
        <w:t>`created_at`</w:t>
      </w:r>
    </w:p>
    <w:p w:rsidR="0093487B" w:rsidRDefault="00000000">
      <w:pPr>
        <w:pStyle w:val="a0"/>
      </w:pPr>
      <w:r>
        <w:t>`updated_at`</w:t>
      </w:r>
    </w:p>
    <w:p w:rsidR="0093487B" w:rsidRDefault="00000000">
      <w:pPr>
        <w:spacing w:after="120"/>
      </w:pPr>
      <w:r>
        <w:t>Рекомендуемые `status`:</w:t>
      </w:r>
    </w:p>
    <w:p w:rsidR="0093487B" w:rsidRDefault="00000000">
      <w:pPr>
        <w:pStyle w:val="a0"/>
      </w:pPr>
      <w:r>
        <w:t>`draft`</w:t>
      </w:r>
    </w:p>
    <w:p w:rsidR="0093487B" w:rsidRDefault="00000000">
      <w:pPr>
        <w:pStyle w:val="a0"/>
      </w:pPr>
      <w:r>
        <w:t>`partially_classified`</w:t>
      </w:r>
    </w:p>
    <w:p w:rsidR="0093487B" w:rsidRDefault="00000000">
      <w:pPr>
        <w:pStyle w:val="a0"/>
      </w:pPr>
      <w:r>
        <w:t>`canonicalized`</w:t>
      </w:r>
    </w:p>
    <w:p w:rsidR="0093487B" w:rsidRDefault="00000000">
      <w:pPr>
        <w:pStyle w:val="a0"/>
      </w:pPr>
      <w:r>
        <w:t>`supplier_ready`</w:t>
      </w:r>
    </w:p>
    <w:p w:rsidR="0093487B" w:rsidRDefault="00000000">
      <w:pPr>
        <w:pStyle w:val="a0"/>
      </w:pPr>
      <w:r>
        <w:t>`archived`</w:t>
      </w:r>
    </w:p>
    <w:p w:rsidR="0093487B" w:rsidRDefault="00000000">
      <w:pPr>
        <w:spacing w:after="120"/>
      </w:pPr>
      <w:r>
        <w:t>Зачем статус: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чтобы </w:t>
      </w:r>
      <w:r>
        <w:t>OEM</w:t>
      </w:r>
      <w:r w:rsidRPr="005631A5">
        <w:rPr>
          <w:lang w:val="ru-RU"/>
        </w:rPr>
        <w:t xml:space="preserve"> запись `болт` могла сначала жить как неуточненная сущность;</w:t>
      </w:r>
    </w:p>
    <w:p w:rsidR="0093487B" w:rsidRDefault="00000000">
      <w:pPr>
        <w:pStyle w:val="a0"/>
      </w:pPr>
      <w:r>
        <w:t>потом быть дообогащена;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потом стать полноценной канонической сущностью.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2.4. Layer 4: Relations</w:t>
      </w:r>
    </w:p>
    <w:p w:rsidR="0093487B" w:rsidRDefault="00000000">
      <w:pPr>
        <w:spacing w:after="120"/>
      </w:pPr>
      <w:r>
        <w:t>Назначение:</w:t>
      </w:r>
    </w:p>
    <w:p w:rsidR="0093487B" w:rsidRDefault="00000000">
      <w:pPr>
        <w:pStyle w:val="a0"/>
      </w:pPr>
      <w:r>
        <w:t>связи между каноническими сущностями.</w:t>
      </w:r>
    </w:p>
    <w:p w:rsidR="0093487B" w:rsidRDefault="00000000">
      <w:pPr>
        <w:spacing w:after="120"/>
      </w:pPr>
      <w:r>
        <w:t>Новые таблицы:</w:t>
      </w:r>
    </w:p>
    <w:p w:rsidR="0093487B" w:rsidRDefault="00000000">
      <w:pPr>
        <w:pStyle w:val="a0"/>
      </w:pPr>
      <w:r>
        <w:t>`reference_relation_types`</w:t>
      </w:r>
    </w:p>
    <w:p w:rsidR="0093487B" w:rsidRDefault="00000000">
      <w:pPr>
        <w:pStyle w:val="a0"/>
      </w:pPr>
      <w:r>
        <w:t>`reference_entity_relations`</w:t>
      </w:r>
    </w:p>
    <w:p w:rsidR="0093487B" w:rsidRDefault="00000000">
      <w:pPr>
        <w:spacing w:after="120"/>
      </w:pPr>
      <w:r>
        <w:t>Relation types:</w:t>
      </w:r>
    </w:p>
    <w:p w:rsidR="0093487B" w:rsidRDefault="00000000">
      <w:pPr>
        <w:pStyle w:val="a0"/>
      </w:pPr>
      <w:r>
        <w:lastRenderedPageBreak/>
        <w:t>`part_of`</w:t>
      </w:r>
    </w:p>
    <w:p w:rsidR="0093487B" w:rsidRDefault="00000000">
      <w:pPr>
        <w:pStyle w:val="a0"/>
      </w:pPr>
      <w:r>
        <w:t>`contains`</w:t>
      </w:r>
    </w:p>
    <w:p w:rsidR="0093487B" w:rsidRDefault="00000000">
      <w:pPr>
        <w:pStyle w:val="a0"/>
      </w:pPr>
      <w:r>
        <w:t>`used_in`</w:t>
      </w:r>
    </w:p>
    <w:p w:rsidR="0093487B" w:rsidRDefault="00000000">
      <w:pPr>
        <w:pStyle w:val="a0"/>
      </w:pPr>
      <w:r>
        <w:t>`alternative_to`</w:t>
      </w:r>
    </w:p>
    <w:p w:rsidR="0093487B" w:rsidRDefault="00000000">
      <w:pPr>
        <w:pStyle w:val="a0"/>
      </w:pPr>
      <w:r>
        <w:t>`substitute_for`</w:t>
      </w:r>
    </w:p>
    <w:p w:rsidR="0093487B" w:rsidRDefault="00000000">
      <w:pPr>
        <w:pStyle w:val="a0"/>
      </w:pPr>
      <w:r>
        <w:t>`made_of`</w:t>
      </w:r>
    </w:p>
    <w:p w:rsidR="0093487B" w:rsidRDefault="00000000">
      <w:pPr>
        <w:pStyle w:val="a0"/>
      </w:pPr>
      <w:r>
        <w:t>`compatible_with`</w:t>
      </w:r>
    </w:p>
    <w:p w:rsidR="0093487B" w:rsidRDefault="00000000">
      <w:pPr>
        <w:pStyle w:val="a0"/>
      </w:pPr>
      <w:r>
        <w:t>`supplier_can_supply`</w:t>
      </w:r>
    </w:p>
    <w:p w:rsidR="0093487B" w:rsidRDefault="00000000">
      <w:pPr>
        <w:pStyle w:val="a0"/>
      </w:pPr>
      <w:r>
        <w:t>`supplier_specializes_in`</w:t>
      </w:r>
    </w:p>
    <w:p w:rsidR="0093487B" w:rsidRDefault="00000000">
      <w:pPr>
        <w:pStyle w:val="a0"/>
      </w:pPr>
      <w:r>
        <w:t>`manufacturer_of`</w:t>
      </w:r>
    </w:p>
    <w:p w:rsidR="0093487B" w:rsidRDefault="00000000">
      <w:pPr>
        <w:spacing w:after="120"/>
      </w:pPr>
      <w:r>
        <w:t>Важно: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именно сюда в будущем надо переносить смысл части </w:t>
      </w:r>
      <w:r>
        <w:t>OEM</w:t>
      </w:r>
      <w:r w:rsidRPr="005631A5">
        <w:rPr>
          <w:lang w:val="ru-RU"/>
        </w:rPr>
        <w:t xml:space="preserve"> </w:t>
      </w:r>
      <w:r>
        <w:t>side</w:t>
      </w:r>
      <w:r w:rsidRPr="005631A5">
        <w:rPr>
          <w:lang w:val="ru-RU"/>
        </w:rPr>
        <w:t xml:space="preserve"> </w:t>
      </w:r>
      <w:r>
        <w:t>tables</w:t>
      </w:r>
      <w:r w:rsidRPr="005631A5">
        <w:rPr>
          <w:lang w:val="ru-RU"/>
        </w:rPr>
        <w:t>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но не через удаление </w:t>
      </w:r>
      <w:r>
        <w:t>OEM</w:t>
      </w:r>
      <w:r w:rsidRPr="005631A5">
        <w:rPr>
          <w:lang w:val="ru-RU"/>
        </w:rPr>
        <w:t>, а через постепенную нормализацию.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2.5. Layer 5: Representations</w:t>
      </w:r>
    </w:p>
    <w:p w:rsidR="0093487B" w:rsidRDefault="00000000">
      <w:pPr>
        <w:spacing w:after="120"/>
      </w:pPr>
      <w:r>
        <w:t>Назначение: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внешние и внутренние представления канонической сущности.</w:t>
      </w:r>
    </w:p>
    <w:p w:rsidR="0093487B" w:rsidRDefault="00000000">
      <w:pPr>
        <w:spacing w:after="120"/>
      </w:pPr>
      <w:r>
        <w:t>Новые таблицы:</w:t>
      </w:r>
    </w:p>
    <w:p w:rsidR="0093487B" w:rsidRDefault="00000000">
      <w:pPr>
        <w:pStyle w:val="a0"/>
      </w:pPr>
      <w:r>
        <w:t>`reference_entity_oem_links`</w:t>
      </w:r>
    </w:p>
    <w:p w:rsidR="0093487B" w:rsidRDefault="00000000">
      <w:pPr>
        <w:pStyle w:val="a0"/>
      </w:pPr>
      <w:r>
        <w:t>`reference_entity_supplier_links`</w:t>
      </w:r>
    </w:p>
    <w:p w:rsidR="0093487B" w:rsidRDefault="00000000">
      <w:pPr>
        <w:pStyle w:val="a0"/>
      </w:pPr>
      <w:r>
        <w:t>`reference_entity_internal_codes`</w:t>
      </w:r>
    </w:p>
    <w:p w:rsidR="0093487B" w:rsidRDefault="00000000">
      <w:pPr>
        <w:pStyle w:val="a0"/>
      </w:pPr>
      <w:r>
        <w:t>`reference_entity_client_codes`</w:t>
      </w:r>
    </w:p>
    <w:p w:rsidR="0093487B" w:rsidRDefault="00000000">
      <w:pPr>
        <w:pStyle w:val="4"/>
      </w:pPr>
      <w:r>
        <w:t>`reference_entity_oem_links`</w:t>
      </w:r>
    </w:p>
    <w:p w:rsidR="0093487B" w:rsidRDefault="00000000">
      <w:pPr>
        <w:spacing w:after="120"/>
      </w:pPr>
      <w:r>
        <w:t>Минимальные поля:</w:t>
      </w:r>
    </w:p>
    <w:p w:rsidR="0093487B" w:rsidRDefault="00000000">
      <w:pPr>
        <w:pStyle w:val="a0"/>
      </w:pPr>
      <w:r>
        <w:t>`reference_entity_id`</w:t>
      </w:r>
    </w:p>
    <w:p w:rsidR="0093487B" w:rsidRDefault="00000000">
      <w:pPr>
        <w:pStyle w:val="a0"/>
      </w:pPr>
      <w:r>
        <w:t>`oem_part_id`</w:t>
      </w:r>
    </w:p>
    <w:p w:rsidR="0093487B" w:rsidRDefault="00000000">
      <w:pPr>
        <w:pStyle w:val="a0"/>
      </w:pPr>
      <w:r>
        <w:t>`representation_role`</w:t>
      </w:r>
    </w:p>
    <w:p w:rsidR="0093487B" w:rsidRDefault="00000000">
      <w:pPr>
        <w:pStyle w:val="a0"/>
      </w:pPr>
      <w:r>
        <w:t>`is_primary`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t>`representation_role`:</w:t>
      </w:r>
    </w:p>
    <w:p w:rsidR="0093487B" w:rsidRDefault="00000000">
      <w:pPr>
        <w:pStyle w:val="a0"/>
      </w:pPr>
      <w:r>
        <w:t>`exact_oem`</w:t>
      </w:r>
    </w:p>
    <w:p w:rsidR="0093487B" w:rsidRDefault="00000000">
      <w:pPr>
        <w:pStyle w:val="a0"/>
      </w:pPr>
      <w:r>
        <w:t>`oem_variant`</w:t>
      </w:r>
    </w:p>
    <w:p w:rsidR="0093487B" w:rsidRDefault="00000000">
      <w:pPr>
        <w:pStyle w:val="a0"/>
      </w:pPr>
      <w:r>
        <w:t>`oem_legacy`</w:t>
      </w:r>
    </w:p>
    <w:p w:rsidR="0093487B" w:rsidRDefault="00000000">
      <w:pPr>
        <w:pStyle w:val="4"/>
      </w:pPr>
      <w:r>
        <w:t>`reference_entity_supplier_links`</w:t>
      </w:r>
    </w:p>
    <w:p w:rsidR="0093487B" w:rsidRDefault="00000000">
      <w:pPr>
        <w:spacing w:after="120"/>
      </w:pPr>
      <w:r>
        <w:t>Минимальные поля:</w:t>
      </w:r>
    </w:p>
    <w:p w:rsidR="0093487B" w:rsidRDefault="00000000">
      <w:pPr>
        <w:pStyle w:val="a0"/>
      </w:pPr>
      <w:r>
        <w:t>`reference_entity_id`</w:t>
      </w:r>
    </w:p>
    <w:p w:rsidR="0093487B" w:rsidRDefault="00000000">
      <w:pPr>
        <w:pStyle w:val="a0"/>
      </w:pPr>
      <w:r>
        <w:t>`supplier_part_id`</w:t>
      </w:r>
    </w:p>
    <w:p w:rsidR="0093487B" w:rsidRDefault="00000000">
      <w:pPr>
        <w:pStyle w:val="a0"/>
      </w:pPr>
      <w:r>
        <w:t>`link_type`</w:t>
      </w:r>
    </w:p>
    <w:p w:rsidR="0093487B" w:rsidRDefault="00000000">
      <w:pPr>
        <w:pStyle w:val="a0"/>
      </w:pPr>
      <w:r>
        <w:t>`is_preferred`</w:t>
      </w:r>
    </w:p>
    <w:p w:rsidR="0093487B" w:rsidRDefault="00000000">
      <w:pPr>
        <w:pStyle w:val="a0"/>
      </w:pPr>
      <w:r>
        <w:t>`note`</w:t>
      </w:r>
    </w:p>
    <w:p w:rsidR="0093487B" w:rsidRDefault="00000000">
      <w:pPr>
        <w:spacing w:after="120"/>
      </w:pPr>
      <w:r>
        <w:lastRenderedPageBreak/>
        <w:t>`link_type`:</w:t>
      </w:r>
    </w:p>
    <w:p w:rsidR="0093487B" w:rsidRDefault="00000000">
      <w:pPr>
        <w:pStyle w:val="a0"/>
      </w:pPr>
      <w:r>
        <w:t>`exact_supplier_representation`</w:t>
      </w:r>
    </w:p>
    <w:p w:rsidR="0093487B" w:rsidRDefault="00000000">
      <w:pPr>
        <w:pStyle w:val="a0"/>
      </w:pPr>
      <w:r>
        <w:t>`possible_match`</w:t>
      </w:r>
    </w:p>
    <w:p w:rsidR="0093487B" w:rsidRDefault="00000000">
      <w:pPr>
        <w:pStyle w:val="a0"/>
      </w:pPr>
      <w:r>
        <w:t>`preferred_source`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2.6. Layer 6: Equipment Context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Здесь не нужно сразу ломать текущие </w:t>
      </w:r>
      <w:r>
        <w:t>equipment</w:t>
      </w:r>
      <w:r w:rsidRPr="005631A5">
        <w:rPr>
          <w:lang w:val="ru-RU"/>
        </w:rPr>
        <w:t xml:space="preserve"> таблицы.</w:t>
      </w:r>
    </w:p>
    <w:p w:rsidR="0093487B" w:rsidRDefault="00000000">
      <w:pPr>
        <w:spacing w:after="120"/>
      </w:pPr>
      <w:r>
        <w:t>На первом этапе сохраняем:</w:t>
      </w:r>
    </w:p>
    <w:p w:rsidR="0093487B" w:rsidRDefault="00000000">
      <w:pPr>
        <w:pStyle w:val="a0"/>
      </w:pPr>
      <w:r>
        <w:t>`equipment_manufacturers`</w:t>
      </w:r>
    </w:p>
    <w:p w:rsidR="0093487B" w:rsidRDefault="00000000">
      <w:pPr>
        <w:pStyle w:val="a0"/>
      </w:pPr>
      <w:r>
        <w:t>`equipment_models`</w:t>
      </w:r>
    </w:p>
    <w:p w:rsidR="0093487B" w:rsidRDefault="00000000">
      <w:pPr>
        <w:pStyle w:val="a0"/>
      </w:pPr>
      <w:r>
        <w:t>`client_equipment_units`</w:t>
      </w:r>
    </w:p>
    <w:p w:rsidR="0093487B" w:rsidRDefault="00000000">
      <w:pPr>
        <w:spacing w:after="120"/>
      </w:pPr>
      <w:r>
        <w:t>Но добавляем mapping в canonical layer:</w:t>
      </w:r>
    </w:p>
    <w:p w:rsidR="0093487B" w:rsidRDefault="00000000">
      <w:pPr>
        <w:pStyle w:val="a0"/>
      </w:pPr>
      <w:r>
        <w:t>`reference_entity_equipment_model_links`</w:t>
      </w:r>
    </w:p>
    <w:p w:rsidR="0093487B" w:rsidRDefault="00000000">
      <w:pPr>
        <w:spacing w:after="120"/>
      </w:pPr>
      <w:r>
        <w:t>Либо, если идти глубже: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`</w:t>
      </w:r>
      <w:r>
        <w:t>equipment</w:t>
      </w:r>
      <w:r w:rsidRPr="005631A5">
        <w:rPr>
          <w:lang w:val="ru-RU"/>
        </w:rPr>
        <w:t>_</w:t>
      </w:r>
      <w:r>
        <w:t>models</w:t>
      </w:r>
      <w:r w:rsidRPr="005631A5">
        <w:rPr>
          <w:lang w:val="ru-RU"/>
        </w:rPr>
        <w:t>` в будущем тоже становятся частным случаем `</w:t>
      </w:r>
      <w:r>
        <w:t>reference</w:t>
      </w:r>
      <w:r w:rsidRPr="005631A5">
        <w:rPr>
          <w:lang w:val="ru-RU"/>
        </w:rPr>
        <w:t>_</w:t>
      </w:r>
      <w:r>
        <w:t>entities</w:t>
      </w:r>
      <w:r w:rsidRPr="005631A5">
        <w:rPr>
          <w:lang w:val="ru-RU"/>
        </w:rPr>
        <w:t>`.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Но это не первый этап.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3. Рекомендуемая новая таблица </w:t>
      </w:r>
      <w:r>
        <w:t>supplier</w:t>
      </w:r>
      <w:r w:rsidRPr="005631A5">
        <w:rPr>
          <w:lang w:val="ru-RU"/>
        </w:rPr>
        <w:t xml:space="preserve"> </w:t>
      </w:r>
      <w:r>
        <w:t>intelligence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 xml:space="preserve">Текущая система сильна в </w:t>
      </w:r>
      <w:r>
        <w:t>exact</w:t>
      </w:r>
      <w:r w:rsidRPr="005631A5">
        <w:rPr>
          <w:lang w:val="ru-RU"/>
        </w:rPr>
        <w:t xml:space="preserve"> </w:t>
      </w:r>
      <w:r>
        <w:t>links</w:t>
      </w:r>
      <w:r w:rsidRPr="005631A5">
        <w:rPr>
          <w:lang w:val="ru-RU"/>
        </w:rPr>
        <w:t xml:space="preserve">, но слаба в </w:t>
      </w:r>
      <w:r>
        <w:t>knowledge</w:t>
      </w:r>
      <w:r w:rsidRPr="005631A5">
        <w:rPr>
          <w:lang w:val="ru-RU"/>
        </w:rPr>
        <w:t>-</w:t>
      </w:r>
      <w:r>
        <w:t>based</w:t>
      </w:r>
      <w:r w:rsidRPr="005631A5">
        <w:rPr>
          <w:lang w:val="ru-RU"/>
        </w:rPr>
        <w:t xml:space="preserve"> </w:t>
      </w:r>
      <w:r>
        <w:t>supplier</w:t>
      </w:r>
      <w:r w:rsidRPr="005631A5">
        <w:rPr>
          <w:lang w:val="ru-RU"/>
        </w:rPr>
        <w:t xml:space="preserve"> </w:t>
      </w:r>
      <w:r>
        <w:t>routing</w:t>
      </w:r>
      <w:r w:rsidRPr="005631A5">
        <w:rPr>
          <w:lang w:val="ru-RU"/>
        </w:rPr>
        <w:t>.</w:t>
      </w:r>
    </w:p>
    <w:p w:rsidR="0093487B" w:rsidRDefault="00000000">
      <w:pPr>
        <w:spacing w:after="120"/>
      </w:pPr>
      <w:r>
        <w:t>Нужны таблицы:</w:t>
      </w:r>
    </w:p>
    <w:p w:rsidR="0093487B" w:rsidRDefault="00000000">
      <w:pPr>
        <w:pStyle w:val="a0"/>
      </w:pPr>
      <w:r>
        <w:t>`supplier_specialization_taxonomy_links`</w:t>
      </w:r>
    </w:p>
    <w:p w:rsidR="0093487B" w:rsidRDefault="00000000">
      <w:pPr>
        <w:pStyle w:val="a0"/>
      </w:pPr>
      <w:r>
        <w:t>`supplier_reference_entity_capabilities`</w:t>
      </w:r>
    </w:p>
    <w:p w:rsidR="0093487B" w:rsidRDefault="00000000">
      <w:pPr>
        <w:spacing w:after="120"/>
      </w:pPr>
      <w:r>
        <w:t>Логика: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поставщик может специализироваться на категории;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поставщик может уметь поставлять конкретный класс сущностей;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поставщик может иметь </w:t>
      </w:r>
      <w:r>
        <w:t>exact</w:t>
      </w:r>
      <w:r w:rsidRPr="005631A5">
        <w:rPr>
          <w:lang w:val="ru-RU"/>
        </w:rPr>
        <w:t xml:space="preserve"> </w:t>
      </w:r>
      <w:r>
        <w:t>links</w:t>
      </w:r>
      <w:r w:rsidRPr="005631A5">
        <w:rPr>
          <w:lang w:val="ru-RU"/>
        </w:rPr>
        <w:t xml:space="preserve"> к конкретным сущностям;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система может рекомендовать поставщиков на 3 уровнях:</w:t>
      </w:r>
    </w:p>
    <w:p w:rsidR="0093487B" w:rsidRDefault="00000000">
      <w:pPr>
        <w:spacing w:after="120"/>
      </w:pPr>
      <w:r>
        <w:t>- exact; - by entity type; - by taxonomy specialization.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---</w:t>
      </w:r>
    </w:p>
    <w:p w:rsidR="0093487B" w:rsidRPr="005631A5" w:rsidRDefault="00000000">
      <w:pPr>
        <w:pStyle w:val="21"/>
        <w:rPr>
          <w:lang w:val="ru-RU"/>
        </w:rPr>
      </w:pPr>
      <w:r w:rsidRPr="005631A5">
        <w:rPr>
          <w:lang w:val="ru-RU"/>
        </w:rPr>
        <w:t xml:space="preserve">4. </w:t>
      </w:r>
      <w:r>
        <w:t>Mapping</w:t>
      </w:r>
      <w:r w:rsidRPr="005631A5">
        <w:rPr>
          <w:lang w:val="ru-RU"/>
        </w:rPr>
        <w:t>: текущие таблицы -&gt; новая роль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Ниже самое важное: что делать с каждой текущей таблицей.</w:t>
      </w:r>
    </w:p>
    <w:p w:rsidR="0093487B" w:rsidRDefault="00000000">
      <w:pPr>
        <w:pStyle w:val="31"/>
      </w:pPr>
      <w:r>
        <w:t>4.1. Equipment слой</w:t>
      </w:r>
    </w:p>
    <w:p w:rsidR="0093487B" w:rsidRDefault="00000000">
      <w:pPr>
        <w:spacing w:after="120"/>
      </w:pPr>
      <w:r>
        <w:t>`equipment_classifier_nodes`</w:t>
      </w:r>
    </w:p>
    <w:p w:rsidR="0093487B" w:rsidRDefault="00000000">
      <w:pPr>
        <w:pStyle w:val="a0"/>
      </w:pPr>
      <w:r>
        <w:t>новая роль: `taxonomy nodes`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судьба: сохранить данные, мигрировать смысл в `</w:t>
      </w:r>
      <w:r>
        <w:t>reference</w:t>
      </w:r>
      <w:r w:rsidRPr="005631A5">
        <w:rPr>
          <w:lang w:val="ru-RU"/>
        </w:rPr>
        <w:t>_</w:t>
      </w:r>
      <w:r>
        <w:t>taxonomy</w:t>
      </w:r>
      <w:r w:rsidRPr="005631A5">
        <w:rPr>
          <w:lang w:val="ru-RU"/>
        </w:rPr>
        <w:t>_</w:t>
      </w:r>
      <w:r>
        <w:t>nodes</w:t>
      </w:r>
      <w:r w:rsidRPr="005631A5">
        <w:rPr>
          <w:lang w:val="ru-RU"/>
        </w:rPr>
        <w:t>`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комментарий: это не </w:t>
      </w:r>
      <w:r>
        <w:t>entity</w:t>
      </w:r>
      <w:r w:rsidRPr="005631A5">
        <w:rPr>
          <w:lang w:val="ru-RU"/>
        </w:rPr>
        <w:t xml:space="preserve"> </w:t>
      </w:r>
      <w:r>
        <w:t>type</w:t>
      </w:r>
      <w:r w:rsidRPr="005631A5">
        <w:rPr>
          <w:lang w:val="ru-RU"/>
        </w:rPr>
        <w:t xml:space="preserve"> </w:t>
      </w:r>
      <w:r>
        <w:t>engine</w:t>
      </w:r>
    </w:p>
    <w:p w:rsidR="0093487B" w:rsidRDefault="00000000">
      <w:pPr>
        <w:spacing w:after="120"/>
      </w:pPr>
      <w:r>
        <w:lastRenderedPageBreak/>
        <w:t>`equipment_manufacturers`</w:t>
      </w:r>
    </w:p>
    <w:p w:rsidR="0093487B" w:rsidRDefault="00000000">
      <w:pPr>
        <w:pStyle w:val="a0"/>
      </w:pPr>
      <w:r>
        <w:t>новая роль: operational manufacturer registry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судьба: сохранить как есть на первом этапе</w:t>
      </w:r>
    </w:p>
    <w:p w:rsidR="0093487B" w:rsidRDefault="00000000">
      <w:pPr>
        <w:pStyle w:val="a0"/>
      </w:pPr>
      <w:r>
        <w:t>позже: можно связать с canonical `manufacturer_reference`</w:t>
      </w:r>
    </w:p>
    <w:p w:rsidR="0093487B" w:rsidRDefault="00000000">
      <w:pPr>
        <w:spacing w:after="120"/>
      </w:pPr>
      <w:r>
        <w:t>`equipment_models`</w:t>
      </w:r>
    </w:p>
    <w:p w:rsidR="0093487B" w:rsidRDefault="00000000">
      <w:pPr>
        <w:pStyle w:val="a0"/>
      </w:pPr>
      <w:r>
        <w:t>новая роль: operational equipment model registry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судьба: сохранить как есть на первом этапе</w:t>
      </w:r>
    </w:p>
    <w:p w:rsidR="0093487B" w:rsidRDefault="00000000">
      <w:pPr>
        <w:pStyle w:val="a0"/>
      </w:pPr>
      <w:r>
        <w:t>позже: можно частично перевести в `reference_entities` типа `equipment_model`</w:t>
      </w:r>
    </w:p>
    <w:p w:rsidR="0093487B" w:rsidRDefault="00000000">
      <w:pPr>
        <w:spacing w:after="120"/>
      </w:pPr>
      <w:r>
        <w:t>`client_equipment_units`</w:t>
      </w:r>
    </w:p>
    <w:p w:rsidR="0093487B" w:rsidRDefault="00000000">
      <w:pPr>
        <w:pStyle w:val="a0"/>
      </w:pPr>
      <w:r>
        <w:t>новая роль: machine instance layer</w:t>
      </w:r>
    </w:p>
    <w:p w:rsidR="0093487B" w:rsidRDefault="00000000">
      <w:pPr>
        <w:pStyle w:val="a0"/>
      </w:pPr>
      <w:r>
        <w:t>судьба: сохранить как есть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комментарий: это </w:t>
      </w:r>
      <w:r>
        <w:t>process</w:t>
      </w:r>
      <w:r w:rsidRPr="005631A5">
        <w:rPr>
          <w:lang w:val="ru-RU"/>
        </w:rPr>
        <w:t>/</w:t>
      </w:r>
      <w:r>
        <w:t>asset</w:t>
      </w:r>
      <w:r w:rsidRPr="005631A5">
        <w:rPr>
          <w:lang w:val="ru-RU"/>
        </w:rPr>
        <w:t xml:space="preserve"> </w:t>
      </w:r>
      <w:r>
        <w:t>layer</w:t>
      </w:r>
      <w:r w:rsidRPr="005631A5">
        <w:rPr>
          <w:lang w:val="ru-RU"/>
        </w:rPr>
        <w:t>, не часть общего справочника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4.2. Standard parts слой</w:t>
      </w:r>
    </w:p>
    <w:p w:rsidR="0093487B" w:rsidRDefault="00000000">
      <w:pPr>
        <w:spacing w:after="120"/>
      </w:pPr>
      <w:r>
        <w:t>`standard_part_classes`</w:t>
      </w:r>
    </w:p>
    <w:p w:rsidR="0093487B" w:rsidRDefault="00000000">
      <w:pPr>
        <w:pStyle w:val="a0"/>
      </w:pPr>
      <w:r>
        <w:t>новая роль: source for `reference_entity_types` and/or type taxonomy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судьба: мигрировать в новый </w:t>
      </w:r>
      <w:r>
        <w:t>meta</w:t>
      </w:r>
      <w:r w:rsidRPr="005631A5">
        <w:rPr>
          <w:lang w:val="ru-RU"/>
        </w:rPr>
        <w:t>-</w:t>
      </w:r>
      <w:r>
        <w:t>engine</w:t>
      </w:r>
    </w:p>
    <w:p w:rsidR="0093487B" w:rsidRDefault="00000000">
      <w:pPr>
        <w:spacing w:after="120"/>
      </w:pPr>
      <w:r>
        <w:t>`standard_part_class_fields`</w:t>
      </w:r>
    </w:p>
    <w:p w:rsidR="0093487B" w:rsidRDefault="00000000">
      <w:pPr>
        <w:pStyle w:val="a0"/>
      </w:pPr>
      <w:r>
        <w:t>новая роль: source for `reference_entity_type_fields`</w:t>
      </w:r>
    </w:p>
    <w:p w:rsidR="0093487B" w:rsidRDefault="00000000">
      <w:pPr>
        <w:pStyle w:val="a0"/>
      </w:pPr>
      <w:r>
        <w:t>судьба: мигрировать</w:t>
      </w:r>
    </w:p>
    <w:p w:rsidR="0093487B" w:rsidRDefault="00000000">
      <w:pPr>
        <w:spacing w:after="120"/>
      </w:pPr>
      <w:r>
        <w:t>`standard_part_field_options`</w:t>
      </w:r>
    </w:p>
    <w:p w:rsidR="0093487B" w:rsidRDefault="00000000">
      <w:pPr>
        <w:pStyle w:val="a0"/>
      </w:pPr>
      <w:r>
        <w:t>новая роль: source for `reference_entity_type_field_options`</w:t>
      </w:r>
    </w:p>
    <w:p w:rsidR="0093487B" w:rsidRDefault="00000000">
      <w:pPr>
        <w:pStyle w:val="a0"/>
      </w:pPr>
      <w:r>
        <w:t>судьба: мигрировать</w:t>
      </w:r>
    </w:p>
    <w:p w:rsidR="0093487B" w:rsidRDefault="00000000">
      <w:pPr>
        <w:spacing w:after="120"/>
      </w:pPr>
      <w:r>
        <w:t>`standard_parts`</w:t>
      </w:r>
    </w:p>
    <w:p w:rsidR="0093487B" w:rsidRDefault="00000000">
      <w:pPr>
        <w:pStyle w:val="a0"/>
      </w:pPr>
      <w:r>
        <w:t>новая роль: source for `reference_entities`</w:t>
      </w:r>
    </w:p>
    <w:p w:rsidR="0093487B" w:rsidRDefault="00000000">
      <w:pPr>
        <w:pStyle w:val="a0"/>
      </w:pPr>
      <w:r>
        <w:t>судьба: мигрировать в canonical layer</w:t>
      </w:r>
    </w:p>
    <w:p w:rsidR="0093487B" w:rsidRDefault="00000000">
      <w:pPr>
        <w:spacing w:after="120"/>
      </w:pPr>
      <w:r>
        <w:t>`standard_part_values`</w:t>
      </w:r>
    </w:p>
    <w:p w:rsidR="0093487B" w:rsidRDefault="00000000">
      <w:pPr>
        <w:pStyle w:val="a0"/>
      </w:pPr>
      <w:r>
        <w:t>новая роль: source for `reference_entity_values`</w:t>
      </w:r>
    </w:p>
    <w:p w:rsidR="0093487B" w:rsidRDefault="00000000">
      <w:pPr>
        <w:pStyle w:val="a0"/>
      </w:pPr>
      <w:r>
        <w:t>судьба: мигрировать</w:t>
      </w:r>
    </w:p>
    <w:p w:rsidR="0093487B" w:rsidRDefault="00000000">
      <w:pPr>
        <w:spacing w:after="120"/>
      </w:pPr>
      <w:r>
        <w:t>Вывод: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текущий `</w:t>
      </w:r>
      <w:r>
        <w:t>standard</w:t>
      </w:r>
      <w:r w:rsidRPr="005631A5">
        <w:rPr>
          <w:lang w:val="ru-RU"/>
        </w:rPr>
        <w:t>_</w:t>
      </w:r>
      <w:r>
        <w:t>parts</w:t>
      </w:r>
      <w:r w:rsidRPr="005631A5">
        <w:rPr>
          <w:lang w:val="ru-RU"/>
        </w:rPr>
        <w:t>` не выбрасывается;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он становится основой нового ядра.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4.3. OEM ядро</w:t>
      </w:r>
    </w:p>
    <w:p w:rsidR="0093487B" w:rsidRDefault="00000000">
      <w:pPr>
        <w:spacing w:after="120"/>
      </w:pPr>
      <w:r>
        <w:t>`oem_parts`</w:t>
      </w:r>
    </w:p>
    <w:p w:rsidR="0093487B" w:rsidRDefault="00000000">
      <w:pPr>
        <w:pStyle w:val="a0"/>
      </w:pPr>
      <w:r>
        <w:t>новая роль: OEM operational representation</w:t>
      </w:r>
    </w:p>
    <w:p w:rsidR="0093487B" w:rsidRDefault="00000000">
      <w:pPr>
        <w:pStyle w:val="a0"/>
      </w:pPr>
      <w:r>
        <w:lastRenderedPageBreak/>
        <w:t>судьба: сохранить</w:t>
      </w:r>
    </w:p>
    <w:p w:rsidR="0093487B" w:rsidRDefault="00000000">
      <w:pPr>
        <w:pStyle w:val="a0"/>
      </w:pPr>
      <w:r>
        <w:t>дополнительно: добавить mapping в `reference_entity_oem_links`</w:t>
      </w:r>
    </w:p>
    <w:p w:rsidR="0093487B" w:rsidRDefault="00000000">
      <w:pPr>
        <w:spacing w:after="120"/>
      </w:pPr>
      <w:r>
        <w:t>`oem_part_model_fitments`</w:t>
      </w:r>
    </w:p>
    <w:p w:rsidR="0093487B" w:rsidRDefault="00000000">
      <w:pPr>
        <w:pStyle w:val="a0"/>
      </w:pPr>
      <w:r>
        <w:t>новая роль: fitment relation in operational OEM layer</w:t>
      </w:r>
    </w:p>
    <w:p w:rsidR="0093487B" w:rsidRDefault="00000000">
      <w:pPr>
        <w:pStyle w:val="a0"/>
      </w:pPr>
      <w:r>
        <w:t>судьба: сохранить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позже: часть смысла можно дублировать в </w:t>
      </w:r>
      <w:r>
        <w:t>canonical</w:t>
      </w:r>
      <w:r w:rsidRPr="005631A5">
        <w:rPr>
          <w:lang w:val="ru-RU"/>
        </w:rPr>
        <w:t xml:space="preserve"> </w:t>
      </w:r>
      <w:r>
        <w:t>relations</w:t>
      </w:r>
    </w:p>
    <w:p w:rsidR="0093487B" w:rsidRDefault="00000000">
      <w:pPr>
        <w:spacing w:after="120"/>
      </w:pPr>
      <w:r>
        <w:t>`oem_part_model_bom`</w:t>
      </w:r>
    </w:p>
    <w:p w:rsidR="0093487B" w:rsidRDefault="00000000">
      <w:pPr>
        <w:pStyle w:val="a0"/>
      </w:pPr>
      <w:r>
        <w:t>новая роль: model-scoped engineering BOM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pStyle w:val="a0"/>
      </w:pPr>
      <w:r>
        <w:t>позже: возможно partial mirror в canonical relation graph</w:t>
      </w:r>
    </w:p>
    <w:p w:rsidR="0093487B" w:rsidRDefault="00000000">
      <w:pPr>
        <w:spacing w:after="120"/>
      </w:pPr>
      <w:r>
        <w:t>`original_part_groups`</w:t>
      </w:r>
    </w:p>
    <w:p w:rsidR="0093487B" w:rsidRDefault="00000000">
      <w:pPr>
        <w:pStyle w:val="a0"/>
      </w:pPr>
      <w:r>
        <w:t>новая роль: legacy OEM categorization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судьба: перестать развивать, заменить </w:t>
      </w:r>
      <w:r>
        <w:t>taxonomy</w:t>
      </w:r>
      <w:r w:rsidRPr="005631A5">
        <w:rPr>
          <w:lang w:val="ru-RU"/>
        </w:rPr>
        <w:t xml:space="preserve"> </w:t>
      </w:r>
      <w:r>
        <w:t>nodes</w:t>
      </w:r>
    </w:p>
    <w:p w:rsidR="0093487B" w:rsidRDefault="00000000">
      <w:pPr>
        <w:spacing w:after="120"/>
      </w:pPr>
      <w:r>
        <w:t>`oem_part_documents`</w:t>
      </w:r>
    </w:p>
    <w:p w:rsidR="0093487B" w:rsidRDefault="00000000">
      <w:pPr>
        <w:pStyle w:val="a0"/>
      </w:pPr>
      <w:r>
        <w:t>новая роль: OEM attached documents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pStyle w:val="a0"/>
      </w:pPr>
      <w:r>
        <w:t>позже: добавить document typing</w:t>
      </w:r>
    </w:p>
    <w:p w:rsidR="0093487B" w:rsidRDefault="00000000">
      <w:pPr>
        <w:spacing w:after="120"/>
      </w:pPr>
      <w:r>
        <w:t>`oem_part_materials`</w:t>
      </w:r>
    </w:p>
    <w:p w:rsidR="0093487B" w:rsidRDefault="00000000">
      <w:pPr>
        <w:pStyle w:val="a0"/>
      </w:pPr>
      <w:r>
        <w:t>новая роль: material variants of OEM representation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t>`oem_part_material_specs`</w:t>
      </w:r>
    </w:p>
    <w:p w:rsidR="0093487B" w:rsidRDefault="00000000">
      <w:pPr>
        <w:pStyle w:val="a0"/>
      </w:pPr>
      <w:r>
        <w:t>новая роль: material-specific engineering specs of OEM representation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t>`oem_part_presentation_profiles`</w:t>
      </w:r>
    </w:p>
    <w:p w:rsidR="0093487B" w:rsidRDefault="00000000">
      <w:pPr>
        <w:pStyle w:val="a0"/>
      </w:pPr>
      <w:r>
        <w:t>новая роль: internal/supplier-facing/drawing representation profile</w:t>
      </w:r>
    </w:p>
    <w:p w:rsidR="0093487B" w:rsidRDefault="00000000">
      <w:pPr>
        <w:pStyle w:val="a0"/>
      </w:pPr>
      <w:r>
        <w:t>судьба: сохранить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дополнительно: использовать как источник будущего </w:t>
      </w:r>
      <w:r>
        <w:t>representation</w:t>
      </w:r>
      <w:r w:rsidRPr="005631A5">
        <w:rPr>
          <w:lang w:val="ru-RU"/>
        </w:rPr>
        <w:t xml:space="preserve"> </w:t>
      </w:r>
      <w:r>
        <w:t>layer</w:t>
      </w:r>
    </w:p>
    <w:p w:rsidR="0093487B" w:rsidRDefault="00000000">
      <w:pPr>
        <w:spacing w:after="120"/>
      </w:pPr>
      <w:r>
        <w:t>`oem_part_standard_parts`</w:t>
      </w:r>
    </w:p>
    <w:p w:rsidR="0093487B" w:rsidRDefault="00000000">
      <w:pPr>
        <w:pStyle w:val="a0"/>
      </w:pPr>
      <w:r>
        <w:t>новая роль: old OEM -&gt; standard bridge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>судьба: постепенно заменить на `</w:t>
      </w:r>
      <w:r>
        <w:t>reference</w:t>
      </w:r>
      <w:r w:rsidRPr="005631A5">
        <w:rPr>
          <w:lang w:val="ru-RU"/>
        </w:rPr>
        <w:t>_</w:t>
      </w:r>
      <w:r>
        <w:t>entity</w:t>
      </w:r>
      <w:r w:rsidRPr="005631A5">
        <w:rPr>
          <w:lang w:val="ru-RU"/>
        </w:rPr>
        <w:t>_</w:t>
      </w:r>
      <w:r>
        <w:t>oem</w:t>
      </w:r>
      <w:r w:rsidRPr="005631A5">
        <w:rPr>
          <w:lang w:val="ru-RU"/>
        </w:rPr>
        <w:t>_</w:t>
      </w:r>
      <w:r>
        <w:t>links</w:t>
      </w:r>
      <w:r w:rsidRPr="005631A5">
        <w:rPr>
          <w:lang w:val="ru-RU"/>
        </w:rPr>
        <w:t>`</w:t>
      </w:r>
    </w:p>
    <w:p w:rsidR="0093487B" w:rsidRDefault="00000000">
      <w:pPr>
        <w:spacing w:after="120"/>
      </w:pPr>
      <w:r>
        <w:t>`oem_part_unit_overrides`</w:t>
      </w:r>
    </w:p>
    <w:p w:rsidR="0093487B" w:rsidRDefault="00000000">
      <w:pPr>
        <w:pStyle w:val="a0"/>
      </w:pPr>
      <w:r>
        <w:t>новая роль: machine-specific override layer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t>`oem_part_unit_material_overrides`</w:t>
      </w:r>
    </w:p>
    <w:p w:rsidR="0093487B" w:rsidRDefault="00000000">
      <w:pPr>
        <w:pStyle w:val="a0"/>
      </w:pPr>
      <w:r>
        <w:t>новая роль: machine-specific material overrides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lastRenderedPageBreak/>
        <w:t>`oem_part_unit_material_specs`</w:t>
      </w:r>
    </w:p>
    <w:p w:rsidR="0093487B" w:rsidRDefault="00000000">
      <w:pPr>
        <w:pStyle w:val="a0"/>
      </w:pPr>
      <w:r>
        <w:t>новая роль: machine-specific material specs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t>`oem_part_alt_groups`</w:t>
      </w:r>
    </w:p>
    <w:p w:rsidR="0093487B" w:rsidRDefault="00000000">
      <w:pPr>
        <w:pStyle w:val="a0"/>
      </w:pPr>
      <w:r>
        <w:t>новая роль: temporary OEM-specific alternative grouping</w:t>
      </w:r>
    </w:p>
    <w:p w:rsidR="0093487B" w:rsidRDefault="00000000">
      <w:pPr>
        <w:pStyle w:val="a0"/>
      </w:pPr>
      <w:r>
        <w:t>судьба: сохранить на переходный период</w:t>
      </w:r>
    </w:p>
    <w:p w:rsidR="0093487B" w:rsidRDefault="00000000">
      <w:pPr>
        <w:pStyle w:val="a0"/>
      </w:pPr>
      <w:r>
        <w:t>позже: перевести в generic relation model</w:t>
      </w:r>
    </w:p>
    <w:p w:rsidR="0093487B" w:rsidRDefault="00000000">
      <w:pPr>
        <w:spacing w:after="120"/>
      </w:pPr>
      <w:r>
        <w:t>`oem_part_alt_items`</w:t>
      </w:r>
    </w:p>
    <w:p w:rsidR="0093487B" w:rsidRDefault="00000000">
      <w:pPr>
        <w:pStyle w:val="a0"/>
      </w:pPr>
      <w:r>
        <w:t>новая роль: OEM alternative links</w:t>
      </w:r>
    </w:p>
    <w:p w:rsidR="0093487B" w:rsidRDefault="00000000">
      <w:pPr>
        <w:pStyle w:val="a0"/>
      </w:pPr>
      <w:r>
        <w:t>судьба: сохранить на переходный период</w:t>
      </w:r>
    </w:p>
    <w:p w:rsidR="0093487B" w:rsidRDefault="00000000">
      <w:pPr>
        <w:pStyle w:val="a0"/>
      </w:pPr>
      <w:r>
        <w:t>позже: relation graph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4.4. Supplier слой</w:t>
      </w:r>
    </w:p>
    <w:p w:rsidR="0093487B" w:rsidRDefault="00000000">
      <w:pPr>
        <w:spacing w:after="120"/>
      </w:pPr>
      <w:r>
        <w:t>`supplier_part_oem_parts`</w:t>
      </w:r>
    </w:p>
    <w:p w:rsidR="0093487B" w:rsidRDefault="00000000">
      <w:pPr>
        <w:pStyle w:val="a0"/>
      </w:pPr>
      <w:r>
        <w:t>новая роль: exact supplier -&gt; OEM link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pStyle w:val="a0"/>
      </w:pPr>
      <w:r>
        <w:t>позже: дополнить canonical supplier links</w:t>
      </w:r>
    </w:p>
    <w:p w:rsidR="0093487B" w:rsidRDefault="00000000">
      <w:pPr>
        <w:spacing w:after="120"/>
      </w:pPr>
      <w:r>
        <w:t>`supplier_part_standard_parts`</w:t>
      </w:r>
    </w:p>
    <w:p w:rsidR="0093487B" w:rsidRDefault="00000000">
      <w:pPr>
        <w:pStyle w:val="a0"/>
      </w:pPr>
      <w:r>
        <w:t>новая роль: exact supplier -&gt; canonical standard link</w:t>
      </w:r>
    </w:p>
    <w:p w:rsidR="0093487B" w:rsidRPr="005631A5" w:rsidRDefault="00000000">
      <w:pPr>
        <w:pStyle w:val="a0"/>
        <w:rPr>
          <w:lang w:val="ru-RU"/>
        </w:rPr>
      </w:pPr>
      <w:r w:rsidRPr="005631A5">
        <w:rPr>
          <w:lang w:val="ru-RU"/>
        </w:rPr>
        <w:t xml:space="preserve">судьба: сохранить и потом встроить в </w:t>
      </w:r>
      <w:r>
        <w:t>unified</w:t>
      </w:r>
      <w:r w:rsidRPr="005631A5">
        <w:rPr>
          <w:lang w:val="ru-RU"/>
        </w:rPr>
        <w:t xml:space="preserve"> </w:t>
      </w:r>
      <w:r>
        <w:t>reference</w:t>
      </w:r>
      <w:r w:rsidRPr="005631A5">
        <w:rPr>
          <w:lang w:val="ru-RU"/>
        </w:rPr>
        <w:t xml:space="preserve"> </w:t>
      </w:r>
      <w:r>
        <w:t>model</w:t>
      </w:r>
    </w:p>
    <w:p w:rsidR="0093487B" w:rsidRDefault="00000000">
      <w:pPr>
        <w:spacing w:after="120"/>
      </w:pPr>
      <w:r>
        <w:t>`supplier_bundles`</w:t>
      </w:r>
    </w:p>
    <w:p w:rsidR="0093487B" w:rsidRDefault="00000000">
      <w:pPr>
        <w:pStyle w:val="a0"/>
      </w:pPr>
      <w:r>
        <w:t>новая роль: procurement bundle for OEM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t>`supplier_bundle_items`</w:t>
      </w:r>
    </w:p>
    <w:p w:rsidR="0093487B" w:rsidRDefault="00000000">
      <w:pPr>
        <w:pStyle w:val="a0"/>
      </w:pPr>
      <w:r>
        <w:t>новая роль: bundle roles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t>`supplier_bundle_item_links`</w:t>
      </w:r>
    </w:p>
    <w:p w:rsidR="0093487B" w:rsidRDefault="00000000">
      <w:pPr>
        <w:pStyle w:val="a0"/>
      </w:pPr>
      <w:r>
        <w:t>новая роль: supplier options per role</w:t>
      </w:r>
    </w:p>
    <w:p w:rsidR="0093487B" w:rsidRDefault="00000000">
      <w:pPr>
        <w:pStyle w:val="a0"/>
      </w:pPr>
      <w:r>
        <w:t>судьба: сохранить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5. Что именно переделывать во фронтенде</w:t>
      </w:r>
    </w:p>
    <w:p w:rsidR="0093487B" w:rsidRDefault="00000000">
      <w:pPr>
        <w:pStyle w:val="31"/>
      </w:pPr>
      <w:r>
        <w:t>5.1. OEM список</w:t>
      </w:r>
    </w:p>
    <w:p w:rsidR="0093487B" w:rsidRDefault="00000000">
      <w:pPr>
        <w:spacing w:after="120"/>
      </w:pPr>
      <w:r>
        <w:t>Что останется:</w:t>
      </w:r>
    </w:p>
    <w:p w:rsidR="0093487B" w:rsidRDefault="00000000">
      <w:pPr>
        <w:pStyle w:val="a0"/>
      </w:pPr>
      <w:r>
        <w:t>производитель;</w:t>
      </w:r>
    </w:p>
    <w:p w:rsidR="0093487B" w:rsidRDefault="00000000">
      <w:pPr>
        <w:pStyle w:val="a0"/>
      </w:pPr>
      <w:r>
        <w:t>модель;</w:t>
      </w:r>
    </w:p>
    <w:p w:rsidR="0093487B" w:rsidRDefault="00000000">
      <w:pPr>
        <w:pStyle w:val="a0"/>
      </w:pPr>
      <w:r>
        <w:t>OEM number;</w:t>
      </w:r>
    </w:p>
    <w:p w:rsidR="0093487B" w:rsidRDefault="00000000">
      <w:pPr>
        <w:pStyle w:val="a0"/>
      </w:pPr>
      <w:r>
        <w:lastRenderedPageBreak/>
        <w:t>fitment context;</w:t>
      </w:r>
    </w:p>
    <w:p w:rsidR="0093487B" w:rsidRDefault="00000000">
      <w:pPr>
        <w:pStyle w:val="a0"/>
      </w:pPr>
      <w:r>
        <w:t>BOM-статус;</w:t>
      </w:r>
    </w:p>
    <w:p w:rsidR="0093487B" w:rsidRDefault="00000000">
      <w:pPr>
        <w:pStyle w:val="a0"/>
      </w:pPr>
      <w:r>
        <w:t>supplier coverage;</w:t>
      </w:r>
    </w:p>
    <w:p w:rsidR="0093487B" w:rsidRDefault="00000000">
      <w:pPr>
        <w:pStyle w:val="a0"/>
      </w:pPr>
      <w:r>
        <w:t>client usage.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Что надо убрать из центрального смысла:</w:t>
      </w:r>
    </w:p>
    <w:p w:rsidR="0093487B" w:rsidRPr="005631A5" w:rsidRDefault="00000000">
      <w:pPr>
        <w:pStyle w:val="a0"/>
        <w:rPr>
          <w:lang w:val="ru-RU"/>
        </w:rPr>
      </w:pPr>
      <w:r>
        <w:t>OEM</w:t>
      </w:r>
      <w:r w:rsidRPr="005631A5">
        <w:rPr>
          <w:lang w:val="ru-RU"/>
        </w:rPr>
        <w:t xml:space="preserve"> </w:t>
      </w:r>
      <w:r>
        <w:t>groups</w:t>
      </w:r>
      <w:r w:rsidRPr="005631A5">
        <w:rPr>
          <w:lang w:val="ru-RU"/>
        </w:rPr>
        <w:t xml:space="preserve"> как основную классификацию.</w:t>
      </w:r>
    </w:p>
    <w:p w:rsidR="0093487B" w:rsidRDefault="00000000">
      <w:pPr>
        <w:spacing w:after="120"/>
      </w:pPr>
      <w:r>
        <w:t>Что надо добавить:</w:t>
      </w:r>
    </w:p>
    <w:p w:rsidR="0093487B" w:rsidRDefault="00000000">
      <w:pPr>
        <w:pStyle w:val="a0"/>
      </w:pPr>
      <w:r>
        <w:t>canonical entity;</w:t>
      </w:r>
    </w:p>
    <w:p w:rsidR="0093487B" w:rsidRDefault="00000000">
      <w:pPr>
        <w:pStyle w:val="a0"/>
      </w:pPr>
      <w:r>
        <w:t>canonical status;</w:t>
      </w:r>
    </w:p>
    <w:p w:rsidR="0093487B" w:rsidRDefault="00000000">
      <w:pPr>
        <w:pStyle w:val="a0"/>
      </w:pPr>
      <w:r>
        <w:t>entity type;</w:t>
      </w:r>
    </w:p>
    <w:p w:rsidR="0093487B" w:rsidRDefault="00000000">
      <w:pPr>
        <w:pStyle w:val="a0"/>
      </w:pPr>
      <w:r>
        <w:t>степень проработки;</w:t>
      </w:r>
    </w:p>
    <w:p w:rsidR="0093487B" w:rsidRDefault="00000000">
      <w:pPr>
        <w:pStyle w:val="a0"/>
      </w:pPr>
      <w:r>
        <w:t>supplier recommendation grade.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31"/>
      </w:pPr>
      <w:r>
        <w:t>5.2. OEM карточка</w:t>
      </w:r>
    </w:p>
    <w:p w:rsidR="0093487B" w:rsidRPr="005631A5" w:rsidRDefault="00000000">
      <w:pPr>
        <w:spacing w:after="120"/>
        <w:rPr>
          <w:lang w:val="ru-RU"/>
        </w:rPr>
      </w:pPr>
      <w:r w:rsidRPr="005631A5">
        <w:rPr>
          <w:lang w:val="ru-RU"/>
        </w:rPr>
        <w:t>Новая логика карточки должна быть такой.</w:t>
      </w:r>
    </w:p>
    <w:p w:rsidR="0093487B" w:rsidRDefault="00000000">
      <w:pPr>
        <w:pStyle w:val="4"/>
      </w:pPr>
      <w:r>
        <w:t>Блок 1. `OEM`</w:t>
      </w:r>
    </w:p>
    <w:p w:rsidR="0093487B" w:rsidRDefault="00000000">
      <w:pPr>
        <w:spacing w:after="120"/>
      </w:pPr>
      <w:r>
        <w:t>Оставить:</w:t>
      </w:r>
    </w:p>
    <w:p w:rsidR="0093487B" w:rsidRDefault="00000000">
      <w:pPr>
        <w:pStyle w:val="a0"/>
      </w:pPr>
      <w:r>
        <w:t>OEM number</w:t>
      </w:r>
    </w:p>
    <w:p w:rsidR="0093487B" w:rsidRDefault="00000000">
      <w:pPr>
        <w:pStyle w:val="a0"/>
      </w:pPr>
      <w:r>
        <w:t>производитель</w:t>
      </w:r>
    </w:p>
    <w:p w:rsidR="0093487B" w:rsidRDefault="00000000">
      <w:pPr>
        <w:pStyle w:val="a0"/>
      </w:pPr>
      <w:r>
        <w:t>fitments</w:t>
      </w:r>
    </w:p>
    <w:p w:rsidR="0093487B" w:rsidRDefault="00000000">
      <w:pPr>
        <w:pStyle w:val="a0"/>
      </w:pPr>
      <w:r>
        <w:t>model context</w:t>
      </w:r>
    </w:p>
    <w:p w:rsidR="0093487B" w:rsidRDefault="00000000">
      <w:pPr>
        <w:pStyle w:val="a0"/>
      </w:pPr>
      <w:r>
        <w:t>базовые descriptions</w:t>
      </w:r>
    </w:p>
    <w:p w:rsidR="0093487B" w:rsidRDefault="00000000">
      <w:pPr>
        <w:pStyle w:val="a0"/>
      </w:pPr>
      <w:r>
        <w:t>TN VED</w:t>
      </w:r>
    </w:p>
    <w:p w:rsidR="0093487B" w:rsidRDefault="00000000">
      <w:pPr>
        <w:pStyle w:val="4"/>
      </w:pPr>
      <w:r>
        <w:t>Блок 2. `Engineering`</w:t>
      </w:r>
    </w:p>
    <w:p w:rsidR="0093487B" w:rsidRDefault="00000000">
      <w:pPr>
        <w:spacing w:after="120"/>
      </w:pPr>
      <w:r>
        <w:t>Оставить:</w:t>
      </w:r>
    </w:p>
    <w:p w:rsidR="0093487B" w:rsidRDefault="00000000">
      <w:pPr>
        <w:pStyle w:val="a0"/>
      </w:pPr>
      <w:r>
        <w:t>BOM</w:t>
      </w:r>
    </w:p>
    <w:p w:rsidR="0093487B" w:rsidRDefault="00000000">
      <w:pPr>
        <w:pStyle w:val="a0"/>
      </w:pPr>
      <w:r>
        <w:t>where used</w:t>
      </w:r>
    </w:p>
    <w:p w:rsidR="0093487B" w:rsidRDefault="00000000">
      <w:pPr>
        <w:pStyle w:val="a0"/>
      </w:pPr>
      <w:r>
        <w:t>materials</w:t>
      </w:r>
    </w:p>
    <w:p w:rsidR="0093487B" w:rsidRDefault="00000000">
      <w:pPr>
        <w:pStyle w:val="a0"/>
      </w:pPr>
      <w:r>
        <w:t>machine overrides</w:t>
      </w:r>
    </w:p>
    <w:p w:rsidR="0093487B" w:rsidRDefault="00000000">
      <w:pPr>
        <w:pStyle w:val="a0"/>
      </w:pPr>
      <w:r>
        <w:t>documents</w:t>
      </w:r>
    </w:p>
    <w:p w:rsidR="0093487B" w:rsidRDefault="00000000">
      <w:pPr>
        <w:pStyle w:val="4"/>
      </w:pPr>
      <w:r>
        <w:t>Блок 3. `Canonical`</w:t>
      </w:r>
    </w:p>
    <w:p w:rsidR="0093487B" w:rsidRDefault="00000000">
      <w:pPr>
        <w:spacing w:after="120"/>
      </w:pPr>
      <w:r>
        <w:t>Новый обязательный блок:</w:t>
      </w:r>
    </w:p>
    <w:p w:rsidR="0093487B" w:rsidRDefault="00000000">
      <w:pPr>
        <w:pStyle w:val="a0"/>
      </w:pPr>
      <w:r>
        <w:t>каноническая сущность</w:t>
      </w:r>
    </w:p>
    <w:p w:rsidR="0093487B" w:rsidRDefault="00000000">
      <w:pPr>
        <w:pStyle w:val="a0"/>
      </w:pPr>
      <w:r>
        <w:t>тип сущности</w:t>
      </w:r>
    </w:p>
    <w:p w:rsidR="0093487B" w:rsidRDefault="00000000">
      <w:pPr>
        <w:pStyle w:val="a0"/>
      </w:pPr>
      <w:r>
        <w:t>canonical status</w:t>
      </w:r>
    </w:p>
    <w:p w:rsidR="0093487B" w:rsidRDefault="00000000">
      <w:pPr>
        <w:pStyle w:val="a0"/>
      </w:pPr>
      <w:r>
        <w:t>признаки:</w:t>
      </w:r>
    </w:p>
    <w:p w:rsidR="0093487B" w:rsidRDefault="00000000">
      <w:pPr>
        <w:spacing w:after="120"/>
      </w:pPr>
      <w:r>
        <w:t>- стандартная - уникальная - требует уточнения</w:t>
      </w:r>
    </w:p>
    <w:p w:rsidR="0093487B" w:rsidRDefault="00000000">
      <w:pPr>
        <w:pStyle w:val="a0"/>
      </w:pPr>
      <w:r>
        <w:t>переход в unified reference card</w:t>
      </w:r>
    </w:p>
    <w:p w:rsidR="0093487B" w:rsidRDefault="00000000">
      <w:pPr>
        <w:pStyle w:val="4"/>
      </w:pPr>
      <w:r>
        <w:lastRenderedPageBreak/>
        <w:t>Блок 4. `Procurement`</w:t>
      </w:r>
    </w:p>
    <w:p w:rsidR="0093487B" w:rsidRDefault="00000000">
      <w:pPr>
        <w:spacing w:after="120"/>
      </w:pPr>
      <w:r>
        <w:t>Оставить:</w:t>
      </w:r>
    </w:p>
    <w:p w:rsidR="0093487B" w:rsidRDefault="00000000">
      <w:pPr>
        <w:pStyle w:val="a0"/>
      </w:pPr>
      <w:r>
        <w:t>supplier direct links</w:t>
      </w:r>
    </w:p>
    <w:p w:rsidR="0093487B" w:rsidRDefault="00000000">
      <w:pPr>
        <w:pStyle w:val="a0"/>
      </w:pPr>
      <w:r>
        <w:t>bundles</w:t>
      </w:r>
    </w:p>
    <w:p w:rsidR="0093487B" w:rsidRDefault="00000000">
      <w:pPr>
        <w:pStyle w:val="a0"/>
      </w:pPr>
      <w:r>
        <w:t>preferred options</w:t>
      </w:r>
    </w:p>
    <w:p w:rsidR="0093487B" w:rsidRDefault="00000000">
      <w:pPr>
        <w:spacing w:after="120"/>
      </w:pPr>
      <w:r>
        <w:t>И добавить:</w:t>
      </w:r>
    </w:p>
    <w:p w:rsidR="0093487B" w:rsidRDefault="00000000">
      <w:pPr>
        <w:pStyle w:val="a0"/>
      </w:pPr>
      <w:r>
        <w:t>recommended suppliers by specialization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6. Предлагаемая поэтапная миграция</w:t>
      </w:r>
    </w:p>
    <w:p w:rsidR="0093487B" w:rsidRDefault="00000000">
      <w:pPr>
        <w:pStyle w:val="31"/>
      </w:pPr>
      <w:r>
        <w:t>Этап 0. Заморозка старого хаоса</w:t>
      </w:r>
    </w:p>
    <w:p w:rsidR="0093487B" w:rsidRDefault="00000000">
      <w:pPr>
        <w:spacing w:after="120"/>
      </w:pPr>
      <w:r>
        <w:t>Что сделать:</w:t>
      </w:r>
    </w:p>
    <w:p w:rsidR="0093487B" w:rsidRDefault="00000000">
      <w:pPr>
        <w:pStyle w:val="a0"/>
      </w:pPr>
      <w:r>
        <w:t>перестать развивать `original_part_groups`;</w:t>
      </w:r>
    </w:p>
    <w:p w:rsidR="0093487B" w:rsidRDefault="00000000">
      <w:pPr>
        <w:pStyle w:val="a0"/>
      </w:pPr>
      <w:r>
        <w:t>не плодить новые категории в OEM в обход новой модели;</w:t>
      </w:r>
    </w:p>
    <w:p w:rsidR="0093487B" w:rsidRDefault="00000000">
      <w:pPr>
        <w:pStyle w:val="a0"/>
      </w:pPr>
      <w:r>
        <w:t>договориться, что новые сущности сначала проектируются как будущие entity types.</w:t>
      </w:r>
    </w:p>
    <w:p w:rsidR="0093487B" w:rsidRDefault="00000000">
      <w:pPr>
        <w:pStyle w:val="31"/>
      </w:pPr>
      <w:r>
        <w:t>Этап 1. Поднять новый meta-engine</w:t>
      </w:r>
    </w:p>
    <w:p w:rsidR="0093487B" w:rsidRDefault="00000000">
      <w:pPr>
        <w:spacing w:after="120"/>
      </w:pPr>
      <w:r>
        <w:t>Создать новые таблицы:</w:t>
      </w:r>
    </w:p>
    <w:p w:rsidR="0093487B" w:rsidRDefault="00000000">
      <w:pPr>
        <w:pStyle w:val="a0"/>
      </w:pPr>
      <w:r>
        <w:t>`reference_entity_types`</w:t>
      </w:r>
    </w:p>
    <w:p w:rsidR="0093487B" w:rsidRDefault="00000000">
      <w:pPr>
        <w:pStyle w:val="a0"/>
      </w:pPr>
      <w:r>
        <w:t>`reference_entity_type_fields`</w:t>
      </w:r>
    </w:p>
    <w:p w:rsidR="0093487B" w:rsidRDefault="00000000">
      <w:pPr>
        <w:pStyle w:val="a0"/>
      </w:pPr>
      <w:r>
        <w:t>`reference_entity_type_field_options`</w:t>
      </w:r>
    </w:p>
    <w:p w:rsidR="0093487B" w:rsidRDefault="00000000">
      <w:pPr>
        <w:pStyle w:val="a0"/>
      </w:pPr>
      <w:r>
        <w:t>`reference_entities`</w:t>
      </w:r>
    </w:p>
    <w:p w:rsidR="0093487B" w:rsidRDefault="00000000">
      <w:pPr>
        <w:pStyle w:val="a0"/>
      </w:pPr>
      <w:r>
        <w:t>`reference_entity_values`</w:t>
      </w:r>
    </w:p>
    <w:p w:rsidR="0093487B" w:rsidRDefault="00000000">
      <w:pPr>
        <w:spacing w:after="120"/>
      </w:pPr>
      <w:r>
        <w:t>И сразу мигрировать в них:</w:t>
      </w:r>
    </w:p>
    <w:p w:rsidR="0093487B" w:rsidRDefault="00000000">
      <w:pPr>
        <w:pStyle w:val="a0"/>
      </w:pPr>
      <w:r>
        <w:t>`standard_part_*`</w:t>
      </w:r>
    </w:p>
    <w:p w:rsidR="0093487B" w:rsidRDefault="00000000">
      <w:pPr>
        <w:spacing w:after="120"/>
      </w:pPr>
      <w:r>
        <w:t>На этом этапе frontend standard parts можно еще не ломать.</w:t>
      </w:r>
    </w:p>
    <w:p w:rsidR="0093487B" w:rsidRDefault="00000000">
      <w:pPr>
        <w:pStyle w:val="31"/>
      </w:pPr>
      <w:r>
        <w:t>Этап 2. Поднять taxonomy layer</w:t>
      </w:r>
    </w:p>
    <w:p w:rsidR="0093487B" w:rsidRDefault="00000000">
      <w:pPr>
        <w:spacing w:after="120"/>
      </w:pPr>
      <w:r>
        <w:t>Создать:</w:t>
      </w:r>
    </w:p>
    <w:p w:rsidR="0093487B" w:rsidRDefault="00000000">
      <w:pPr>
        <w:pStyle w:val="a0"/>
      </w:pPr>
      <w:r>
        <w:t>`reference_taxonomies`</w:t>
      </w:r>
    </w:p>
    <w:p w:rsidR="0093487B" w:rsidRDefault="00000000">
      <w:pPr>
        <w:pStyle w:val="a0"/>
      </w:pPr>
      <w:r>
        <w:t>`reference_taxonomy_nodes`</w:t>
      </w:r>
    </w:p>
    <w:p w:rsidR="0093487B" w:rsidRDefault="00000000">
      <w:pPr>
        <w:pStyle w:val="a0"/>
      </w:pPr>
      <w:r>
        <w:t>`reference_entity_taxonomy_links`</w:t>
      </w:r>
    </w:p>
    <w:p w:rsidR="0093487B" w:rsidRDefault="00000000">
      <w:pPr>
        <w:spacing w:after="120"/>
      </w:pPr>
      <w:r>
        <w:t>И мигрировать:</w:t>
      </w:r>
    </w:p>
    <w:p w:rsidR="0093487B" w:rsidRDefault="00000000">
      <w:pPr>
        <w:pStyle w:val="a0"/>
      </w:pPr>
      <w:r>
        <w:t>`equipment_classifier_nodes`</w:t>
      </w:r>
    </w:p>
    <w:p w:rsidR="0093487B" w:rsidRDefault="00000000">
      <w:pPr>
        <w:spacing w:after="120"/>
      </w:pPr>
      <w:r>
        <w:t>Плюс подготовить mapping:</w:t>
      </w:r>
    </w:p>
    <w:p w:rsidR="0093487B" w:rsidRDefault="00000000">
      <w:pPr>
        <w:pStyle w:val="a0"/>
      </w:pPr>
      <w:r>
        <w:t>`original_part_groups -&gt; taxonomy nodes`</w:t>
      </w:r>
    </w:p>
    <w:p w:rsidR="0093487B" w:rsidRDefault="00000000">
      <w:pPr>
        <w:pStyle w:val="31"/>
      </w:pPr>
      <w:r>
        <w:t>Этап 3. Связать OEM с canonical entities</w:t>
      </w:r>
    </w:p>
    <w:p w:rsidR="0093487B" w:rsidRDefault="00000000">
      <w:pPr>
        <w:spacing w:after="120"/>
      </w:pPr>
      <w:r>
        <w:t>Создать:</w:t>
      </w:r>
    </w:p>
    <w:p w:rsidR="0093487B" w:rsidRDefault="00000000">
      <w:pPr>
        <w:pStyle w:val="a0"/>
      </w:pPr>
      <w:r>
        <w:t>`reference_entity_oem_links`</w:t>
      </w:r>
    </w:p>
    <w:p w:rsidR="0093487B" w:rsidRDefault="00000000">
      <w:pPr>
        <w:spacing w:after="120"/>
      </w:pPr>
      <w:r>
        <w:lastRenderedPageBreak/>
        <w:t>Далее:</w:t>
      </w:r>
    </w:p>
    <w:p w:rsidR="0093487B" w:rsidRDefault="00000000">
      <w:pPr>
        <w:pStyle w:val="a0"/>
      </w:pPr>
      <w:r>
        <w:t>для OEM карточки дать поле `reference_entity_id`;</w:t>
      </w:r>
    </w:p>
    <w:p w:rsidR="0093487B" w:rsidRDefault="00000000">
      <w:pPr>
        <w:pStyle w:val="a0"/>
      </w:pPr>
      <w:r>
        <w:t>если OEM соответствует standard part, link создается автоматически;</w:t>
      </w:r>
    </w:p>
    <w:p w:rsidR="0093487B" w:rsidRDefault="00000000">
      <w:pPr>
        <w:pStyle w:val="a0"/>
      </w:pPr>
      <w:r>
        <w:t>если не соответствует, создается черновая canonical сущность.</w:t>
      </w:r>
    </w:p>
    <w:p w:rsidR="0093487B" w:rsidRDefault="00000000">
      <w:pPr>
        <w:pStyle w:val="31"/>
      </w:pPr>
      <w:r>
        <w:t>Этап 4. Включить canonical block в OEM UI</w:t>
      </w:r>
    </w:p>
    <w:p w:rsidR="0093487B" w:rsidRDefault="00000000">
      <w:pPr>
        <w:spacing w:after="120"/>
      </w:pPr>
      <w:r>
        <w:t>На фронте:</w:t>
      </w:r>
    </w:p>
    <w:p w:rsidR="0093487B" w:rsidRDefault="00000000">
      <w:pPr>
        <w:pStyle w:val="a0"/>
      </w:pPr>
      <w:r>
        <w:t>показать canonical entity в карточке OEM;</w:t>
      </w:r>
    </w:p>
    <w:p w:rsidR="0093487B" w:rsidRDefault="00000000">
      <w:pPr>
        <w:pStyle w:val="a0"/>
      </w:pPr>
      <w:r>
        <w:t>дать переход;</w:t>
      </w:r>
    </w:p>
    <w:p w:rsidR="0093487B" w:rsidRDefault="00000000">
      <w:pPr>
        <w:pStyle w:val="a0"/>
      </w:pPr>
      <w:r>
        <w:t>дать статус проработки.</w:t>
      </w:r>
    </w:p>
    <w:p w:rsidR="0093487B" w:rsidRDefault="00000000">
      <w:pPr>
        <w:pStyle w:val="31"/>
      </w:pPr>
      <w:r>
        <w:t>Этап 5. Добавить supplier intelligence</w:t>
      </w:r>
    </w:p>
    <w:p w:rsidR="0093487B" w:rsidRDefault="00000000">
      <w:pPr>
        <w:spacing w:after="120"/>
      </w:pPr>
      <w:r>
        <w:t>Создать:</w:t>
      </w:r>
    </w:p>
    <w:p w:rsidR="0093487B" w:rsidRDefault="00000000">
      <w:pPr>
        <w:pStyle w:val="a0"/>
      </w:pPr>
      <w:r>
        <w:t>`supplier_reference_entity_capabilities`</w:t>
      </w:r>
    </w:p>
    <w:p w:rsidR="0093487B" w:rsidRDefault="00000000">
      <w:pPr>
        <w:pStyle w:val="a0"/>
      </w:pPr>
      <w:r>
        <w:t>taxonomy links по специализации поставщика</w:t>
      </w:r>
    </w:p>
    <w:p w:rsidR="0093487B" w:rsidRDefault="00000000">
      <w:pPr>
        <w:spacing w:after="120"/>
      </w:pPr>
      <w:r>
        <w:t>Тогда даже без exact link система сможет подсказывать:</w:t>
      </w:r>
    </w:p>
    <w:p w:rsidR="0093487B" w:rsidRDefault="00000000">
      <w:pPr>
        <w:pStyle w:val="a0"/>
      </w:pPr>
      <w:r>
        <w:t>этих поставщиков стоит запросить по этой сущности.</w:t>
      </w:r>
    </w:p>
    <w:p w:rsidR="0093487B" w:rsidRDefault="00000000">
      <w:pPr>
        <w:pStyle w:val="31"/>
      </w:pPr>
      <w:r>
        <w:t>Этап 6. Постепенно перевести поиск на новый центр</w:t>
      </w:r>
    </w:p>
    <w:p w:rsidR="0093487B" w:rsidRDefault="00000000">
      <w:pPr>
        <w:spacing w:after="120"/>
      </w:pPr>
      <w:r>
        <w:t>Сначала:</w:t>
      </w:r>
    </w:p>
    <w:p w:rsidR="0093487B" w:rsidRDefault="00000000">
      <w:pPr>
        <w:pStyle w:val="a0"/>
      </w:pPr>
      <w:r>
        <w:t>OEM остается точкой входа;</w:t>
      </w:r>
    </w:p>
    <w:p w:rsidR="0093487B" w:rsidRDefault="00000000">
      <w:pPr>
        <w:pStyle w:val="a0"/>
      </w:pPr>
      <w:r>
        <w:t>unified reference работает как enrichment layer.</w:t>
      </w:r>
    </w:p>
    <w:p w:rsidR="0093487B" w:rsidRDefault="00000000">
      <w:pPr>
        <w:spacing w:after="120"/>
      </w:pPr>
      <w:r>
        <w:t>Потом:</w:t>
      </w:r>
    </w:p>
    <w:p w:rsidR="0093487B" w:rsidRDefault="00000000">
      <w:pPr>
        <w:pStyle w:val="a0"/>
      </w:pPr>
      <w:r>
        <w:t>можно делать поиск сверху вниз:</w:t>
      </w:r>
    </w:p>
    <w:p w:rsidR="0093487B" w:rsidRDefault="00000000">
      <w:pPr>
        <w:spacing w:after="120"/>
      </w:pPr>
      <w:r>
        <w:t>- taxonomy -&gt; canonical entity -&gt; OEM -&gt; supplier.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7. Какие миграции дадут максимальную пользу первыми</w:t>
      </w:r>
    </w:p>
    <w:p w:rsidR="0093487B" w:rsidRDefault="00000000">
      <w:pPr>
        <w:spacing w:after="120"/>
      </w:pPr>
      <w:r>
        <w:t>Если идти прагматично, то первые реальные выигрыши дадут 4 вещи.</w:t>
      </w:r>
    </w:p>
    <w:p w:rsidR="0093487B" w:rsidRDefault="00000000">
      <w:pPr>
        <w:pStyle w:val="a"/>
      </w:pPr>
      <w:r>
        <w:t>Generalized `standard_parts -&gt; reference_entities`</w:t>
      </w:r>
    </w:p>
    <w:p w:rsidR="0093487B" w:rsidRDefault="00000000">
      <w:pPr>
        <w:spacing w:after="120"/>
      </w:pPr>
      <w:r>
        <w:t>Это даст общий конструктор сущностей и полей.</w:t>
      </w:r>
    </w:p>
    <w:p w:rsidR="0093487B" w:rsidRDefault="00000000">
      <w:pPr>
        <w:pStyle w:val="a"/>
      </w:pPr>
      <w:r>
        <w:t>`oem_parts -&gt; reference_entity_oem_links`</w:t>
      </w:r>
    </w:p>
    <w:p w:rsidR="0093487B" w:rsidRDefault="00000000">
      <w:pPr>
        <w:spacing w:after="120"/>
      </w:pPr>
      <w:r>
        <w:t>Это даст канонизацию OEM позиций.</w:t>
      </w:r>
    </w:p>
    <w:p w:rsidR="0093487B" w:rsidRDefault="00000000">
      <w:pPr>
        <w:pStyle w:val="a"/>
      </w:pPr>
      <w:r>
        <w:t>`original_part_groups -&gt; taxonomy nodes`</w:t>
      </w:r>
    </w:p>
    <w:p w:rsidR="0093487B" w:rsidRDefault="00000000">
      <w:pPr>
        <w:spacing w:after="120"/>
      </w:pPr>
      <w:r>
        <w:t>Это уберет самый мусорный и слабый слой.</w:t>
      </w:r>
    </w:p>
    <w:p w:rsidR="0093487B" w:rsidRDefault="00000000">
      <w:pPr>
        <w:pStyle w:val="a"/>
      </w:pPr>
      <w:r>
        <w:t>Supplier specialization layer</w:t>
      </w:r>
    </w:p>
    <w:p w:rsidR="0093487B" w:rsidRDefault="00000000">
      <w:pPr>
        <w:spacing w:after="120"/>
      </w:pPr>
      <w:r>
        <w:t>Это даст закупщикам практическую пользу даже без полного рефакторинга.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lastRenderedPageBreak/>
        <w:t>8. Минимальный MVP новой архитектуры</w:t>
      </w:r>
    </w:p>
    <w:p w:rsidR="0093487B" w:rsidRDefault="00000000">
      <w:pPr>
        <w:spacing w:after="120"/>
      </w:pPr>
      <w:r>
        <w:t>Если не делать сразу "идеальную систему", то MVP может быть таким:</w:t>
      </w:r>
    </w:p>
    <w:p w:rsidR="0093487B" w:rsidRDefault="00000000">
      <w:pPr>
        <w:pStyle w:val="a0"/>
      </w:pPr>
      <w:r>
        <w:t>generalized `reference_entities` на базе `standard_parts`</w:t>
      </w:r>
    </w:p>
    <w:p w:rsidR="0093487B" w:rsidRDefault="00000000">
      <w:pPr>
        <w:pStyle w:val="a0"/>
      </w:pPr>
      <w:r>
        <w:t>taxonomy layer для equipment и product categories</w:t>
      </w:r>
    </w:p>
    <w:p w:rsidR="0093487B" w:rsidRDefault="00000000">
      <w:pPr>
        <w:pStyle w:val="a0"/>
      </w:pPr>
      <w:r>
        <w:t>link `OEM -&gt; reference_entity`</w:t>
      </w:r>
    </w:p>
    <w:p w:rsidR="0093487B" w:rsidRDefault="00000000">
      <w:pPr>
        <w:pStyle w:val="a0"/>
      </w:pPr>
      <w:r>
        <w:t>supplier specialization by taxonomy</w:t>
      </w:r>
    </w:p>
    <w:p w:rsidR="0093487B" w:rsidRDefault="00000000">
      <w:pPr>
        <w:pStyle w:val="a0"/>
      </w:pPr>
      <w:r>
        <w:t>canonical block в OEM карточке</w:t>
      </w:r>
    </w:p>
    <w:p w:rsidR="0093487B" w:rsidRDefault="00000000">
      <w:pPr>
        <w:spacing w:after="120"/>
      </w:pPr>
      <w:r>
        <w:t>Уже этого хватит, чтобы:</w:t>
      </w:r>
    </w:p>
    <w:p w:rsidR="0093487B" w:rsidRDefault="00000000">
      <w:pPr>
        <w:pStyle w:val="a0"/>
      </w:pPr>
      <w:r>
        <w:t>перестать плодить одинаковые standard items;</w:t>
      </w:r>
    </w:p>
    <w:p w:rsidR="0093487B" w:rsidRDefault="00000000">
      <w:pPr>
        <w:pStyle w:val="a0"/>
      </w:pPr>
      <w:r>
        <w:t>начать описывать оборудование через типы и поля;</w:t>
      </w:r>
    </w:p>
    <w:p w:rsidR="0093487B" w:rsidRDefault="00000000">
      <w:pPr>
        <w:pStyle w:val="a0"/>
      </w:pPr>
      <w:r>
        <w:t>начать рекомендовать suppliers не только по exact links;</w:t>
      </w:r>
    </w:p>
    <w:p w:rsidR="0093487B" w:rsidRDefault="00000000">
      <w:pPr>
        <w:pStyle w:val="a0"/>
      </w:pPr>
      <w:r>
        <w:t>постепенно сместить центр из OEM в единый справочник.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9. Итоговая рекомендация</w:t>
      </w:r>
    </w:p>
    <w:p w:rsidR="0093487B" w:rsidRDefault="00000000">
      <w:pPr>
        <w:spacing w:after="120"/>
      </w:pPr>
      <w:r>
        <w:t>Правильная стратегия такая:</w:t>
      </w:r>
    </w:p>
    <w:p w:rsidR="0093487B" w:rsidRDefault="00000000">
      <w:pPr>
        <w:pStyle w:val="a0"/>
      </w:pPr>
      <w:r>
        <w:t>не чистить OEM "до основания";</w:t>
      </w:r>
    </w:p>
    <w:p w:rsidR="0093487B" w:rsidRDefault="00000000">
      <w:pPr>
        <w:pStyle w:val="a0"/>
      </w:pPr>
      <w:r>
        <w:t>чистить именно слабые временные слои вроде `original_part_groups`;</w:t>
      </w:r>
    </w:p>
    <w:p w:rsidR="0093487B" w:rsidRDefault="00000000">
      <w:pPr>
        <w:pStyle w:val="a0"/>
      </w:pPr>
      <w:r>
        <w:t>строить новый центр как generalized version `standard_parts`;</w:t>
      </w:r>
    </w:p>
    <w:p w:rsidR="0093487B" w:rsidRDefault="00000000">
      <w:pPr>
        <w:pStyle w:val="a0"/>
      </w:pPr>
      <w:r>
        <w:t>оставить OEM как operational representation layer;</w:t>
      </w:r>
    </w:p>
    <w:p w:rsidR="0093487B" w:rsidRDefault="00000000">
      <w:pPr>
        <w:pStyle w:val="a0"/>
      </w:pPr>
      <w:r>
        <w:t>постепенно перевести UI и процессы на canonical-first мышление.</w:t>
      </w:r>
    </w:p>
    <w:p w:rsidR="0093487B" w:rsidRDefault="00000000">
      <w:pPr>
        <w:spacing w:after="120"/>
      </w:pPr>
      <w:r>
        <w:t>То есть в итоге система должна выглядеть так:</w:t>
      </w:r>
    </w:p>
    <w:p w:rsidR="0093487B" w:rsidRDefault="00000000">
      <w:pPr>
        <w:pStyle w:val="a0"/>
      </w:pPr>
      <w:r>
        <w:t>`taxonomy` отвечает на "в каком мире это находится";</w:t>
      </w:r>
    </w:p>
    <w:p w:rsidR="0093487B" w:rsidRDefault="00000000">
      <w:pPr>
        <w:pStyle w:val="a0"/>
      </w:pPr>
      <w:r>
        <w:t>`reference entity` отвечает на "что это такое";</w:t>
      </w:r>
    </w:p>
    <w:p w:rsidR="0093487B" w:rsidRDefault="00000000">
      <w:pPr>
        <w:pStyle w:val="a0"/>
      </w:pPr>
      <w:r>
        <w:t>`OEM` отвечает на "как это кодируется у производителя";</w:t>
      </w:r>
    </w:p>
    <w:p w:rsidR="0093487B" w:rsidRDefault="00000000">
      <w:pPr>
        <w:pStyle w:val="a0"/>
      </w:pPr>
      <w:r>
        <w:t>`supplier` отвечает на "кто и как это поставляет";</w:t>
      </w:r>
    </w:p>
    <w:p w:rsidR="0093487B" w:rsidRDefault="00000000">
      <w:pPr>
        <w:pStyle w:val="a0"/>
      </w:pPr>
      <w:r>
        <w:t>`process layer` отвечает на "как это проходит через закупку".</w:t>
      </w:r>
    </w:p>
    <w:p w:rsidR="0093487B" w:rsidRDefault="00000000">
      <w:r>
        <w:br w:type="page"/>
      </w:r>
    </w:p>
    <w:p w:rsidR="0093487B" w:rsidRDefault="00000000">
      <w:pPr>
        <w:pStyle w:val="1"/>
      </w:pPr>
      <w:r>
        <w:lastRenderedPageBreak/>
        <w:t>Глава 6. Sql Draft And Field Migration Matrix</w:t>
      </w:r>
    </w:p>
    <w:p w:rsidR="0093487B" w:rsidRDefault="00000000">
      <w:pPr>
        <w:pStyle w:val="1"/>
      </w:pPr>
      <w:r>
        <w:t>SQL draft новой схемы и матрица переноса полей</w:t>
      </w:r>
    </w:p>
    <w:p w:rsidR="0093487B" w:rsidRDefault="00000000">
      <w:pPr>
        <w:pStyle w:val="21"/>
      </w:pPr>
      <w:r>
        <w:t>1. Назначение документа</w:t>
      </w:r>
    </w:p>
    <w:p w:rsidR="0093487B" w:rsidRDefault="00000000">
      <w:pPr>
        <w:spacing w:after="120"/>
      </w:pPr>
      <w:r>
        <w:t>Это не финальная миграция для немедленного запуска в production.</w:t>
      </w:r>
    </w:p>
    <w:p w:rsidR="0093487B" w:rsidRDefault="00000000">
      <w:pPr>
        <w:spacing w:after="120"/>
      </w:pPr>
      <w:r>
        <w:t>Это:</w:t>
      </w:r>
    </w:p>
    <w:p w:rsidR="0093487B" w:rsidRDefault="00000000">
      <w:pPr>
        <w:pStyle w:val="a0"/>
      </w:pPr>
      <w:r>
        <w:t>инженерный черновик новой схемы;</w:t>
      </w:r>
    </w:p>
    <w:p w:rsidR="0093487B" w:rsidRDefault="00000000">
      <w:pPr>
        <w:pStyle w:val="a0"/>
      </w:pPr>
      <w:r>
        <w:t>основа для обсуждения структуры таблиц;</w:t>
      </w:r>
    </w:p>
    <w:p w:rsidR="0093487B" w:rsidRDefault="00000000">
      <w:pPr>
        <w:pStyle w:val="a0"/>
      </w:pPr>
      <w:r>
        <w:t>матрица переноса полей;</w:t>
      </w:r>
    </w:p>
    <w:p w:rsidR="0093487B" w:rsidRDefault="00000000">
      <w:pPr>
        <w:pStyle w:val="a0"/>
      </w:pPr>
      <w:r>
        <w:t>способ заранее увидеть, где будет автоматическая миграция, а где нужен ручной или полуавтоматический reclassification.</w:t>
      </w:r>
    </w:p>
    <w:p w:rsidR="0093487B" w:rsidRDefault="00000000">
      <w:pPr>
        <w:spacing w:after="120"/>
      </w:pPr>
      <w:r>
        <w:t>Главный принцип:</w:t>
      </w:r>
    </w:p>
    <w:p w:rsidR="0093487B" w:rsidRDefault="00000000">
      <w:pPr>
        <w:pStyle w:val="a0"/>
      </w:pPr>
      <w:r>
        <w:t>новые таблицы сначала создаются рядом со старыми;</w:t>
      </w:r>
    </w:p>
    <w:p w:rsidR="0093487B" w:rsidRDefault="00000000">
      <w:pPr>
        <w:pStyle w:val="a0"/>
      </w:pPr>
      <w:r>
        <w:t>старые OEM/equipment/process tables не ломаются;</w:t>
      </w:r>
    </w:p>
    <w:p w:rsidR="0093487B" w:rsidRDefault="00000000">
      <w:pPr>
        <w:pStyle w:val="a0"/>
      </w:pPr>
      <w:r>
        <w:t>migration идет по слоям;</w:t>
      </w:r>
    </w:p>
    <w:p w:rsidR="0093487B" w:rsidRDefault="00000000">
      <w:pPr>
        <w:pStyle w:val="a0"/>
      </w:pPr>
      <w:r>
        <w:t>переключение UI и backend происходит постепенно.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2. SQL draft: taxonomy layer</w:t>
      </w:r>
    </w:p>
    <w:p w:rsidR="0093487B" w:rsidRDefault="00000000">
      <w:r>
        <w:rPr>
          <w:rFonts w:ascii="Courier New" w:eastAsia="Courier New" w:hAnsi="Courier New"/>
          <w:sz w:val="17"/>
        </w:rPr>
        <w:t>CREATE TABLE reference_taxonomies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code VARCHAR(100) NOT NULL,</w:t>
      </w:r>
      <w:r>
        <w:rPr>
          <w:rFonts w:ascii="Courier New" w:eastAsia="Courier New" w:hAnsi="Courier New"/>
          <w:sz w:val="17"/>
        </w:rPr>
        <w:br/>
        <w:t xml:space="preserve">  name VARCHAR(255) NOT NULL,</w:t>
      </w:r>
      <w:r>
        <w:rPr>
          <w:rFonts w:ascii="Courier New" w:eastAsia="Courier New" w:hAnsi="Courier New"/>
          <w:sz w:val="17"/>
        </w:rPr>
        <w:br/>
        <w:t xml:space="preserve">  description TEXT NULL,</w:t>
      </w:r>
      <w:r>
        <w:rPr>
          <w:rFonts w:ascii="Courier New" w:eastAsia="Courier New" w:hAnsi="Courier New"/>
          <w:sz w:val="17"/>
        </w:rPr>
        <w:br/>
        <w:t xml:space="preserve">  is_active TINYINT(1) NOT NULL DEFAULT 1,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UNIQUE KEY uq_reference_taxonomies_code (code)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reference_taxonomy_nodes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taxonomy_id INT NOT NULL,</w:t>
      </w:r>
      <w:r>
        <w:rPr>
          <w:rFonts w:ascii="Courier New" w:eastAsia="Courier New" w:hAnsi="Courier New"/>
          <w:sz w:val="17"/>
        </w:rPr>
        <w:br/>
        <w:t xml:space="preserve">  parent_id INT NULL,</w:t>
      </w:r>
      <w:r>
        <w:rPr>
          <w:rFonts w:ascii="Courier New" w:eastAsia="Courier New" w:hAnsi="Courier New"/>
          <w:sz w:val="17"/>
        </w:rPr>
        <w:br/>
        <w:t xml:space="preserve">  code VARCHAR(100) NULL,</w:t>
      </w:r>
      <w:r>
        <w:rPr>
          <w:rFonts w:ascii="Courier New" w:eastAsia="Courier New" w:hAnsi="Courier New"/>
          <w:sz w:val="17"/>
        </w:rPr>
        <w:br/>
        <w:t xml:space="preserve">  name VARCHAR(255) NOT NULL,</w:t>
      </w:r>
      <w:r>
        <w:rPr>
          <w:rFonts w:ascii="Courier New" w:eastAsia="Courier New" w:hAnsi="Courier New"/>
          <w:sz w:val="17"/>
        </w:rPr>
        <w:br/>
        <w:t xml:space="preserve">  node_type VARCHAR(50) NULL,</w:t>
      </w:r>
      <w:r>
        <w:rPr>
          <w:rFonts w:ascii="Courier New" w:eastAsia="Courier New" w:hAnsi="Courier New"/>
          <w:sz w:val="17"/>
        </w:rPr>
        <w:br/>
        <w:t xml:space="preserve">  sort_order INT NOT NULL DEFAULT 0,</w:t>
      </w:r>
      <w:r>
        <w:rPr>
          <w:rFonts w:ascii="Courier New" w:eastAsia="Courier New" w:hAnsi="Courier New"/>
          <w:sz w:val="17"/>
        </w:rPr>
        <w:br/>
        <w:t xml:space="preserve">  is_active TINYINT(1) NOT NULL DEFAULT 1,</w:t>
      </w:r>
      <w:r>
        <w:rPr>
          <w:rFonts w:ascii="Courier New" w:eastAsia="Courier New" w:hAnsi="Courier New"/>
          <w:sz w:val="17"/>
        </w:rPr>
        <w:br/>
        <w:t xml:space="preserve">  notes TEXT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KEY idx_reference_taxonomy_nodes_taxonomy (taxonomy_id, sort_order, name),</w:t>
      </w:r>
      <w:r>
        <w:rPr>
          <w:rFonts w:ascii="Courier New" w:eastAsia="Courier New" w:hAnsi="Courier New"/>
          <w:sz w:val="17"/>
        </w:rPr>
        <w:br/>
        <w:t xml:space="preserve">  KEY idx_reference_taxonomy_nodes_parent (parent_id),</w:t>
      </w:r>
      <w:r>
        <w:rPr>
          <w:rFonts w:ascii="Courier New" w:eastAsia="Courier New" w:hAnsi="Courier New"/>
          <w:sz w:val="17"/>
        </w:rPr>
        <w:br/>
        <w:t xml:space="preserve">  CONSTRAINT fk_reference_taxonomy_nodes_taxonomy</w:t>
      </w:r>
      <w:r>
        <w:rPr>
          <w:rFonts w:ascii="Courier New" w:eastAsia="Courier New" w:hAnsi="Courier New"/>
          <w:sz w:val="17"/>
        </w:rPr>
        <w:br/>
        <w:t xml:space="preserve">    FOREIGN KEY (taxonomy_id) REFERENCES reference_taxonomies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fk_reference_taxonomy_nodes_parent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  FOREIGN KEY (parent_id) REFERENCES reference_taxonomy_nodes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reference_entity_taxonomy_links (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taxonomy_node_id INT NOT NULL,</w:t>
      </w:r>
      <w:r>
        <w:rPr>
          <w:rFonts w:ascii="Courier New" w:eastAsia="Courier New" w:hAnsi="Courier New"/>
          <w:sz w:val="17"/>
        </w:rPr>
        <w:br/>
        <w:t xml:space="preserve">  is_primary TINYINT(1) NOT NULL DEFAULT 0,</w:t>
      </w:r>
      <w:r>
        <w:rPr>
          <w:rFonts w:ascii="Courier New" w:eastAsia="Courier New" w:hAnsi="Courier New"/>
          <w:sz w:val="17"/>
        </w:rPr>
        <w:br/>
        <w:t xml:space="preserve">  note VARCHAR(255)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PRIMARY KEY (reference_entity_id, taxonomy_node_id),</w:t>
      </w:r>
      <w:r>
        <w:rPr>
          <w:rFonts w:ascii="Courier New" w:eastAsia="Courier New" w:hAnsi="Courier New"/>
          <w:sz w:val="17"/>
        </w:rPr>
        <w:br/>
        <w:t xml:space="preserve">  KEY idx_reference_entity_taxonomy_links_node (taxonomy_node_id, reference_entity_id),</w:t>
      </w:r>
      <w:r>
        <w:rPr>
          <w:rFonts w:ascii="Courier New" w:eastAsia="Courier New" w:hAnsi="Courier New"/>
          <w:sz w:val="17"/>
        </w:rPr>
        <w:br/>
        <w:t xml:space="preserve">  CONSTRAINT fk_reference_entity_taxonomy_links_entity</w:t>
      </w:r>
      <w:r>
        <w:rPr>
          <w:rFonts w:ascii="Courier New" w:eastAsia="Courier New" w:hAnsi="Courier New"/>
          <w:sz w:val="17"/>
        </w:rPr>
        <w:br/>
        <w:t xml:space="preserve">    FOREIGN KEY (reference_entity_id)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fk_reference_entity_taxonomy_links_node</w:t>
      </w:r>
      <w:r>
        <w:rPr>
          <w:rFonts w:ascii="Courier New" w:eastAsia="Courier New" w:hAnsi="Courier New"/>
          <w:sz w:val="17"/>
        </w:rPr>
        <w:br/>
        <w:t xml:space="preserve">    FOREIGN KEY (taxonomy_node_id) REFERENCES reference_taxonomy_nodes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spacing w:after="120"/>
      </w:pPr>
      <w:r>
        <w:t>Комментарий:</w:t>
      </w:r>
    </w:p>
    <w:p w:rsidR="0093487B" w:rsidRDefault="00000000">
      <w:pPr>
        <w:pStyle w:val="a0"/>
      </w:pPr>
      <w:r>
        <w:t>`node_type` сохраняем, потому что в текущем equipment classifier он уже используется;</w:t>
      </w:r>
    </w:p>
    <w:p w:rsidR="0093487B" w:rsidRDefault="00000000">
      <w:pPr>
        <w:pStyle w:val="a0"/>
      </w:pPr>
      <w:r>
        <w:t>это поможет безболезненно перенести старую логику.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 SQL draft: entity type engine</w:t>
      </w:r>
    </w:p>
    <w:p w:rsidR="0093487B" w:rsidRDefault="00000000">
      <w:r>
        <w:rPr>
          <w:rFonts w:ascii="Courier New" w:eastAsia="Courier New" w:hAnsi="Courier New"/>
          <w:sz w:val="17"/>
        </w:rPr>
        <w:t>CREATE TABLE reference_entity_types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parent_id INT NULL,</w:t>
      </w:r>
      <w:r>
        <w:rPr>
          <w:rFonts w:ascii="Courier New" w:eastAsia="Courier New" w:hAnsi="Courier New"/>
          <w:sz w:val="17"/>
        </w:rPr>
        <w:br/>
        <w:t xml:space="preserve">  code VARCHAR(100) NOT NULL,</w:t>
      </w:r>
      <w:r>
        <w:rPr>
          <w:rFonts w:ascii="Courier New" w:eastAsia="Courier New" w:hAnsi="Courier New"/>
          <w:sz w:val="17"/>
        </w:rPr>
        <w:br/>
        <w:t xml:space="preserve">  name VARCHAR(255) NOT NULL,</w:t>
      </w:r>
      <w:r>
        <w:rPr>
          <w:rFonts w:ascii="Courier New" w:eastAsia="Courier New" w:hAnsi="Courier New"/>
          <w:sz w:val="17"/>
        </w:rPr>
        <w:br/>
        <w:t xml:space="preserve">  description TEXT NULL,</w:t>
      </w:r>
      <w:r>
        <w:rPr>
          <w:rFonts w:ascii="Courier New" w:eastAsia="Courier New" w:hAnsi="Courier New"/>
          <w:sz w:val="17"/>
        </w:rPr>
        <w:br/>
        <w:t xml:space="preserve">  base_kind VARCHAR(50) NOT NULL,</w:t>
      </w:r>
      <w:r>
        <w:rPr>
          <w:rFonts w:ascii="Courier New" w:eastAsia="Courier New" w:hAnsi="Courier New"/>
          <w:sz w:val="17"/>
        </w:rPr>
        <w:br/>
        <w:t xml:space="preserve">  sort_order INT NOT NULL DEFAULT 0,</w:t>
      </w:r>
      <w:r>
        <w:rPr>
          <w:rFonts w:ascii="Courier New" w:eastAsia="Courier New" w:hAnsi="Courier New"/>
          <w:sz w:val="17"/>
        </w:rPr>
        <w:br/>
        <w:t xml:space="preserve">  is_active TINYINT(1) NOT NULL DEFAULT 1,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UNIQUE KEY uq_reference_entity_types_code (code),</w:t>
      </w:r>
      <w:r>
        <w:rPr>
          <w:rFonts w:ascii="Courier New" w:eastAsia="Courier New" w:hAnsi="Courier New"/>
          <w:sz w:val="17"/>
        </w:rPr>
        <w:br/>
        <w:t xml:space="preserve">  KEY idx_reference_entity_types_parent (parent_id),</w:t>
      </w:r>
      <w:r>
        <w:rPr>
          <w:rFonts w:ascii="Courier New" w:eastAsia="Courier New" w:hAnsi="Courier New"/>
          <w:sz w:val="17"/>
        </w:rPr>
        <w:br/>
        <w:t xml:space="preserve">  CONSTRAINT fk_reference_entity_types_parent</w:t>
      </w:r>
      <w:r>
        <w:rPr>
          <w:rFonts w:ascii="Courier New" w:eastAsia="Courier New" w:hAnsi="Courier New"/>
          <w:sz w:val="17"/>
        </w:rPr>
        <w:br/>
        <w:t xml:space="preserve">    FOREIGN KEY (parent_id) REFERENCES reference_entity_types (id)</w:t>
      </w:r>
      <w:r>
        <w:rPr>
          <w:rFonts w:ascii="Courier New" w:eastAsia="Courier New" w:hAnsi="Courier New"/>
          <w:sz w:val="17"/>
        </w:rPr>
        <w:br/>
        <w:t xml:space="preserve">    ON DELETE SET NULL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reference_entity_type_fields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entity_type_id INT NOT NULL,</w:t>
      </w:r>
      <w:r>
        <w:rPr>
          <w:rFonts w:ascii="Courier New" w:eastAsia="Courier New" w:hAnsi="Courier New"/>
          <w:sz w:val="17"/>
        </w:rPr>
        <w:br/>
        <w:t xml:space="preserve">  code VARCHAR(100) NOT NULL,</w:t>
      </w:r>
      <w:r>
        <w:rPr>
          <w:rFonts w:ascii="Courier New" w:eastAsia="Courier New" w:hAnsi="Courier New"/>
          <w:sz w:val="17"/>
        </w:rPr>
        <w:br/>
        <w:t xml:space="preserve">  label VARCHAR(255) NOT NULL,</w:t>
      </w:r>
      <w:r>
        <w:rPr>
          <w:rFonts w:ascii="Courier New" w:eastAsia="Courier New" w:hAnsi="Courier New"/>
          <w:sz w:val="17"/>
        </w:rPr>
        <w:br/>
        <w:t xml:space="preserve">  field_type VARCHAR(50) NOT NULL,</w:t>
      </w:r>
      <w:r>
        <w:rPr>
          <w:rFonts w:ascii="Courier New" w:eastAsia="Courier New" w:hAnsi="Courier New"/>
          <w:sz w:val="17"/>
        </w:rPr>
        <w:br/>
        <w:t xml:space="preserve">  is_required TINYINT(1) NOT NULL DEFAULT 0,</w:t>
      </w:r>
      <w:r>
        <w:rPr>
          <w:rFonts w:ascii="Courier New" w:eastAsia="Courier New" w:hAnsi="Courier New"/>
          <w:sz w:val="17"/>
        </w:rPr>
        <w:br/>
        <w:t xml:space="preserve">  is_in_title TINYINT(1) NOT NULL DEFAULT 0,</w:t>
      </w:r>
      <w:r>
        <w:rPr>
          <w:rFonts w:ascii="Courier New" w:eastAsia="Courier New" w:hAnsi="Courier New"/>
          <w:sz w:val="17"/>
        </w:rPr>
        <w:br/>
        <w:t xml:space="preserve">  is_in_list TINYINT(1) NOT NULL DEFAULT 0,</w:t>
      </w:r>
      <w:r>
        <w:rPr>
          <w:rFonts w:ascii="Courier New" w:eastAsia="Courier New" w:hAnsi="Courier New"/>
          <w:sz w:val="17"/>
        </w:rPr>
        <w:br/>
        <w:t xml:space="preserve">  is_in_filters TINYINT(1) NOT NULL DEFAULT 0,</w:t>
      </w:r>
      <w:r>
        <w:rPr>
          <w:rFonts w:ascii="Courier New" w:eastAsia="Courier New" w:hAnsi="Courier New"/>
          <w:sz w:val="17"/>
        </w:rPr>
        <w:br/>
        <w:t xml:space="preserve">  is_searchable TINYINT(1) NOT NULL DEFAULT 0,</w:t>
      </w:r>
      <w:r>
        <w:rPr>
          <w:rFonts w:ascii="Courier New" w:eastAsia="Courier New" w:hAnsi="Courier New"/>
          <w:sz w:val="17"/>
        </w:rPr>
        <w:br/>
        <w:t xml:space="preserve">  sort_order INT NOT NULL DEFAULT 0,</w:t>
      </w:r>
      <w:r>
        <w:rPr>
          <w:rFonts w:ascii="Courier New" w:eastAsia="Courier New" w:hAnsi="Courier New"/>
          <w:sz w:val="17"/>
        </w:rPr>
        <w:br/>
        <w:t xml:space="preserve">  unit VARCHAR(50) NULL,</w:t>
      </w:r>
      <w:r>
        <w:rPr>
          <w:rFonts w:ascii="Courier New" w:eastAsia="Courier New" w:hAnsi="Courier New"/>
          <w:sz w:val="17"/>
        </w:rPr>
        <w:br/>
        <w:t xml:space="preserve">  placeholder VARCHAR(255) NULL,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help_text TEXT NULL,</w:t>
      </w:r>
      <w:r>
        <w:rPr>
          <w:rFonts w:ascii="Courier New" w:eastAsia="Courier New" w:hAnsi="Courier New"/>
          <w:sz w:val="17"/>
        </w:rPr>
        <w:br/>
        <w:t xml:space="preserve">  default_value TEXT NULL,</w:t>
      </w:r>
      <w:r>
        <w:rPr>
          <w:rFonts w:ascii="Courier New" w:eastAsia="Courier New" w:hAnsi="Courier New"/>
          <w:sz w:val="17"/>
        </w:rPr>
        <w:br/>
        <w:t xml:space="preserve">  settings_json JSON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UNIQUE KEY uq_reference_entity_type_fields_type_code (entity_type_id, code),</w:t>
      </w:r>
      <w:r>
        <w:rPr>
          <w:rFonts w:ascii="Courier New" w:eastAsia="Courier New" w:hAnsi="Courier New"/>
          <w:sz w:val="17"/>
        </w:rPr>
        <w:br/>
        <w:t xml:space="preserve">  KEY idx_reference_entity_type_fields_type (entity_type_id, sort_order),</w:t>
      </w:r>
      <w:r>
        <w:rPr>
          <w:rFonts w:ascii="Courier New" w:eastAsia="Courier New" w:hAnsi="Courier New"/>
          <w:sz w:val="17"/>
        </w:rPr>
        <w:br/>
        <w:t xml:space="preserve">  CONSTRAINT fk_reference_entity_type_fields_type</w:t>
      </w:r>
      <w:r>
        <w:rPr>
          <w:rFonts w:ascii="Courier New" w:eastAsia="Courier New" w:hAnsi="Courier New"/>
          <w:sz w:val="17"/>
        </w:rPr>
        <w:br/>
        <w:t xml:space="preserve">    FOREIGN KEY (entity_type_id) REFERENCES reference_entity_types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reference_entity_type_field_options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field_id INT NOT NULL,</w:t>
      </w:r>
      <w:r>
        <w:rPr>
          <w:rFonts w:ascii="Courier New" w:eastAsia="Courier New" w:hAnsi="Courier New"/>
          <w:sz w:val="17"/>
        </w:rPr>
        <w:br/>
        <w:t xml:space="preserve">  value_code VARCHAR(100) NULL,</w:t>
      </w:r>
      <w:r>
        <w:rPr>
          <w:rFonts w:ascii="Courier New" w:eastAsia="Courier New" w:hAnsi="Courier New"/>
          <w:sz w:val="17"/>
        </w:rPr>
        <w:br/>
        <w:t xml:space="preserve">  value_label VARCHAR(255) NOT NULL,</w:t>
      </w:r>
      <w:r>
        <w:rPr>
          <w:rFonts w:ascii="Courier New" w:eastAsia="Courier New" w:hAnsi="Courier New"/>
          <w:sz w:val="17"/>
        </w:rPr>
        <w:br/>
        <w:t xml:space="preserve">  sort_order INT NOT NULL DEFAULT 0,</w:t>
      </w:r>
      <w:r>
        <w:rPr>
          <w:rFonts w:ascii="Courier New" w:eastAsia="Courier New" w:hAnsi="Courier New"/>
          <w:sz w:val="17"/>
        </w:rPr>
        <w:br/>
        <w:t xml:space="preserve">  is_active TINYINT(1) NOT NULL DEFAULT 1,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KEY idx_reference_entity_type_field_options_field (field_id, sort_order),</w:t>
      </w:r>
      <w:r>
        <w:rPr>
          <w:rFonts w:ascii="Courier New" w:eastAsia="Courier New" w:hAnsi="Courier New"/>
          <w:sz w:val="17"/>
        </w:rPr>
        <w:br/>
        <w:t xml:space="preserve">  CONSTRAINT fk_reference_entity_type_field_options_field</w:t>
      </w:r>
      <w:r>
        <w:rPr>
          <w:rFonts w:ascii="Courier New" w:eastAsia="Courier New" w:hAnsi="Courier New"/>
          <w:sz w:val="17"/>
        </w:rPr>
        <w:br/>
        <w:t xml:space="preserve">    FOREIGN KEY (field_id) REFERENCES reference_entity_type_fields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spacing w:after="120"/>
      </w:pPr>
      <w:r>
        <w:t>Комментарий:</w:t>
      </w:r>
    </w:p>
    <w:p w:rsidR="0093487B" w:rsidRDefault="00000000">
      <w:pPr>
        <w:pStyle w:val="a0"/>
      </w:pPr>
      <w:r>
        <w:t>`base_kind` нужен, чтобы различать семантику типа:</w:t>
      </w:r>
    </w:p>
    <w:p w:rsidR="0093487B" w:rsidRDefault="00000000">
      <w:pPr>
        <w:spacing w:after="120"/>
      </w:pPr>
      <w:r>
        <w:t>- `equipment_model` - `assembly` - `part` - `standard_item` - `material` - `supplier_capability`</w:t>
      </w:r>
    </w:p>
    <w:p w:rsidR="0093487B" w:rsidRDefault="00000000">
      <w:pPr>
        <w:spacing w:after="120"/>
      </w:pPr>
      <w:r>
        <w:t>Это позволит строить разные UI-режимы без хардкода по конкретным названиям классов.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4. SQL draft: canonical entities</w:t>
      </w:r>
    </w:p>
    <w:p w:rsidR="0093487B" w:rsidRDefault="00000000">
      <w:r>
        <w:rPr>
          <w:rFonts w:ascii="Courier New" w:eastAsia="Courier New" w:hAnsi="Courier New"/>
          <w:sz w:val="17"/>
        </w:rPr>
        <w:t>CREATE TABLE reference_entities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entity_type_id INT NOT NULL,</w:t>
      </w:r>
      <w:r>
        <w:rPr>
          <w:rFonts w:ascii="Courier New" w:eastAsia="Courier New" w:hAnsi="Courier New"/>
          <w:sz w:val="17"/>
        </w:rPr>
        <w:br/>
        <w:t xml:space="preserve">  canonical_name VARCHAR(255) NOT NULL,</w:t>
      </w:r>
      <w:r>
        <w:rPr>
          <w:rFonts w:ascii="Courier New" w:eastAsia="Courier New" w:hAnsi="Courier New"/>
          <w:sz w:val="17"/>
        </w:rPr>
        <w:br/>
        <w:t xml:space="preserve">  canonical_name_norm VARCHAR(255) GENERATED ALWAYS AS (</w:t>
      </w:r>
      <w:r>
        <w:rPr>
          <w:rFonts w:ascii="Courier New" w:eastAsia="Courier New" w:hAnsi="Courier New"/>
          <w:sz w:val="17"/>
        </w:rPr>
        <w:br/>
        <w:t xml:space="preserve">    UPPER(REPLACE(REPLACE(REPLACE(TRIM(canonical_name), ' ', ''), '-', ''), '.', ''))</w:t>
      </w:r>
      <w:r>
        <w:rPr>
          <w:rFonts w:ascii="Courier New" w:eastAsia="Courier New" w:hAnsi="Courier New"/>
          <w:sz w:val="17"/>
        </w:rPr>
        <w:br/>
        <w:t xml:space="preserve">  ) STORED,</w:t>
      </w:r>
      <w:r>
        <w:rPr>
          <w:rFonts w:ascii="Courier New" w:eastAsia="Courier New" w:hAnsi="Courier New"/>
          <w:sz w:val="17"/>
        </w:rPr>
        <w:br/>
        <w:t xml:space="preserve">  designation VARCHAR(255) NULL,</w:t>
      </w:r>
      <w:r>
        <w:rPr>
          <w:rFonts w:ascii="Courier New" w:eastAsia="Courier New" w:hAnsi="Courier New"/>
          <w:sz w:val="17"/>
        </w:rPr>
        <w:br/>
        <w:t xml:space="preserve">  status ENUM(</w:t>
      </w:r>
      <w:r>
        <w:rPr>
          <w:rFonts w:ascii="Courier New" w:eastAsia="Courier New" w:hAnsi="Courier New"/>
          <w:sz w:val="17"/>
        </w:rPr>
        <w:br/>
        <w:t xml:space="preserve">    'draft',</w:t>
      </w:r>
      <w:r>
        <w:rPr>
          <w:rFonts w:ascii="Courier New" w:eastAsia="Courier New" w:hAnsi="Courier New"/>
          <w:sz w:val="17"/>
        </w:rPr>
        <w:br/>
        <w:t xml:space="preserve">    'partially_classified',</w:t>
      </w:r>
      <w:r>
        <w:rPr>
          <w:rFonts w:ascii="Courier New" w:eastAsia="Courier New" w:hAnsi="Courier New"/>
          <w:sz w:val="17"/>
        </w:rPr>
        <w:br/>
        <w:t xml:space="preserve">    'canonicalized',</w:t>
      </w:r>
      <w:r>
        <w:rPr>
          <w:rFonts w:ascii="Courier New" w:eastAsia="Courier New" w:hAnsi="Courier New"/>
          <w:sz w:val="17"/>
        </w:rPr>
        <w:br/>
        <w:t xml:space="preserve">    'supplier_ready',</w:t>
      </w:r>
      <w:r>
        <w:rPr>
          <w:rFonts w:ascii="Courier New" w:eastAsia="Courier New" w:hAnsi="Courier New"/>
          <w:sz w:val="17"/>
        </w:rPr>
        <w:br/>
        <w:t xml:space="preserve">    'archived'</w:t>
      </w:r>
      <w:r>
        <w:rPr>
          <w:rFonts w:ascii="Courier New" w:eastAsia="Courier New" w:hAnsi="Courier New"/>
          <w:sz w:val="17"/>
        </w:rPr>
        <w:br/>
        <w:t xml:space="preserve">  ) NOT NULL DEFAULT 'draft',</w:t>
      </w:r>
      <w:r>
        <w:rPr>
          <w:rFonts w:ascii="Courier New" w:eastAsia="Courier New" w:hAnsi="Courier New"/>
          <w:sz w:val="17"/>
        </w:rPr>
        <w:br/>
        <w:t xml:space="preserve">  description_ru TEXT NULL,</w:t>
      </w:r>
      <w:r>
        <w:rPr>
          <w:rFonts w:ascii="Courier New" w:eastAsia="Courier New" w:hAnsi="Courier New"/>
          <w:sz w:val="17"/>
        </w:rPr>
        <w:br/>
        <w:t xml:space="preserve">  description_en TEXT NULL,</w:t>
      </w:r>
      <w:r>
        <w:rPr>
          <w:rFonts w:ascii="Courier New" w:eastAsia="Courier New" w:hAnsi="Courier New"/>
          <w:sz w:val="17"/>
        </w:rPr>
        <w:br/>
        <w:t xml:space="preserve">  notes TEXT NULL,</w:t>
      </w:r>
      <w:r>
        <w:rPr>
          <w:rFonts w:ascii="Courier New" w:eastAsia="Courier New" w:hAnsi="Courier New"/>
          <w:sz w:val="17"/>
        </w:rPr>
        <w:br/>
        <w:t xml:space="preserve">  search_text MEDIUMTEXT NULL,</w:t>
      </w:r>
      <w:r>
        <w:rPr>
          <w:rFonts w:ascii="Courier New" w:eastAsia="Courier New" w:hAnsi="Courier New"/>
          <w:sz w:val="17"/>
        </w:rPr>
        <w:br/>
        <w:t xml:space="preserve">  is_active TINYINT(1) NOT NULL DEFAULT 1,</w:t>
      </w:r>
      <w:r>
        <w:rPr>
          <w:rFonts w:ascii="Courier New" w:eastAsia="Courier New" w:hAnsi="Courier New"/>
          <w:sz w:val="17"/>
        </w:rPr>
        <w:br/>
        <w:t xml:space="preserve">  source_standard_part_id INT NULL,</w:t>
      </w:r>
      <w:r>
        <w:rPr>
          <w:rFonts w:ascii="Courier New" w:eastAsia="Courier New" w:hAnsi="Courier New"/>
          <w:sz w:val="17"/>
        </w:rPr>
        <w:br/>
        <w:t xml:space="preserve">  source_equipment_model_id INT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KEY idx_reference_entities_type (entity_type_id, is_active, canonical_name),</w:t>
      </w:r>
      <w:r>
        <w:rPr>
          <w:rFonts w:ascii="Courier New" w:eastAsia="Courier New" w:hAnsi="Courier New"/>
          <w:sz w:val="17"/>
        </w:rPr>
        <w:br/>
        <w:t xml:space="preserve">  KEY idx_reference_entities_status (status, is_active),</w:t>
      </w:r>
      <w:r>
        <w:rPr>
          <w:rFonts w:ascii="Courier New" w:eastAsia="Courier New" w:hAnsi="Courier New"/>
          <w:sz w:val="17"/>
        </w:rPr>
        <w:br/>
        <w:t xml:space="preserve">  KEY idx_reference_entities_source_standard (source_standard_part_id),</w:t>
      </w:r>
      <w:r>
        <w:rPr>
          <w:rFonts w:ascii="Courier New" w:eastAsia="Courier New" w:hAnsi="Courier New"/>
          <w:sz w:val="17"/>
        </w:rPr>
        <w:br/>
        <w:t xml:space="preserve">  KEY idx_reference_entities_source_equipment (source_equipment_model_id),</w:t>
      </w:r>
      <w:r>
        <w:rPr>
          <w:rFonts w:ascii="Courier New" w:eastAsia="Courier New" w:hAnsi="Courier New"/>
          <w:sz w:val="17"/>
        </w:rPr>
        <w:br/>
        <w:t xml:space="preserve">  CONSTRAINT fk_reference_entities_type</w:t>
      </w:r>
      <w:r>
        <w:rPr>
          <w:rFonts w:ascii="Courier New" w:eastAsia="Courier New" w:hAnsi="Courier New"/>
          <w:sz w:val="17"/>
        </w:rPr>
        <w:br/>
        <w:t xml:space="preserve">    FOREIGN KEY (entity_type_id) REFERENCES reference_entity_types (id)</w:t>
      </w:r>
      <w:r>
        <w:rPr>
          <w:rFonts w:ascii="Courier New" w:eastAsia="Courier New" w:hAnsi="Courier New"/>
          <w:sz w:val="17"/>
        </w:rPr>
        <w:br/>
        <w:t xml:space="preserve">    ON DELETE RESTRICT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reference_entity_values (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field_id INT NOT NULL,</w:t>
      </w:r>
      <w:r>
        <w:rPr>
          <w:rFonts w:ascii="Courier New" w:eastAsia="Courier New" w:hAnsi="Courier New"/>
          <w:sz w:val="17"/>
        </w:rPr>
        <w:br/>
        <w:t xml:space="preserve">  value_text TEXT NULL,</w:t>
      </w:r>
      <w:r>
        <w:rPr>
          <w:rFonts w:ascii="Courier New" w:eastAsia="Courier New" w:hAnsi="Courier New"/>
          <w:sz w:val="17"/>
        </w:rPr>
        <w:br/>
        <w:t xml:space="preserve">  value_number DECIMAL(18,6) NULL,</w:t>
      </w:r>
      <w:r>
        <w:rPr>
          <w:rFonts w:ascii="Courier New" w:eastAsia="Courier New" w:hAnsi="Courier New"/>
          <w:sz w:val="17"/>
        </w:rPr>
        <w:br/>
        <w:t xml:space="preserve">  value_boolean TINYINT(1) NULL,</w:t>
      </w:r>
      <w:r>
        <w:rPr>
          <w:rFonts w:ascii="Courier New" w:eastAsia="Courier New" w:hAnsi="Courier New"/>
          <w:sz w:val="17"/>
        </w:rPr>
        <w:br/>
        <w:t xml:space="preserve">  value_date DATE NULL,</w:t>
      </w:r>
      <w:r>
        <w:rPr>
          <w:rFonts w:ascii="Courier New" w:eastAsia="Courier New" w:hAnsi="Courier New"/>
          <w:sz w:val="17"/>
        </w:rPr>
        <w:br/>
        <w:t xml:space="preserve">  value_json JSON NULL,</w:t>
      </w:r>
      <w:r>
        <w:rPr>
          <w:rFonts w:ascii="Courier New" w:eastAsia="Courier New" w:hAnsi="Courier New"/>
          <w:sz w:val="17"/>
        </w:rPr>
        <w:br/>
        <w:t xml:space="preserve">  PRIMARY KEY (reference_entity_id, field_id),</w:t>
      </w:r>
      <w:r>
        <w:rPr>
          <w:rFonts w:ascii="Courier New" w:eastAsia="Courier New" w:hAnsi="Courier New"/>
          <w:sz w:val="17"/>
        </w:rPr>
        <w:br/>
        <w:t xml:space="preserve">  KEY idx_reference_entity_values_field (field_id, reference_entity_id),</w:t>
      </w:r>
      <w:r>
        <w:rPr>
          <w:rFonts w:ascii="Courier New" w:eastAsia="Courier New" w:hAnsi="Courier New"/>
          <w:sz w:val="17"/>
        </w:rPr>
        <w:br/>
        <w:t xml:space="preserve">  CONSTRAINT fk_reference_entity_values_entity</w:t>
      </w:r>
      <w:r>
        <w:rPr>
          <w:rFonts w:ascii="Courier New" w:eastAsia="Courier New" w:hAnsi="Courier New"/>
          <w:sz w:val="17"/>
        </w:rPr>
        <w:br/>
        <w:t xml:space="preserve">    FOREIGN KEY (reference_entity_id)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fk_reference_entity_values_field</w:t>
      </w:r>
      <w:r>
        <w:rPr>
          <w:rFonts w:ascii="Courier New" w:eastAsia="Courier New" w:hAnsi="Courier New"/>
          <w:sz w:val="17"/>
        </w:rPr>
        <w:br/>
        <w:t xml:space="preserve">    FOREIGN KEY (field_id) REFERENCES reference_entity_type_fields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spacing w:after="120"/>
      </w:pPr>
      <w:r>
        <w:t>Комментарий:</w:t>
      </w:r>
    </w:p>
    <w:p w:rsidR="0093487B" w:rsidRDefault="00000000">
      <w:pPr>
        <w:pStyle w:val="a0"/>
      </w:pPr>
      <w:r>
        <w:t>`source_standard_part_id` и `source_equipment_model_id` нужны только как transitional fields;</w:t>
      </w:r>
    </w:p>
    <w:p w:rsidR="0093487B" w:rsidRDefault="00000000">
      <w:pPr>
        <w:pStyle w:val="a0"/>
      </w:pPr>
      <w:r>
        <w:t>потом их можно убрать, когда миграция завершится.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5. SQL draft: relation layer</w:t>
      </w:r>
    </w:p>
    <w:p w:rsidR="0093487B" w:rsidRDefault="00000000">
      <w:r>
        <w:rPr>
          <w:rFonts w:ascii="Courier New" w:eastAsia="Courier New" w:hAnsi="Courier New"/>
          <w:sz w:val="17"/>
        </w:rPr>
        <w:t>CREATE TABLE reference_relation_types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code VARCHAR(100) NOT NULL,</w:t>
      </w:r>
      <w:r>
        <w:rPr>
          <w:rFonts w:ascii="Courier New" w:eastAsia="Courier New" w:hAnsi="Courier New"/>
          <w:sz w:val="17"/>
        </w:rPr>
        <w:br/>
        <w:t xml:space="preserve">  name VARCHAR(255) NOT NULL,</w:t>
      </w:r>
      <w:r>
        <w:rPr>
          <w:rFonts w:ascii="Courier New" w:eastAsia="Courier New" w:hAnsi="Courier New"/>
          <w:sz w:val="17"/>
        </w:rPr>
        <w:br/>
        <w:t xml:space="preserve">  inverse_code VARCHAR(100) NULL,</w:t>
      </w:r>
      <w:r>
        <w:rPr>
          <w:rFonts w:ascii="Courier New" w:eastAsia="Courier New" w:hAnsi="Courier New"/>
          <w:sz w:val="17"/>
        </w:rPr>
        <w:br/>
        <w:t xml:space="preserve">  is_directed TINYINT(1) NOT NULL DEFAULT 1,</w:t>
      </w:r>
      <w:r>
        <w:rPr>
          <w:rFonts w:ascii="Courier New" w:eastAsia="Courier New" w:hAnsi="Courier New"/>
          <w:sz w:val="17"/>
        </w:rPr>
        <w:br/>
        <w:t xml:space="preserve">  description TEXT NULL,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UNIQUE KEY uq_reference_relation_types_code (code)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reference_entity_relations (</w:t>
      </w:r>
      <w:r>
        <w:rPr>
          <w:rFonts w:ascii="Courier New" w:eastAsia="Courier New" w:hAnsi="Courier New"/>
          <w:sz w:val="17"/>
        </w:rPr>
        <w:br/>
        <w:t xml:space="preserve">  id BIGINT NOT NULL AUTO_INCREMENT,</w:t>
      </w:r>
      <w:r>
        <w:rPr>
          <w:rFonts w:ascii="Courier New" w:eastAsia="Courier New" w:hAnsi="Courier New"/>
          <w:sz w:val="17"/>
        </w:rPr>
        <w:br/>
        <w:t xml:space="preserve">  left_entity_id INT NOT NULL,</w:t>
      </w:r>
      <w:r>
        <w:rPr>
          <w:rFonts w:ascii="Courier New" w:eastAsia="Courier New" w:hAnsi="Courier New"/>
          <w:sz w:val="17"/>
        </w:rPr>
        <w:br/>
        <w:t xml:space="preserve">  relation_type_id INT NOT NULL,</w:t>
      </w:r>
      <w:r>
        <w:rPr>
          <w:rFonts w:ascii="Courier New" w:eastAsia="Courier New" w:hAnsi="Courier New"/>
          <w:sz w:val="17"/>
        </w:rPr>
        <w:br/>
        <w:t xml:space="preserve">  right_entity_id INT NOT NULL,</w:t>
      </w:r>
      <w:r>
        <w:rPr>
          <w:rFonts w:ascii="Courier New" w:eastAsia="Courier New" w:hAnsi="Courier New"/>
          <w:sz w:val="17"/>
        </w:rPr>
        <w:br/>
        <w:t xml:space="preserve">  source_context VARCHAR(50) NULL,</w:t>
      </w:r>
      <w:r>
        <w:rPr>
          <w:rFonts w:ascii="Courier New" w:eastAsia="Courier New" w:hAnsi="Courier New"/>
          <w:sz w:val="17"/>
        </w:rPr>
        <w:br/>
        <w:t xml:space="preserve">  source_record_id INT NULL,</w:t>
      </w:r>
      <w:r>
        <w:rPr>
          <w:rFonts w:ascii="Courier New" w:eastAsia="Courier New" w:hAnsi="Courier New"/>
          <w:sz w:val="17"/>
        </w:rPr>
        <w:br/>
        <w:t xml:space="preserve">  note VARCHAR(500) NULL,</w:t>
      </w:r>
      <w:r>
        <w:rPr>
          <w:rFonts w:ascii="Courier New" w:eastAsia="Courier New" w:hAnsi="Courier New"/>
          <w:sz w:val="17"/>
        </w:rPr>
        <w:br/>
        <w:t xml:space="preserve">  is_active TINYINT(1) NOT NULL DEFAULT 1,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UNIQUE KEY uq_reference_entity_relations_unique (</w:t>
      </w:r>
      <w:r>
        <w:rPr>
          <w:rFonts w:ascii="Courier New" w:eastAsia="Courier New" w:hAnsi="Courier New"/>
          <w:sz w:val="17"/>
        </w:rPr>
        <w:br/>
        <w:t xml:space="preserve">    left_entity_id,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  relation_type_id,</w:t>
      </w:r>
      <w:r>
        <w:rPr>
          <w:rFonts w:ascii="Courier New" w:eastAsia="Courier New" w:hAnsi="Courier New"/>
          <w:sz w:val="17"/>
        </w:rPr>
        <w:br/>
        <w:t xml:space="preserve">    right_entity_id,</w:t>
      </w:r>
      <w:r>
        <w:rPr>
          <w:rFonts w:ascii="Courier New" w:eastAsia="Courier New" w:hAnsi="Courier New"/>
          <w:sz w:val="17"/>
        </w:rPr>
        <w:br/>
        <w:t xml:space="preserve">    source_context,</w:t>
      </w:r>
      <w:r>
        <w:rPr>
          <w:rFonts w:ascii="Courier New" w:eastAsia="Courier New" w:hAnsi="Courier New"/>
          <w:sz w:val="17"/>
        </w:rPr>
        <w:br/>
        <w:t xml:space="preserve">    source_record_id</w:t>
      </w:r>
      <w:r>
        <w:rPr>
          <w:rFonts w:ascii="Courier New" w:eastAsia="Courier New" w:hAnsi="Courier New"/>
          <w:sz w:val="17"/>
        </w:rPr>
        <w:br/>
        <w:t xml:space="preserve">  ),</w:t>
      </w:r>
      <w:r>
        <w:rPr>
          <w:rFonts w:ascii="Courier New" w:eastAsia="Courier New" w:hAnsi="Courier New"/>
          <w:sz w:val="17"/>
        </w:rPr>
        <w:br/>
        <w:t xml:space="preserve">  KEY idx_reference_entity_relations_left (left_entity_id, relation_type_id),</w:t>
      </w:r>
      <w:r>
        <w:rPr>
          <w:rFonts w:ascii="Courier New" w:eastAsia="Courier New" w:hAnsi="Courier New"/>
          <w:sz w:val="17"/>
        </w:rPr>
        <w:br/>
        <w:t xml:space="preserve">  KEY idx_reference_entity_relations_right (right_entity_id, relation_type_id),</w:t>
      </w:r>
      <w:r>
        <w:rPr>
          <w:rFonts w:ascii="Courier New" w:eastAsia="Courier New" w:hAnsi="Courier New"/>
          <w:sz w:val="17"/>
        </w:rPr>
        <w:br/>
        <w:t xml:space="preserve">  CONSTRAINT fk_reference_entity_relations_left</w:t>
      </w:r>
      <w:r>
        <w:rPr>
          <w:rFonts w:ascii="Courier New" w:eastAsia="Courier New" w:hAnsi="Courier New"/>
          <w:sz w:val="17"/>
        </w:rPr>
        <w:br/>
        <w:t xml:space="preserve">    FOREIGN KEY (left_entity_id)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fk_reference_entity_relations_right</w:t>
      </w:r>
      <w:r>
        <w:rPr>
          <w:rFonts w:ascii="Courier New" w:eastAsia="Courier New" w:hAnsi="Courier New"/>
          <w:sz w:val="17"/>
        </w:rPr>
        <w:br/>
        <w:t xml:space="preserve">    FOREIGN KEY (right_entity_id)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fk_reference_entity_relations_type</w:t>
      </w:r>
      <w:r>
        <w:rPr>
          <w:rFonts w:ascii="Courier New" w:eastAsia="Courier New" w:hAnsi="Courier New"/>
          <w:sz w:val="17"/>
        </w:rPr>
        <w:br/>
        <w:t xml:space="preserve">    FOREIGN KEY (relation_type_id) REFERENCES reference_relation_types (id)</w:t>
      </w:r>
      <w:r>
        <w:rPr>
          <w:rFonts w:ascii="Courier New" w:eastAsia="Courier New" w:hAnsi="Courier New"/>
          <w:sz w:val="17"/>
        </w:rPr>
        <w:br/>
        <w:t xml:space="preserve">    ON DELETE RESTRICT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spacing w:after="120"/>
      </w:pPr>
      <w:r>
        <w:t>Комментарий:</w:t>
      </w:r>
    </w:p>
    <w:p w:rsidR="0093487B" w:rsidRDefault="00000000">
      <w:pPr>
        <w:pStyle w:val="a0"/>
      </w:pPr>
      <w:r>
        <w:t>`source_context` нужен, чтобы relation мог ссылаться на происхождение:</w:t>
      </w:r>
    </w:p>
    <w:p w:rsidR="0093487B" w:rsidRDefault="00000000">
      <w:pPr>
        <w:spacing w:after="120"/>
      </w:pPr>
      <w:r>
        <w:t>- `oem_bom` - `oem_alt` - `manual` - `equipment_fitment`</w:t>
      </w:r>
    </w:p>
    <w:p w:rsidR="0093487B" w:rsidRDefault="00000000">
      <w:pPr>
        <w:pStyle w:val="a0"/>
      </w:pPr>
      <w:r>
        <w:t>это позволит не терять provenance.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6. SQL draft: representation layer</w:t>
      </w:r>
    </w:p>
    <w:p w:rsidR="0093487B" w:rsidRDefault="00000000">
      <w:pPr>
        <w:pStyle w:val="31"/>
      </w:pPr>
      <w:r>
        <w:t>6.1. OEM links</w:t>
      </w:r>
    </w:p>
    <w:p w:rsidR="0093487B" w:rsidRDefault="00000000">
      <w:r>
        <w:rPr>
          <w:rFonts w:ascii="Courier New" w:eastAsia="Courier New" w:hAnsi="Courier New"/>
          <w:sz w:val="17"/>
        </w:rPr>
        <w:t>CREATE TABLE reference_entity_oem_links (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oem_part_id INT NOT NULL,</w:t>
      </w:r>
      <w:r>
        <w:rPr>
          <w:rFonts w:ascii="Courier New" w:eastAsia="Courier New" w:hAnsi="Courier New"/>
          <w:sz w:val="17"/>
        </w:rPr>
        <w:br/>
        <w:t xml:space="preserve">  representation_role ENUM(</w:t>
      </w:r>
      <w:r>
        <w:rPr>
          <w:rFonts w:ascii="Courier New" w:eastAsia="Courier New" w:hAnsi="Courier New"/>
          <w:sz w:val="17"/>
        </w:rPr>
        <w:br/>
        <w:t xml:space="preserve">    'exact_oem',</w:t>
      </w:r>
      <w:r>
        <w:rPr>
          <w:rFonts w:ascii="Courier New" w:eastAsia="Courier New" w:hAnsi="Courier New"/>
          <w:sz w:val="17"/>
        </w:rPr>
        <w:br/>
        <w:t xml:space="preserve">    'oem_variant',</w:t>
      </w:r>
      <w:r>
        <w:rPr>
          <w:rFonts w:ascii="Courier New" w:eastAsia="Courier New" w:hAnsi="Courier New"/>
          <w:sz w:val="17"/>
        </w:rPr>
        <w:br/>
        <w:t xml:space="preserve">    'oem_legacy'</w:t>
      </w:r>
      <w:r>
        <w:rPr>
          <w:rFonts w:ascii="Courier New" w:eastAsia="Courier New" w:hAnsi="Courier New"/>
          <w:sz w:val="17"/>
        </w:rPr>
        <w:br/>
        <w:t xml:space="preserve">  ) NOT NULL DEFAULT 'exact_oem',</w:t>
      </w:r>
      <w:r>
        <w:rPr>
          <w:rFonts w:ascii="Courier New" w:eastAsia="Courier New" w:hAnsi="Courier New"/>
          <w:sz w:val="17"/>
        </w:rPr>
        <w:br/>
        <w:t xml:space="preserve">  is_primary TINYINT(1) NOT NULL DEFAULT 0,</w:t>
      </w:r>
      <w:r>
        <w:rPr>
          <w:rFonts w:ascii="Courier New" w:eastAsia="Courier New" w:hAnsi="Courier New"/>
          <w:sz w:val="17"/>
        </w:rPr>
        <w:br/>
        <w:t xml:space="preserve">  note VARCHAR(255)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(reference_entity_id, oem_part_id),</w:t>
      </w:r>
      <w:r>
        <w:rPr>
          <w:rFonts w:ascii="Courier New" w:eastAsia="Courier New" w:hAnsi="Courier New"/>
          <w:sz w:val="17"/>
        </w:rPr>
        <w:br/>
        <w:t xml:space="preserve">  KEY idx_reference_entity_oem_links_oem (oem_part_id, reference_entity_id),</w:t>
      </w:r>
      <w:r>
        <w:rPr>
          <w:rFonts w:ascii="Courier New" w:eastAsia="Courier New" w:hAnsi="Courier New"/>
          <w:sz w:val="17"/>
        </w:rPr>
        <w:br/>
        <w:t xml:space="preserve">  KEY idx_reference_entity_oem_links_primary (reference_entity_id, is_primary),</w:t>
      </w:r>
      <w:r>
        <w:rPr>
          <w:rFonts w:ascii="Courier New" w:eastAsia="Courier New" w:hAnsi="Courier New"/>
          <w:sz w:val="17"/>
        </w:rPr>
        <w:br/>
        <w:t xml:space="preserve">  CONSTRAINT fk_reference_entity_oem_links_entity</w:t>
      </w:r>
      <w:r>
        <w:rPr>
          <w:rFonts w:ascii="Courier New" w:eastAsia="Courier New" w:hAnsi="Courier New"/>
          <w:sz w:val="17"/>
        </w:rPr>
        <w:br/>
        <w:t xml:space="preserve">    FOREIGN KEY (reference_entity_id)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fk_reference_entity_oem_links_oem</w:t>
      </w:r>
      <w:r>
        <w:rPr>
          <w:rFonts w:ascii="Courier New" w:eastAsia="Courier New" w:hAnsi="Courier New"/>
          <w:sz w:val="17"/>
        </w:rPr>
        <w:br/>
        <w:t xml:space="preserve">    FOREIGN KEY (oem_part_id) REFERENCES oem_parts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pStyle w:val="31"/>
      </w:pPr>
      <w:r>
        <w:t>6.2. Supplier links</w:t>
      </w:r>
    </w:p>
    <w:p w:rsidR="0093487B" w:rsidRDefault="00000000">
      <w:r>
        <w:rPr>
          <w:rFonts w:ascii="Courier New" w:eastAsia="Courier New" w:hAnsi="Courier New"/>
          <w:sz w:val="17"/>
        </w:rPr>
        <w:t>CREATE TABLE reference_entity_supplier_links (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supplier_part_id INT NOT NULL,</w:t>
      </w:r>
      <w:r>
        <w:rPr>
          <w:rFonts w:ascii="Courier New" w:eastAsia="Courier New" w:hAnsi="Courier New"/>
          <w:sz w:val="17"/>
        </w:rPr>
        <w:br/>
        <w:t xml:space="preserve">  link_type ENUM(</w:t>
      </w:r>
      <w:r>
        <w:rPr>
          <w:rFonts w:ascii="Courier New" w:eastAsia="Courier New" w:hAnsi="Courier New"/>
          <w:sz w:val="17"/>
        </w:rPr>
        <w:br/>
        <w:t xml:space="preserve">    'exact_supplier_representation',</w:t>
      </w:r>
      <w:r>
        <w:rPr>
          <w:rFonts w:ascii="Courier New" w:eastAsia="Courier New" w:hAnsi="Courier New"/>
          <w:sz w:val="17"/>
        </w:rPr>
        <w:br/>
        <w:t xml:space="preserve">    'possible_match',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  'preferred_source'</w:t>
      </w:r>
      <w:r>
        <w:rPr>
          <w:rFonts w:ascii="Courier New" w:eastAsia="Courier New" w:hAnsi="Courier New"/>
          <w:sz w:val="17"/>
        </w:rPr>
        <w:br/>
        <w:t xml:space="preserve">  ) NOT NULL DEFAULT 'exact_supplier_representation',</w:t>
      </w:r>
      <w:r>
        <w:rPr>
          <w:rFonts w:ascii="Courier New" w:eastAsia="Courier New" w:hAnsi="Courier New"/>
          <w:sz w:val="17"/>
        </w:rPr>
        <w:br/>
        <w:t xml:space="preserve">  is_preferred TINYINT(1) NOT NULL DEFAULT 0,</w:t>
      </w:r>
      <w:r>
        <w:rPr>
          <w:rFonts w:ascii="Courier New" w:eastAsia="Courier New" w:hAnsi="Courier New"/>
          <w:sz w:val="17"/>
        </w:rPr>
        <w:br/>
        <w:t xml:space="preserve">  note VARCHAR(255)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(reference_entity_id, supplier_part_id),</w:t>
      </w:r>
      <w:r>
        <w:rPr>
          <w:rFonts w:ascii="Courier New" w:eastAsia="Courier New" w:hAnsi="Courier New"/>
          <w:sz w:val="17"/>
        </w:rPr>
        <w:br/>
        <w:t xml:space="preserve">  KEY idx_reference_entity_supplier_links_supplier (supplier_part_id, reference_entity_id),</w:t>
      </w:r>
      <w:r>
        <w:rPr>
          <w:rFonts w:ascii="Courier New" w:eastAsia="Courier New" w:hAnsi="Courier New"/>
          <w:sz w:val="17"/>
        </w:rPr>
        <w:br/>
        <w:t xml:space="preserve">  KEY idx_reference_entity_supplier_links_preferred (reference_entity_id, is_preferred),</w:t>
      </w:r>
      <w:r>
        <w:rPr>
          <w:rFonts w:ascii="Courier New" w:eastAsia="Courier New" w:hAnsi="Courier New"/>
          <w:sz w:val="17"/>
        </w:rPr>
        <w:br/>
        <w:t xml:space="preserve">  CONSTRAINT fk_reference_entity_supplier_links_entity</w:t>
      </w:r>
      <w:r>
        <w:rPr>
          <w:rFonts w:ascii="Courier New" w:eastAsia="Courier New" w:hAnsi="Courier New"/>
          <w:sz w:val="17"/>
        </w:rPr>
        <w:br/>
        <w:t xml:space="preserve">    FOREIGN KEY (reference_entity_id)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fk_reference_entity_supplier_links_supplier</w:t>
      </w:r>
      <w:r>
        <w:rPr>
          <w:rFonts w:ascii="Courier New" w:eastAsia="Courier New" w:hAnsi="Courier New"/>
          <w:sz w:val="17"/>
        </w:rPr>
        <w:br/>
        <w:t xml:space="preserve">    FOREIGN KEY (supplier_part_id) REFERENCES supplier_parts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pStyle w:val="31"/>
      </w:pPr>
      <w:r>
        <w:t>6.3. Internal codes</w:t>
      </w:r>
    </w:p>
    <w:p w:rsidR="0093487B" w:rsidRDefault="00000000">
      <w:r>
        <w:rPr>
          <w:rFonts w:ascii="Courier New" w:eastAsia="Courier New" w:hAnsi="Courier New"/>
          <w:sz w:val="17"/>
        </w:rPr>
        <w:t>CREATE TABLE reference_entity_internal_codes (</w:t>
      </w:r>
      <w:r>
        <w:rPr>
          <w:rFonts w:ascii="Courier New" w:eastAsia="Courier New" w:hAnsi="Courier New"/>
          <w:sz w:val="17"/>
        </w:rPr>
        <w:br/>
        <w:t xml:space="preserve">  id INT NOT NULL AUTO_INCREMENT,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code_type ENUM(</w:t>
      </w:r>
      <w:r>
        <w:rPr>
          <w:rFonts w:ascii="Courier New" w:eastAsia="Courier New" w:hAnsi="Courier New"/>
          <w:sz w:val="17"/>
        </w:rPr>
        <w:br/>
        <w:t xml:space="preserve">    'internal_part_number',</w:t>
      </w:r>
      <w:r>
        <w:rPr>
          <w:rFonts w:ascii="Courier New" w:eastAsia="Courier New" w:hAnsi="Courier New"/>
          <w:sz w:val="17"/>
        </w:rPr>
        <w:br/>
        <w:t xml:space="preserve">    'internal_part_name',</w:t>
      </w:r>
      <w:r>
        <w:rPr>
          <w:rFonts w:ascii="Courier New" w:eastAsia="Courier New" w:hAnsi="Courier New"/>
          <w:sz w:val="17"/>
        </w:rPr>
        <w:br/>
        <w:t xml:space="preserve">    'drawing_code',</w:t>
      </w:r>
      <w:r>
        <w:rPr>
          <w:rFonts w:ascii="Courier New" w:eastAsia="Courier New" w:hAnsi="Courier New"/>
          <w:sz w:val="17"/>
        </w:rPr>
        <w:br/>
        <w:t xml:space="preserve">    'client_code',</w:t>
      </w:r>
      <w:r>
        <w:rPr>
          <w:rFonts w:ascii="Courier New" w:eastAsia="Courier New" w:hAnsi="Courier New"/>
          <w:sz w:val="17"/>
        </w:rPr>
        <w:br/>
        <w:t xml:space="preserve">    'legacy_code'</w:t>
      </w:r>
      <w:r>
        <w:rPr>
          <w:rFonts w:ascii="Courier New" w:eastAsia="Courier New" w:hAnsi="Courier New"/>
          <w:sz w:val="17"/>
        </w:rPr>
        <w:br/>
        <w:t xml:space="preserve">  ) NOT NULL,</w:t>
      </w:r>
      <w:r>
        <w:rPr>
          <w:rFonts w:ascii="Courier New" w:eastAsia="Courier New" w:hAnsi="Courier New"/>
          <w:sz w:val="17"/>
        </w:rPr>
        <w:br/>
        <w:t xml:space="preserve">  code_value VARCHAR(255) NOT NULL,</w:t>
      </w:r>
      <w:r>
        <w:rPr>
          <w:rFonts w:ascii="Courier New" w:eastAsia="Courier New" w:hAnsi="Courier New"/>
          <w:sz w:val="17"/>
        </w:rPr>
        <w:br/>
        <w:t xml:space="preserve">  note VARCHAR(255) NULL,</w:t>
      </w:r>
      <w:r>
        <w:rPr>
          <w:rFonts w:ascii="Courier New" w:eastAsia="Courier New" w:hAnsi="Courier New"/>
          <w:sz w:val="17"/>
        </w:rPr>
        <w:br/>
        <w:t xml:space="preserve">  is_primary TINYINT(1) NOT NULL DEFAULT 0,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(id),</w:t>
      </w:r>
      <w:r>
        <w:rPr>
          <w:rFonts w:ascii="Courier New" w:eastAsia="Courier New" w:hAnsi="Courier New"/>
          <w:sz w:val="17"/>
        </w:rPr>
        <w:br/>
        <w:t xml:space="preserve">  UNIQUE KEY uq_reference_entity_internal_codes_unique (reference_entity_id, code_type, code_value),</w:t>
      </w:r>
      <w:r>
        <w:rPr>
          <w:rFonts w:ascii="Courier New" w:eastAsia="Courier New" w:hAnsi="Courier New"/>
          <w:sz w:val="17"/>
        </w:rPr>
        <w:br/>
        <w:t xml:space="preserve">  KEY idx_reference_entity_internal_codes_entity (reference_entity_id, code_type),</w:t>
      </w:r>
      <w:r>
        <w:rPr>
          <w:rFonts w:ascii="Courier New" w:eastAsia="Courier New" w:hAnsi="Courier New"/>
          <w:sz w:val="17"/>
        </w:rPr>
        <w:br/>
        <w:t xml:space="preserve">  CONSTRAINT fk_reference_entity_internal_codes_entity</w:t>
      </w:r>
      <w:r>
        <w:rPr>
          <w:rFonts w:ascii="Courier New" w:eastAsia="Courier New" w:hAnsi="Courier New"/>
          <w:sz w:val="17"/>
        </w:rPr>
        <w:br/>
        <w:t xml:space="preserve">    FOREIGN KEY (reference_entity_id)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spacing w:after="120"/>
      </w:pPr>
      <w:r>
        <w:t>Комментарий:</w:t>
      </w:r>
    </w:p>
    <w:p w:rsidR="0093487B" w:rsidRDefault="00000000">
      <w:pPr>
        <w:pStyle w:val="a0"/>
      </w:pPr>
      <w:r>
        <w:t>часть данных из `oem_part_presentation_profiles` может мигрировать сюда;</w:t>
      </w:r>
    </w:p>
    <w:p w:rsidR="0093487B" w:rsidRDefault="00000000">
      <w:pPr>
        <w:pStyle w:val="a0"/>
      </w:pPr>
      <w:r>
        <w:t>но сам `oem_part_presentation_profiles` пока сохраняется как OEM-side presentation layer.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7. SQL draft: supplier intelligence</w:t>
      </w:r>
    </w:p>
    <w:p w:rsidR="0093487B" w:rsidRDefault="00000000">
      <w:r>
        <w:rPr>
          <w:rFonts w:ascii="Courier New" w:eastAsia="Courier New" w:hAnsi="Courier New"/>
          <w:sz w:val="17"/>
        </w:rPr>
        <w:t>CREATE TABLE supplier_reference_entity_capabilities (</w:t>
      </w:r>
      <w:r>
        <w:rPr>
          <w:rFonts w:ascii="Courier New" w:eastAsia="Courier New" w:hAnsi="Courier New"/>
          <w:sz w:val="17"/>
        </w:rPr>
        <w:br/>
        <w:t xml:space="preserve">  supplier_id INT NOT NULL,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capability_type ENUM(</w:t>
      </w:r>
      <w:r>
        <w:rPr>
          <w:rFonts w:ascii="Courier New" w:eastAsia="Courier New" w:hAnsi="Courier New"/>
          <w:sz w:val="17"/>
        </w:rPr>
        <w:br/>
        <w:t xml:space="preserve">    'can_supply',</w:t>
      </w:r>
      <w:r>
        <w:rPr>
          <w:rFonts w:ascii="Courier New" w:eastAsia="Courier New" w:hAnsi="Courier New"/>
          <w:sz w:val="17"/>
        </w:rPr>
        <w:br/>
        <w:t xml:space="preserve">    'specializes_in',</w:t>
      </w:r>
      <w:r>
        <w:rPr>
          <w:rFonts w:ascii="Courier New" w:eastAsia="Courier New" w:hAnsi="Courier New"/>
          <w:sz w:val="17"/>
        </w:rPr>
        <w:br/>
        <w:t xml:space="preserve">    'preferred_supplier'</w:t>
      </w:r>
      <w:r>
        <w:rPr>
          <w:rFonts w:ascii="Courier New" w:eastAsia="Courier New" w:hAnsi="Courier New"/>
          <w:sz w:val="17"/>
        </w:rPr>
        <w:br/>
        <w:t xml:space="preserve">  ) NOT NULL DEFAULT 'can_supply',</w:t>
      </w:r>
      <w:r>
        <w:rPr>
          <w:rFonts w:ascii="Courier New" w:eastAsia="Courier New" w:hAnsi="Courier New"/>
          <w:sz w:val="17"/>
        </w:rPr>
        <w:br/>
        <w:t xml:space="preserve">  confidence_score DECIMAL(5,2) NULL,</w:t>
      </w:r>
      <w:r>
        <w:rPr>
          <w:rFonts w:ascii="Courier New" w:eastAsia="Courier New" w:hAnsi="Courier New"/>
          <w:sz w:val="17"/>
        </w:rPr>
        <w:br/>
        <w:t xml:space="preserve">  note VARCHAR(255)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updated_at DATETIME NOT NULL DEFAULT CURRENT_TIMESTAMP ON UPDATE CURRENT_TIMESTAMP,</w:t>
      </w:r>
      <w:r>
        <w:rPr>
          <w:rFonts w:ascii="Courier New" w:eastAsia="Courier New" w:hAnsi="Courier New"/>
          <w:sz w:val="17"/>
        </w:rPr>
        <w:br/>
        <w:t xml:space="preserve">  PRIMARY KEY (supplier_id, reference_entity_id, capability_type),</w:t>
      </w:r>
      <w:r>
        <w:rPr>
          <w:rFonts w:ascii="Courier New" w:eastAsia="Courier New" w:hAnsi="Courier New"/>
          <w:sz w:val="17"/>
        </w:rPr>
        <w:br/>
        <w:t xml:space="preserve">  KEY idx_supplier_reference_entity_capabilities_entity (reference_entity_id, capability_type),</w:t>
      </w:r>
      <w:r>
        <w:rPr>
          <w:rFonts w:ascii="Courier New" w:eastAsia="Courier New" w:hAnsi="Courier New"/>
          <w:sz w:val="17"/>
        </w:rPr>
        <w:br/>
        <w:t xml:space="preserve">  CONSTRAINT fk_supplier_reference_entity_capabilities_entity</w:t>
      </w:r>
      <w:r>
        <w:rPr>
          <w:rFonts w:ascii="Courier New" w:eastAsia="Courier New" w:hAnsi="Courier New"/>
          <w:sz w:val="17"/>
        </w:rPr>
        <w:br/>
        <w:t xml:space="preserve">    FOREIGN KEY (reference_entity_id) REFERENCES reference_entities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CASCADE,</w:t>
      </w:r>
      <w:r>
        <w:rPr>
          <w:rFonts w:ascii="Courier New" w:eastAsia="Courier New" w:hAnsi="Courier New"/>
          <w:sz w:val="17"/>
        </w:rPr>
        <w:br/>
        <w:t xml:space="preserve">  CONSTRAINT fk_supplier_reference_entity_capabilities_supplier</w:t>
      </w:r>
      <w:r>
        <w:rPr>
          <w:rFonts w:ascii="Courier New" w:eastAsia="Courier New" w:hAnsi="Courier New"/>
          <w:sz w:val="17"/>
        </w:rPr>
        <w:br/>
        <w:t xml:space="preserve">    FOREIGN KEY (supplier_id) REFERENCES part_suppliers (id)</w:t>
      </w:r>
      <w:r>
        <w:rPr>
          <w:rFonts w:ascii="Courier New" w:eastAsia="Courier New" w:hAnsi="Courier New"/>
          <w:sz w:val="17"/>
        </w:rPr>
        <w:br/>
        <w:t xml:space="preserve">    ON DELETE CASCADE ON UPDATE CASCADE</w:t>
      </w:r>
      <w:r>
        <w:rPr>
          <w:rFonts w:ascii="Courier New" w:eastAsia="Courier New" w:hAnsi="Courier New"/>
          <w:sz w:val="17"/>
        </w:rPr>
        <w:br/>
        <w:t>) ENGINE=InnoDB DEFAULT CHARSET=utf8mb4 COLLATE=utf8mb4_unicode_ci;</w:t>
      </w:r>
    </w:p>
    <w:p w:rsidR="0093487B" w:rsidRDefault="00000000">
      <w:pPr>
        <w:spacing w:after="120"/>
      </w:pPr>
      <w:r>
        <w:t>Комментарий:</w:t>
      </w:r>
    </w:p>
    <w:p w:rsidR="0093487B" w:rsidRDefault="00000000">
      <w:pPr>
        <w:pStyle w:val="a0"/>
      </w:pPr>
      <w:r>
        <w:t>это таблица для будущих рекомендаций поставщиков не только по exact part links.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8. Порядок физического создания таблиц</w:t>
      </w:r>
    </w:p>
    <w:p w:rsidR="0093487B" w:rsidRDefault="00000000">
      <w:pPr>
        <w:spacing w:after="120"/>
      </w:pPr>
      <w:r>
        <w:t>Правильный порядок создания:</w:t>
      </w:r>
    </w:p>
    <w:p w:rsidR="0093487B" w:rsidRDefault="00000000">
      <w:pPr>
        <w:pStyle w:val="a"/>
      </w:pPr>
      <w:r>
        <w:t>`reference_taxonomies`</w:t>
      </w:r>
    </w:p>
    <w:p w:rsidR="0093487B" w:rsidRDefault="00000000">
      <w:pPr>
        <w:pStyle w:val="a"/>
      </w:pPr>
      <w:r>
        <w:t>`reference_taxonomy_nodes`</w:t>
      </w:r>
    </w:p>
    <w:p w:rsidR="0093487B" w:rsidRDefault="00000000">
      <w:pPr>
        <w:pStyle w:val="a"/>
      </w:pPr>
      <w:r>
        <w:t>`reference_entity_types`</w:t>
      </w:r>
    </w:p>
    <w:p w:rsidR="0093487B" w:rsidRDefault="00000000">
      <w:pPr>
        <w:pStyle w:val="a"/>
      </w:pPr>
      <w:r>
        <w:t>`reference_entity_type_fields`</w:t>
      </w:r>
    </w:p>
    <w:p w:rsidR="0093487B" w:rsidRDefault="00000000">
      <w:pPr>
        <w:pStyle w:val="a"/>
      </w:pPr>
      <w:r>
        <w:t>`reference_entity_type_field_options`</w:t>
      </w:r>
    </w:p>
    <w:p w:rsidR="0093487B" w:rsidRDefault="00000000">
      <w:pPr>
        <w:pStyle w:val="a"/>
      </w:pPr>
      <w:r>
        <w:t>`reference_entities`</w:t>
      </w:r>
    </w:p>
    <w:p w:rsidR="0093487B" w:rsidRDefault="00000000">
      <w:pPr>
        <w:pStyle w:val="a"/>
      </w:pPr>
      <w:r>
        <w:t>`reference_entity_values`</w:t>
      </w:r>
    </w:p>
    <w:p w:rsidR="0093487B" w:rsidRDefault="00000000">
      <w:pPr>
        <w:pStyle w:val="a"/>
      </w:pPr>
      <w:r>
        <w:t>`reference_relation_types`</w:t>
      </w:r>
    </w:p>
    <w:p w:rsidR="0093487B" w:rsidRDefault="00000000">
      <w:pPr>
        <w:pStyle w:val="a"/>
      </w:pPr>
      <w:r>
        <w:t>`reference_entity_relations`</w:t>
      </w:r>
    </w:p>
    <w:p w:rsidR="0093487B" w:rsidRDefault="00000000">
      <w:pPr>
        <w:pStyle w:val="a"/>
      </w:pPr>
      <w:r>
        <w:t>`reference_entity_oem_links`</w:t>
      </w:r>
    </w:p>
    <w:p w:rsidR="0093487B" w:rsidRDefault="00000000">
      <w:pPr>
        <w:pStyle w:val="a"/>
      </w:pPr>
      <w:r>
        <w:t>`reference_entity_supplier_links`</w:t>
      </w:r>
    </w:p>
    <w:p w:rsidR="0093487B" w:rsidRDefault="00000000">
      <w:pPr>
        <w:pStyle w:val="a"/>
      </w:pPr>
      <w:r>
        <w:t>`reference_entity_internal_codes`</w:t>
      </w:r>
    </w:p>
    <w:p w:rsidR="0093487B" w:rsidRDefault="00000000">
      <w:pPr>
        <w:pStyle w:val="a"/>
      </w:pPr>
      <w:r>
        <w:t>`supplier_reference_entity_capabilities`</w:t>
      </w:r>
    </w:p>
    <w:p w:rsidR="0093487B" w:rsidRDefault="00000000">
      <w:pPr>
        <w:pStyle w:val="a"/>
      </w:pPr>
      <w:r>
        <w:t>`reference_entity_taxonomy_links`</w:t>
      </w:r>
    </w:p>
    <w:p w:rsidR="0093487B" w:rsidRDefault="00000000">
      <w:pPr>
        <w:spacing w:after="120"/>
      </w:pPr>
      <w:r>
        <w:t>Почему так:</w:t>
      </w:r>
    </w:p>
    <w:p w:rsidR="0093487B" w:rsidRDefault="00000000">
      <w:pPr>
        <w:pStyle w:val="a0"/>
      </w:pPr>
      <w:r>
        <w:t>`reference_entity_taxonomy_links` зависит одновременно от `entities` и `taxonomy_nodes`;</w:t>
      </w:r>
    </w:p>
    <w:p w:rsidR="0093487B" w:rsidRDefault="00000000">
      <w:pPr>
        <w:pStyle w:val="a0"/>
      </w:pPr>
      <w:r>
        <w:t>representation tables зависят от готовых `entities`;</w:t>
      </w:r>
    </w:p>
    <w:p w:rsidR="0093487B" w:rsidRDefault="00000000">
      <w:pPr>
        <w:pStyle w:val="a0"/>
      </w:pPr>
      <w:r>
        <w:t>capabilities зависят от supplier registry и `entities`.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9. Матрица переноса: standard parts -&gt; new core</w:t>
      </w:r>
    </w:p>
    <w:p w:rsidR="0093487B" w:rsidRDefault="00000000">
      <w:pPr>
        <w:pStyle w:val="31"/>
      </w:pPr>
      <w:r>
        <w:t>9.1. `standard_part_classes -&gt; reference_entity_types`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`legacy_standard_part_class_id`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временно хранить в migration map, не как основной PK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`parent_id`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`parent_id`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переносится через mapping old-&gt;new ids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переносится 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переносится 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`description`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`description`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переносится 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переносится 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переносится 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—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`base_kind`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 xml:space="preserve">вычисляется, по умолчанию </w:t>
            </w:r>
            <w:r>
              <w:rPr>
                <w:sz w:val="18"/>
              </w:rPr>
              <w:lastRenderedPageBreak/>
              <w:t>`standard_item`</w:t>
            </w:r>
          </w:p>
        </w:tc>
      </w:tr>
    </w:tbl>
    <w:p w:rsidR="0093487B" w:rsidRDefault="00000000">
      <w:pPr>
        <w:pStyle w:val="31"/>
      </w:pPr>
      <w:r>
        <w:lastRenderedPageBreak/>
        <w:t>9.2. `standard_part_class_fields -&gt; reference_entity_type_fields`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`class_id`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`entity_type_id`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классов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`label`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`label`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`field_type`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`field_type`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`is_required`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`is_required`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`is_in_title`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`is_in_title`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`is_in_list`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`is_in_list`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`is_in_filters`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`is_in_filters`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`is_searchable`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`is_searchable`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`unit`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`unit`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`placeholder`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`placeholder`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`help_text`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`help_text`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`default_value`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`default_value`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`settings_json`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`settings_json`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</w:tbl>
    <w:p w:rsidR="0093487B" w:rsidRDefault="00000000">
      <w:pPr>
        <w:pStyle w:val="31"/>
      </w:pPr>
      <w:r>
        <w:t>9.3. `standard_part_field_options -&gt; reference_entity_type_field_options`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`field_id`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`field_id`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полей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`value` / 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`label`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`value_label`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</w:tbl>
    <w:p w:rsidR="0093487B" w:rsidRDefault="00000000">
      <w:pPr>
        <w:pStyle w:val="31"/>
      </w:pPr>
      <w:r>
        <w:t>9.4. `standard_parts -&gt; reference_entities`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`class_id`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`entity_type_id`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class -&gt; entity_type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`display_name`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`canonical_name`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`designation`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`designation`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`description_ru`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`description_ru`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`description_en`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`description_en`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`attributes_search_text`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`search_text`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`source_standard_part_id`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transitional source reference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—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`status`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по умолчанию `canonicalized`</w:t>
            </w:r>
          </w:p>
        </w:tc>
      </w:tr>
    </w:tbl>
    <w:p w:rsidR="0093487B" w:rsidRDefault="00000000">
      <w:pPr>
        <w:pStyle w:val="31"/>
      </w:pPr>
      <w:r>
        <w:t>9.5. `standard_part_values -&gt; reference_entity_values`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`standard_part_id`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`reference_entity_id`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standard_part -&gt; entity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`field_id`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`field_id`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class_field -&gt; entity_type_field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`value_text`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`value_text`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`value_number`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`value_number`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`value_boolean`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`value_boolean`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`value_date`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`value_date`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`value_json`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`value_json`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</w:tbl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10. Матрица переноса: equipment classifier -&gt; taxonomy layer</w:t>
      </w:r>
    </w:p>
    <w:p w:rsidR="0093487B" w:rsidRDefault="00000000">
      <w:pPr>
        <w:pStyle w:val="31"/>
      </w:pPr>
      <w:r>
        <w:t>10.1. `equipment_classifier_nodes -&gt; reference_taxonomy_nodes`</w:t>
      </w:r>
    </w:p>
    <w:p w:rsidR="0093487B" w:rsidRDefault="00000000">
      <w:pPr>
        <w:spacing w:after="120"/>
      </w:pPr>
      <w:r>
        <w:t>Сначала создать taxonomy:</w:t>
      </w:r>
    </w:p>
    <w:p w:rsidR="0093487B" w:rsidRDefault="00000000">
      <w:pPr>
        <w:pStyle w:val="a0"/>
      </w:pPr>
      <w:r>
        <w:t>`code = 'equipment_domain'`</w:t>
      </w:r>
    </w:p>
    <w:p w:rsidR="0093487B" w:rsidRDefault="00000000">
      <w:pPr>
        <w:pStyle w:val="a0"/>
      </w:pPr>
      <w:r>
        <w:t>`name = 'Классификатор оборудования'`</w:t>
      </w:r>
    </w:p>
    <w:p w:rsidR="0093487B" w:rsidRDefault="00000000">
      <w:pPr>
        <w:spacing w:after="120"/>
      </w:pPr>
      <w:r>
        <w:lastRenderedPageBreak/>
        <w:t>Потом переносить узлы.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`legacy_equipment_classifier_node_id`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хранить во временной mapping table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`parent_id`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`parent_id`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старых id в новые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`node_type`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`node_type`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`is_active`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—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`taxonomy_id`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фиксированное значение taxonomy `equipment_domain`</w:t>
            </w:r>
          </w:p>
        </w:tc>
      </w:tr>
    </w:tbl>
    <w:p w:rsidR="0093487B" w:rsidRDefault="00000000">
      <w:pPr>
        <w:pStyle w:val="31"/>
      </w:pPr>
      <w:r>
        <w:t>10.2. `equipment_models -&gt; reference_entities`</w:t>
      </w:r>
    </w:p>
    <w:p w:rsidR="0093487B" w:rsidRDefault="00000000">
      <w:pPr>
        <w:spacing w:after="120"/>
      </w:pPr>
      <w:r>
        <w:t>Это уже не прямая миграция "таблица-в-таблицу".</w:t>
      </w:r>
    </w:p>
    <w:p w:rsidR="0093487B" w:rsidRDefault="00000000">
      <w:pPr>
        <w:spacing w:after="120"/>
      </w:pPr>
      <w:r>
        <w:t>Рекомендация:</w:t>
      </w:r>
    </w:p>
    <w:p w:rsidR="0093487B" w:rsidRDefault="00000000">
      <w:pPr>
        <w:pStyle w:val="a0"/>
      </w:pPr>
      <w:r>
        <w:t>не переносить `equipment_models` физически сразу;</w:t>
      </w:r>
    </w:p>
    <w:p w:rsidR="0093487B" w:rsidRDefault="00000000">
      <w:pPr>
        <w:pStyle w:val="a0"/>
      </w:pPr>
      <w:r>
        <w:t>сначала создать для них canonical mirrors как `reference_entities` типа `equipment_model`.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`model_name`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`canonical_name`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`model_code`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часть `designation` или field value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зависит от выбранного типа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`source_equipment_model_id`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transitional link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`classifier_node_id`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`reference_entity_taxonomy_links`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узлов taxonomy</w:t>
            </w:r>
          </w:p>
        </w:tc>
      </w:tr>
    </w:tbl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11. Матрица переноса: OEM -&gt; reference links</w:t>
      </w:r>
    </w:p>
    <w:p w:rsidR="0093487B" w:rsidRDefault="00000000">
      <w:pPr>
        <w:pStyle w:val="31"/>
      </w:pPr>
      <w:r>
        <w:t>11.1. `oem_part_standard_parts -&gt; reference_entity_oem_links`</w:t>
      </w:r>
    </w:p>
    <w:p w:rsidR="0093487B" w:rsidRDefault="00000000">
      <w:pPr>
        <w:spacing w:after="120"/>
      </w:pPr>
      <w:r>
        <w:t>Это самый чистый и надежный автоматический мост.</w:t>
      </w:r>
    </w:p>
    <w:p w:rsidR="0093487B" w:rsidRDefault="00000000">
      <w:pPr>
        <w:spacing w:after="120"/>
      </w:pPr>
      <w:r>
        <w:t>Алгоритм:</w:t>
      </w:r>
    </w:p>
    <w:p w:rsidR="0093487B" w:rsidRDefault="00000000">
      <w:pPr>
        <w:pStyle w:val="a"/>
      </w:pPr>
      <w:r>
        <w:t>для каждого `standard_part` уже существует `reference_entity`;</w:t>
      </w:r>
    </w:p>
    <w:p w:rsidR="0093487B" w:rsidRDefault="00000000">
      <w:pPr>
        <w:pStyle w:val="a"/>
      </w:pPr>
      <w:r>
        <w:t>берем `oem_part_standard_parts`;</w:t>
      </w:r>
    </w:p>
    <w:p w:rsidR="0093487B" w:rsidRDefault="00000000">
      <w:pPr>
        <w:pStyle w:val="a"/>
      </w:pPr>
      <w:r>
        <w:t>создаем строку в `reference_entity_oem_links`.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`standard_part_id`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`reference_entity_id`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mapping standard_part -&gt; reference_entity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`oem_part_id`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`oem_part_id`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`is_primary`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`is_primary`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—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`representation_role`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по умолчанию `exact_oem`</w:t>
            </w:r>
          </w:p>
        </w:tc>
      </w:tr>
    </w:tbl>
    <w:p w:rsidR="0093487B" w:rsidRDefault="00000000">
      <w:pPr>
        <w:pStyle w:val="31"/>
      </w:pPr>
      <w:r>
        <w:t>11.2. `oem_parts` без standard link</w:t>
      </w:r>
    </w:p>
    <w:p w:rsidR="0093487B" w:rsidRDefault="00000000">
      <w:pPr>
        <w:spacing w:after="120"/>
      </w:pPr>
      <w:r>
        <w:t>Это уже не чистая автоматическая миграция.</w:t>
      </w:r>
    </w:p>
    <w:p w:rsidR="0093487B" w:rsidRDefault="00000000">
      <w:pPr>
        <w:spacing w:after="120"/>
      </w:pPr>
      <w:r>
        <w:t>Для них нужен статусный workflow:</w:t>
      </w:r>
    </w:p>
    <w:p w:rsidR="0093487B" w:rsidRDefault="00000000">
      <w:pPr>
        <w:pStyle w:val="a0"/>
      </w:pPr>
      <w:r>
        <w:t>если OEM деталь очевидно стандартная и уже классифицирована, создаем canonical entity;</w:t>
      </w:r>
    </w:p>
    <w:p w:rsidR="0093487B" w:rsidRDefault="00000000">
      <w:pPr>
        <w:pStyle w:val="a0"/>
      </w:pPr>
      <w:r>
        <w:t>если OEM деталь уникальная, создаем entity типа `unique_part`;</w:t>
      </w:r>
    </w:p>
    <w:p w:rsidR="0093487B" w:rsidRDefault="00000000">
      <w:pPr>
        <w:pStyle w:val="a0"/>
      </w:pPr>
      <w:r>
        <w:t>если OEM деталь неясна (`болт`, `втулка`, `кольцо` без параметров), создаем `draft` или `partially_classified`.</w:t>
      </w:r>
    </w:p>
    <w:p w:rsidR="0093487B" w:rsidRDefault="00000000">
      <w:pPr>
        <w:spacing w:after="120"/>
      </w:pPr>
      <w:r>
        <w:t>Предлагаемый алгоритм: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3487B">
        <w:tc>
          <w:tcPr>
            <w:tcW w:w="5040" w:type="dxa"/>
          </w:tcPr>
          <w:p w:rsidR="0093487B" w:rsidRDefault="00000000">
            <w:r>
              <w:rPr>
                <w:b/>
                <w:sz w:val="18"/>
              </w:rPr>
              <w:lastRenderedPageBreak/>
              <w:t>Ситуация</w:t>
            </w:r>
          </w:p>
        </w:tc>
        <w:tc>
          <w:tcPr>
            <w:tcW w:w="5040" w:type="dxa"/>
          </w:tcPr>
          <w:p w:rsidR="0093487B" w:rsidRDefault="00000000">
            <w:r>
              <w:rPr>
                <w:b/>
                <w:sz w:val="18"/>
              </w:rPr>
              <w:t>Действие</w:t>
            </w:r>
          </w:p>
        </w:tc>
      </w:tr>
      <w:tr w:rsidR="0093487B">
        <w:tc>
          <w:tcPr>
            <w:tcW w:w="5040" w:type="dxa"/>
          </w:tcPr>
          <w:p w:rsidR="0093487B" w:rsidRDefault="00000000">
            <w:r>
              <w:rPr>
                <w:sz w:val="18"/>
              </w:rPr>
              <w:t>есть link в `oem_part_standard_parts`</w:t>
            </w:r>
          </w:p>
        </w:tc>
        <w:tc>
          <w:tcPr>
            <w:tcW w:w="5040" w:type="dxa"/>
          </w:tcPr>
          <w:p w:rsidR="0093487B" w:rsidRDefault="00000000">
            <w:r>
              <w:rPr>
                <w:sz w:val="18"/>
              </w:rPr>
              <w:t>автоматический перенос</w:t>
            </w:r>
          </w:p>
        </w:tc>
      </w:tr>
      <w:tr w:rsidR="0093487B">
        <w:tc>
          <w:tcPr>
            <w:tcW w:w="5040" w:type="dxa"/>
          </w:tcPr>
          <w:p w:rsidR="0093487B" w:rsidRDefault="00000000">
            <w:r>
              <w:rPr>
                <w:sz w:val="18"/>
              </w:rPr>
              <w:t>описание явно уникальное и equipment/model-specific</w:t>
            </w:r>
          </w:p>
        </w:tc>
        <w:tc>
          <w:tcPr>
            <w:tcW w:w="5040" w:type="dxa"/>
          </w:tcPr>
          <w:p w:rsidR="0093487B" w:rsidRDefault="00000000">
            <w:r>
              <w:rPr>
                <w:sz w:val="18"/>
              </w:rPr>
              <w:t>создать `unique_part` entity</w:t>
            </w:r>
          </w:p>
        </w:tc>
      </w:tr>
      <w:tr w:rsidR="0093487B">
        <w:tc>
          <w:tcPr>
            <w:tcW w:w="5040" w:type="dxa"/>
          </w:tcPr>
          <w:p w:rsidR="0093487B" w:rsidRDefault="00000000">
            <w:r>
              <w:rPr>
                <w:sz w:val="18"/>
              </w:rPr>
              <w:t>описание слишком общее</w:t>
            </w:r>
          </w:p>
        </w:tc>
        <w:tc>
          <w:tcPr>
            <w:tcW w:w="5040" w:type="dxa"/>
          </w:tcPr>
          <w:p w:rsidR="0093487B" w:rsidRDefault="00000000">
            <w:r>
              <w:rPr>
                <w:sz w:val="18"/>
              </w:rPr>
              <w:t>создать `draft` entity и пометить `requires enrichment`</w:t>
            </w:r>
          </w:p>
        </w:tc>
      </w:tr>
      <w:tr w:rsidR="0093487B">
        <w:tc>
          <w:tcPr>
            <w:tcW w:w="5040" w:type="dxa"/>
          </w:tcPr>
          <w:p w:rsidR="0093487B" w:rsidRDefault="00000000">
            <w:r>
              <w:rPr>
                <w:sz w:val="18"/>
              </w:rPr>
              <w:t>есть drawing/internal profile</w:t>
            </w:r>
          </w:p>
        </w:tc>
        <w:tc>
          <w:tcPr>
            <w:tcW w:w="5040" w:type="dxa"/>
          </w:tcPr>
          <w:p w:rsidR="0093487B" w:rsidRDefault="00000000">
            <w:r>
              <w:rPr>
                <w:sz w:val="18"/>
              </w:rPr>
              <w:t>использовать как дополнительный сигнал для canonical entity</w:t>
            </w:r>
          </w:p>
        </w:tc>
      </w:tr>
    </w:tbl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12. Матрица переноса: OEM groups</w:t>
      </w:r>
    </w:p>
    <w:p w:rsidR="0093487B" w:rsidRDefault="00000000">
      <w:pPr>
        <w:pStyle w:val="31"/>
      </w:pPr>
      <w:r>
        <w:t>12.1. `original_part_groups -&gt; reference_taxonomy_nodes`</w:t>
      </w:r>
    </w:p>
    <w:p w:rsidR="0093487B" w:rsidRDefault="00000000">
      <w:pPr>
        <w:spacing w:after="120"/>
      </w:pPr>
      <w:r>
        <w:t>Создаем отдельную taxonomy:</w:t>
      </w:r>
    </w:p>
    <w:p w:rsidR="0093487B" w:rsidRDefault="00000000">
      <w:pPr>
        <w:pStyle w:val="a0"/>
      </w:pPr>
      <w:r>
        <w:t>`code = 'legacy_oem_groups'`</w:t>
      </w:r>
    </w:p>
    <w:p w:rsidR="0093487B" w:rsidRDefault="00000000">
      <w:pPr>
        <w:pStyle w:val="a0"/>
      </w:pPr>
      <w:r>
        <w:t>`name = 'Legacy OEM группы'`</w:t>
      </w:r>
    </w:p>
    <w:p w:rsidR="0093487B" w:rsidRDefault="00000000">
      <w:pPr>
        <w:spacing w:after="120"/>
      </w:pPr>
      <w:r>
        <w:t>Зачем не смешивать сразу с основной product taxonomy:</w:t>
      </w:r>
    </w:p>
    <w:p w:rsidR="0093487B" w:rsidRDefault="00000000">
      <w:pPr>
        <w:pStyle w:val="a0"/>
      </w:pPr>
      <w:r>
        <w:t>чтобы не тащить старый мусор прямо в новый основной классификатор;</w:t>
      </w:r>
    </w:p>
    <w:p w:rsidR="0093487B" w:rsidRDefault="00000000">
      <w:pPr>
        <w:pStyle w:val="a0"/>
      </w:pPr>
      <w:r>
        <w:t>сначала groups живут как отдельная legacy taxonomy;</w:t>
      </w:r>
    </w:p>
    <w:p w:rsidR="0093487B" w:rsidRDefault="00000000">
      <w:pPr>
        <w:pStyle w:val="a0"/>
      </w:pPr>
      <w:r>
        <w:t>потом вручную их можно маппить в правильные target categories.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`description`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`sort_order`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—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`taxonomy_id`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taxonomy `legacy_oem_groups`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—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можно сгенерировать из `name`, либо оставить null</w:t>
            </w:r>
          </w:p>
        </w:tc>
      </w:tr>
    </w:tbl>
    <w:p w:rsidR="0093487B" w:rsidRDefault="00000000">
      <w:pPr>
        <w:pStyle w:val="31"/>
      </w:pPr>
      <w:r>
        <w:t>12.2. `oem_parts.group_id -&gt; reference_entity_taxonomy_links`</w:t>
      </w:r>
    </w:p>
    <w:p w:rsidR="0093487B" w:rsidRDefault="00000000">
      <w:pPr>
        <w:spacing w:after="120"/>
      </w:pPr>
      <w:r>
        <w:t>Не переносить напрямую в canonical taxonomy.</w:t>
      </w:r>
    </w:p>
    <w:p w:rsidR="0093487B" w:rsidRDefault="00000000">
      <w:pPr>
        <w:spacing w:after="120"/>
      </w:pPr>
      <w:r>
        <w:t>Рекомендация:</w:t>
      </w:r>
    </w:p>
    <w:p w:rsidR="0093487B" w:rsidRDefault="00000000">
      <w:pPr>
        <w:pStyle w:val="a0"/>
      </w:pPr>
      <w:r>
        <w:t>сначала навесить OEM part -&gt; legacy taxonomy node;</w:t>
      </w:r>
    </w:p>
    <w:p w:rsidR="0093487B" w:rsidRDefault="00000000">
      <w:pPr>
        <w:pStyle w:val="a0"/>
      </w:pPr>
      <w:r>
        <w:t>потом, после разметки, проставлять нормальные product taxonomy links на canonical entities.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13. Матрица переноса: presentation profiles</w:t>
      </w:r>
    </w:p>
    <w:p w:rsidR="0093487B" w:rsidRDefault="00000000">
      <w:pPr>
        <w:pStyle w:val="31"/>
      </w:pPr>
      <w:r>
        <w:t>13.1. `oem_part_presentation_profiles`</w:t>
      </w:r>
    </w:p>
    <w:p w:rsidR="0093487B" w:rsidRDefault="00000000">
      <w:pPr>
        <w:spacing w:after="120"/>
      </w:pPr>
      <w:r>
        <w:t>Часть данных остается в OEM слое, часть может дублироваться в unified reference.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место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`internal_part_number`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`reference_entity_internal_codes`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`code_type = internal_part_number`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`internal_part_name`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`reference_entity_internal_codes` или `notes`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чаще как internal code/name pair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`supplier_visible_part_number`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пока оставить в `oem_part_presentation_profiles`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это OEM-side RFQ presentation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`supplier_visible_description`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пока оставить в `oem_part_presentation_profiles`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process-facing data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`drawing_code`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`reference_entity_internal_codes`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`code_type = drawing_code`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`use_by_default_in_supplier_rfq`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оставить в OEM слое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process flag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`notes` / `reference_entity_internal_codes.note`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по ситуации</w:t>
            </w:r>
          </w:p>
        </w:tc>
      </w:tr>
    </w:tbl>
    <w:p w:rsidR="0093487B" w:rsidRDefault="00000000">
      <w:pPr>
        <w:spacing w:after="120"/>
      </w:pPr>
      <w:r>
        <w:t>Вывод:</w:t>
      </w:r>
    </w:p>
    <w:p w:rsidR="0093487B" w:rsidRDefault="00000000">
      <w:pPr>
        <w:pStyle w:val="a0"/>
      </w:pPr>
      <w:r>
        <w:lastRenderedPageBreak/>
        <w:t>`oem_part_presentation_profiles` нельзя сразу выбросить;</w:t>
      </w:r>
    </w:p>
    <w:p w:rsidR="0093487B" w:rsidRDefault="00000000">
      <w:pPr>
        <w:pStyle w:val="a0"/>
      </w:pPr>
      <w:r>
        <w:t>это не только справочник, но и procurement behavior.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14. Матрица переноса: supplier links</w:t>
      </w:r>
    </w:p>
    <w:p w:rsidR="0093487B" w:rsidRDefault="00000000">
      <w:pPr>
        <w:pStyle w:val="31"/>
      </w:pPr>
      <w:r>
        <w:t>14.1. `supplier_part_oem_parts -&gt; reference_entity_supplier_links`</w:t>
      </w:r>
    </w:p>
    <w:p w:rsidR="0093487B" w:rsidRDefault="00000000">
      <w:pPr>
        <w:spacing w:after="120"/>
      </w:pPr>
      <w:r>
        <w:t>Если у OEM уже есть canonical entity: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487B"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Старое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Новое поле</w:t>
            </w:r>
          </w:p>
        </w:tc>
        <w:tc>
          <w:tcPr>
            <w:tcW w:w="3360" w:type="dxa"/>
          </w:tcPr>
          <w:p w:rsidR="0093487B" w:rsidRDefault="00000000">
            <w:r>
              <w:rPr>
                <w:b/>
                <w:sz w:val="18"/>
              </w:rPr>
              <w:t>Правило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`supplier_part_id`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`supplier_part_id`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`oem_part_id`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`reference_entity_id`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через `reference_entity_oem_links`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`is_preferred`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`is_preferred`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как есть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`priority_rank`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`note` или будущий ranking field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пока можно сохранить в note / отдельное поле позже</w:t>
            </w:r>
          </w:p>
        </w:tc>
      </w:tr>
      <w:tr w:rsidR="0093487B">
        <w:tc>
          <w:tcPr>
            <w:tcW w:w="3360" w:type="dxa"/>
          </w:tcPr>
          <w:p w:rsidR="0093487B" w:rsidRDefault="00000000">
            <w:r>
              <w:rPr>
                <w:sz w:val="18"/>
              </w:rPr>
              <w:t>—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`link_type`</w:t>
            </w:r>
          </w:p>
        </w:tc>
        <w:tc>
          <w:tcPr>
            <w:tcW w:w="3360" w:type="dxa"/>
          </w:tcPr>
          <w:p w:rsidR="0093487B" w:rsidRDefault="00000000">
            <w:r>
              <w:rPr>
                <w:sz w:val="18"/>
              </w:rPr>
              <w:t>`exact_supplier_representation`</w:t>
            </w:r>
          </w:p>
        </w:tc>
      </w:tr>
    </w:tbl>
    <w:p w:rsidR="0093487B" w:rsidRDefault="00000000">
      <w:pPr>
        <w:spacing w:after="120"/>
      </w:pPr>
      <w:r>
        <w:t>Если canonical entity еще нет:</w:t>
      </w:r>
    </w:p>
    <w:p w:rsidR="0093487B" w:rsidRDefault="00000000">
      <w:pPr>
        <w:pStyle w:val="a0"/>
      </w:pPr>
      <w:r>
        <w:t>supplier link остается только на OEM until canonicalization.</w:t>
      </w:r>
    </w:p>
    <w:p w:rsidR="0093487B" w:rsidRDefault="00000000">
      <w:pPr>
        <w:pStyle w:val="31"/>
      </w:pPr>
      <w:r>
        <w:t>14.2. Supplier specialization</w:t>
      </w:r>
    </w:p>
    <w:p w:rsidR="0093487B" w:rsidRDefault="00000000">
      <w:pPr>
        <w:spacing w:after="120"/>
      </w:pPr>
      <w:r>
        <w:t>Это уже новый слой, прямого источника в текущей БД почти нет.</w:t>
      </w:r>
    </w:p>
    <w:p w:rsidR="0093487B" w:rsidRDefault="00000000">
      <w:pPr>
        <w:spacing w:after="120"/>
      </w:pPr>
      <w:r>
        <w:t>Заполнять нужно:</w:t>
      </w:r>
    </w:p>
    <w:p w:rsidR="0093487B" w:rsidRDefault="00000000">
      <w:pPr>
        <w:pStyle w:val="a0"/>
      </w:pPr>
      <w:r>
        <w:t>вручную;</w:t>
      </w:r>
    </w:p>
    <w:p w:rsidR="0093487B" w:rsidRDefault="00000000">
      <w:pPr>
        <w:pStyle w:val="a0"/>
      </w:pPr>
      <w:r>
        <w:t>полуавтоматически по history exact links;</w:t>
      </w:r>
    </w:p>
    <w:p w:rsidR="0093487B" w:rsidRDefault="00000000">
      <w:pPr>
        <w:pStyle w:val="a0"/>
      </w:pPr>
      <w:r>
        <w:t>потом по поведению закупщиков.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15. Что мигрировать автоматически, а что нет</w:t>
      </w:r>
    </w:p>
    <w:p w:rsidR="0093487B" w:rsidRDefault="00000000">
      <w:pPr>
        <w:pStyle w:val="31"/>
      </w:pPr>
      <w:r>
        <w:t>Автоматически</w:t>
      </w:r>
    </w:p>
    <w:p w:rsidR="0093487B" w:rsidRDefault="00000000">
      <w:pPr>
        <w:pStyle w:val="a0"/>
      </w:pPr>
      <w:r>
        <w:t>`standard_part_classes -&gt; reference_entity_types`</w:t>
      </w:r>
    </w:p>
    <w:p w:rsidR="0093487B" w:rsidRDefault="00000000">
      <w:pPr>
        <w:pStyle w:val="a0"/>
      </w:pPr>
      <w:r>
        <w:t>`standard_part_class_fields -&gt; reference_entity_type_fields`</w:t>
      </w:r>
    </w:p>
    <w:p w:rsidR="0093487B" w:rsidRDefault="00000000">
      <w:pPr>
        <w:pStyle w:val="a0"/>
      </w:pPr>
      <w:r>
        <w:t>`standard_part_field_options -&gt; reference_entity_type_field_options`</w:t>
      </w:r>
    </w:p>
    <w:p w:rsidR="0093487B" w:rsidRDefault="00000000">
      <w:pPr>
        <w:pStyle w:val="a0"/>
      </w:pPr>
      <w:r>
        <w:t>`standard_parts -&gt; reference_entities`</w:t>
      </w:r>
    </w:p>
    <w:p w:rsidR="0093487B" w:rsidRDefault="00000000">
      <w:pPr>
        <w:pStyle w:val="a0"/>
      </w:pPr>
      <w:r>
        <w:t>`standard_part_values -&gt; reference_entity_values`</w:t>
      </w:r>
    </w:p>
    <w:p w:rsidR="0093487B" w:rsidRDefault="00000000">
      <w:pPr>
        <w:pStyle w:val="a0"/>
      </w:pPr>
      <w:r>
        <w:t>`equipment_classifier_nodes -&gt; reference_taxonomy_nodes`</w:t>
      </w:r>
    </w:p>
    <w:p w:rsidR="0093487B" w:rsidRDefault="00000000">
      <w:pPr>
        <w:pStyle w:val="a0"/>
      </w:pPr>
      <w:r>
        <w:t>`oem_part_standard_parts -&gt; reference_entity_oem_links`</w:t>
      </w:r>
    </w:p>
    <w:p w:rsidR="0093487B" w:rsidRDefault="00000000">
      <w:pPr>
        <w:pStyle w:val="a0"/>
      </w:pPr>
      <w:r>
        <w:t>`original_part_groups -&gt; legacy taxonomy`</w:t>
      </w:r>
    </w:p>
    <w:p w:rsidR="0093487B" w:rsidRDefault="00000000">
      <w:pPr>
        <w:pStyle w:val="31"/>
      </w:pPr>
      <w:r>
        <w:t>Полуавтоматически</w:t>
      </w:r>
    </w:p>
    <w:p w:rsidR="0093487B" w:rsidRDefault="00000000">
      <w:pPr>
        <w:pStyle w:val="a0"/>
      </w:pPr>
      <w:r>
        <w:t>`equipment_models -&gt; reference_entities`</w:t>
      </w:r>
    </w:p>
    <w:p w:rsidR="0093487B" w:rsidRDefault="00000000">
      <w:pPr>
        <w:pStyle w:val="a0"/>
      </w:pPr>
      <w:r>
        <w:t>`oem_parts without standard link -&gt; reference_entities`</w:t>
      </w:r>
    </w:p>
    <w:p w:rsidR="0093487B" w:rsidRDefault="00000000">
      <w:pPr>
        <w:pStyle w:val="a0"/>
      </w:pPr>
      <w:r>
        <w:t>`supplier_part_oem_parts -&gt; reference_entity_supplier_links`</w:t>
      </w:r>
    </w:p>
    <w:p w:rsidR="0093487B" w:rsidRDefault="00000000">
      <w:pPr>
        <w:pStyle w:val="31"/>
      </w:pPr>
      <w:r>
        <w:t>Ручная/экспертная разметка</w:t>
      </w:r>
    </w:p>
    <w:p w:rsidR="0093487B" w:rsidRDefault="00000000">
      <w:pPr>
        <w:pStyle w:val="a0"/>
      </w:pPr>
      <w:r>
        <w:t>переназначение legacy OEM groups в нормальные taxonomy branches;</w:t>
      </w:r>
    </w:p>
    <w:p w:rsidR="0093487B" w:rsidRDefault="00000000">
      <w:pPr>
        <w:pStyle w:val="a0"/>
      </w:pPr>
      <w:r>
        <w:t>классификация неясных OEM деталей;</w:t>
      </w:r>
    </w:p>
    <w:p w:rsidR="0093487B" w:rsidRDefault="00000000">
      <w:pPr>
        <w:pStyle w:val="a0"/>
      </w:pPr>
      <w:r>
        <w:t>supplier specializations;</w:t>
      </w:r>
    </w:p>
    <w:p w:rsidR="0093487B" w:rsidRDefault="00000000">
      <w:pPr>
        <w:pStyle w:val="a0"/>
      </w:pPr>
      <w:r>
        <w:t>relation types beyond simple direct mappings.</w:t>
      </w:r>
    </w:p>
    <w:p w:rsidR="0093487B" w:rsidRDefault="00000000">
      <w:pPr>
        <w:spacing w:after="120"/>
      </w:pPr>
      <w:r>
        <w:lastRenderedPageBreak/>
        <w:t>---</w:t>
      </w:r>
    </w:p>
    <w:p w:rsidR="0093487B" w:rsidRDefault="00000000">
      <w:pPr>
        <w:pStyle w:val="21"/>
      </w:pPr>
      <w:r>
        <w:t>16. Рекомендуемые transitional tables</w:t>
      </w:r>
    </w:p>
    <w:p w:rsidR="0093487B" w:rsidRDefault="00000000">
      <w:pPr>
        <w:spacing w:after="120"/>
      </w:pPr>
      <w:r>
        <w:t>Чтобы миграция была прозрачной, я бы добавил временные mapping tables.</w:t>
      </w:r>
    </w:p>
    <w:p w:rsidR="0093487B" w:rsidRDefault="00000000">
      <w:r>
        <w:rPr>
          <w:rFonts w:ascii="Courier New" w:eastAsia="Courier New" w:hAnsi="Courier New"/>
          <w:sz w:val="17"/>
        </w:rPr>
        <w:t>CREATE TABLE migration_standard_part_to_reference_entity (</w:t>
      </w:r>
      <w:r>
        <w:rPr>
          <w:rFonts w:ascii="Courier New" w:eastAsia="Courier New" w:hAnsi="Courier New"/>
          <w:sz w:val="17"/>
        </w:rPr>
        <w:br/>
        <w:t xml:space="preserve">  standard_part_id INT NOT NULL PRIMARY KEY,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UNIQUE KEY uq_migration_standard_part_to_reference_entity_entity (reference_entity_id)</w:t>
      </w:r>
      <w:r>
        <w:rPr>
          <w:rFonts w:ascii="Courier New" w:eastAsia="Courier New" w:hAnsi="Courier New"/>
          <w:sz w:val="17"/>
        </w:rPr>
        <w:br/>
        <w:t>);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migration_equipment_classifier_node_to_taxonomy_node (</w:t>
      </w:r>
      <w:r>
        <w:rPr>
          <w:rFonts w:ascii="Courier New" w:eastAsia="Courier New" w:hAnsi="Courier New"/>
          <w:sz w:val="17"/>
        </w:rPr>
        <w:br/>
        <w:t xml:space="preserve">  equipment_classifier_node_id INT NOT NULL PRIMARY KEY,</w:t>
      </w:r>
      <w:r>
        <w:rPr>
          <w:rFonts w:ascii="Courier New" w:eastAsia="Courier New" w:hAnsi="Courier New"/>
          <w:sz w:val="17"/>
        </w:rPr>
        <w:br/>
        <w:t xml:space="preserve">  taxonomy_node_id INT NOT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UNIQUE KEY uq_migration_equipment_classifier_node_to_taxonomy_node_node (taxonomy_node_id)</w:t>
      </w:r>
      <w:r>
        <w:rPr>
          <w:rFonts w:ascii="Courier New" w:eastAsia="Courier New" w:hAnsi="Courier New"/>
          <w:sz w:val="17"/>
        </w:rPr>
        <w:br/>
        <w:t>);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CREATE TABLE migration_oem_part_to_reference_entity (</w:t>
      </w:r>
      <w:r>
        <w:rPr>
          <w:rFonts w:ascii="Courier New" w:eastAsia="Courier New" w:hAnsi="Courier New"/>
          <w:sz w:val="17"/>
        </w:rPr>
        <w:br/>
        <w:t xml:space="preserve">  oem_part_id INT NOT NULL PRIMARY KEY,</w:t>
      </w:r>
      <w:r>
        <w:rPr>
          <w:rFonts w:ascii="Courier New" w:eastAsia="Courier New" w:hAnsi="Courier New"/>
          <w:sz w:val="17"/>
        </w:rPr>
        <w:br/>
        <w:t xml:space="preserve">  reference_entity_id INT NOT NULL,</w:t>
      </w:r>
      <w:r>
        <w:rPr>
          <w:rFonts w:ascii="Courier New" w:eastAsia="Courier New" w:hAnsi="Courier New"/>
          <w:sz w:val="17"/>
        </w:rPr>
        <w:br/>
        <w:t xml:space="preserve">  migration_mode ENUM(</w:t>
      </w:r>
      <w:r>
        <w:rPr>
          <w:rFonts w:ascii="Courier New" w:eastAsia="Courier New" w:hAnsi="Courier New"/>
          <w:sz w:val="17"/>
        </w:rPr>
        <w:br/>
        <w:t xml:space="preserve">    'from_standard_link',</w:t>
      </w:r>
      <w:r>
        <w:rPr>
          <w:rFonts w:ascii="Courier New" w:eastAsia="Courier New" w:hAnsi="Courier New"/>
          <w:sz w:val="17"/>
        </w:rPr>
        <w:br/>
        <w:t xml:space="preserve">    'auto_unique_part',</w:t>
      </w:r>
      <w:r>
        <w:rPr>
          <w:rFonts w:ascii="Courier New" w:eastAsia="Courier New" w:hAnsi="Courier New"/>
          <w:sz w:val="17"/>
        </w:rPr>
        <w:br/>
        <w:t xml:space="preserve">    'draft_unclassified',</w:t>
      </w:r>
      <w:r>
        <w:rPr>
          <w:rFonts w:ascii="Courier New" w:eastAsia="Courier New" w:hAnsi="Courier New"/>
          <w:sz w:val="17"/>
        </w:rPr>
        <w:br/>
        <w:t xml:space="preserve">    'manual'</w:t>
      </w:r>
      <w:r>
        <w:rPr>
          <w:rFonts w:ascii="Courier New" w:eastAsia="Courier New" w:hAnsi="Courier New"/>
          <w:sz w:val="17"/>
        </w:rPr>
        <w:br/>
        <w:t xml:space="preserve">  ) NOT NULL,</w:t>
      </w:r>
      <w:r>
        <w:rPr>
          <w:rFonts w:ascii="Courier New" w:eastAsia="Courier New" w:hAnsi="Courier New"/>
          <w:sz w:val="17"/>
        </w:rPr>
        <w:br/>
        <w:t xml:space="preserve">  created_at DATETIME NOT NULL DEFAULT CURRENT_TIMESTAMP,</w:t>
      </w:r>
      <w:r>
        <w:rPr>
          <w:rFonts w:ascii="Courier New" w:eastAsia="Courier New" w:hAnsi="Courier New"/>
          <w:sz w:val="17"/>
        </w:rPr>
        <w:br/>
        <w:t xml:space="preserve">  UNIQUE KEY uq_migration_oem_part_to_reference_entity_entity (reference_entity_id)</w:t>
      </w:r>
      <w:r>
        <w:rPr>
          <w:rFonts w:ascii="Courier New" w:eastAsia="Courier New" w:hAnsi="Courier New"/>
          <w:sz w:val="17"/>
        </w:rPr>
        <w:br/>
        <w:t>);</w:t>
      </w:r>
    </w:p>
    <w:p w:rsidR="0093487B" w:rsidRDefault="00000000">
      <w:pPr>
        <w:spacing w:after="120"/>
      </w:pPr>
      <w:r>
        <w:t>Почему это важно:</w:t>
      </w:r>
    </w:p>
    <w:p w:rsidR="0093487B" w:rsidRDefault="00000000">
      <w:pPr>
        <w:pStyle w:val="a0"/>
      </w:pPr>
      <w:r>
        <w:t>не придется гадать, как старая сущность превратилась в новую;</w:t>
      </w:r>
    </w:p>
    <w:p w:rsidR="0093487B" w:rsidRDefault="00000000">
      <w:pPr>
        <w:pStyle w:val="a0"/>
      </w:pPr>
      <w:r>
        <w:t>можно безопасно делать повторные миграции;</w:t>
      </w:r>
    </w:p>
    <w:p w:rsidR="0093487B" w:rsidRDefault="00000000">
      <w:pPr>
        <w:pStyle w:val="a0"/>
      </w:pPr>
      <w:r>
        <w:t>можно строить отладочные отчеты.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17. Минимальный SQL-план внедрения</w:t>
      </w:r>
    </w:p>
    <w:p w:rsidR="0093487B" w:rsidRDefault="00000000">
      <w:pPr>
        <w:pStyle w:val="31"/>
      </w:pPr>
      <w:r>
        <w:t>Phase 1</w:t>
      </w:r>
    </w:p>
    <w:p w:rsidR="0093487B" w:rsidRDefault="00000000">
      <w:pPr>
        <w:spacing w:after="120"/>
      </w:pPr>
      <w:r>
        <w:t>Создать:</w:t>
      </w:r>
    </w:p>
    <w:p w:rsidR="0093487B" w:rsidRDefault="00000000">
      <w:pPr>
        <w:pStyle w:val="a0"/>
      </w:pPr>
      <w:r>
        <w:t>`reference_entity_types`</w:t>
      </w:r>
    </w:p>
    <w:p w:rsidR="0093487B" w:rsidRDefault="00000000">
      <w:pPr>
        <w:pStyle w:val="a0"/>
      </w:pPr>
      <w:r>
        <w:t>`reference_entity_type_fields`</w:t>
      </w:r>
    </w:p>
    <w:p w:rsidR="0093487B" w:rsidRDefault="00000000">
      <w:pPr>
        <w:pStyle w:val="a0"/>
      </w:pPr>
      <w:r>
        <w:t>`reference_entity_type_field_options`</w:t>
      </w:r>
    </w:p>
    <w:p w:rsidR="0093487B" w:rsidRDefault="00000000">
      <w:pPr>
        <w:pStyle w:val="a0"/>
      </w:pPr>
      <w:r>
        <w:t>`reference_entities`</w:t>
      </w:r>
    </w:p>
    <w:p w:rsidR="0093487B" w:rsidRDefault="00000000">
      <w:pPr>
        <w:pStyle w:val="a0"/>
      </w:pPr>
      <w:r>
        <w:t>`reference_entity_values`</w:t>
      </w:r>
    </w:p>
    <w:p w:rsidR="0093487B" w:rsidRDefault="00000000">
      <w:pPr>
        <w:pStyle w:val="a0"/>
      </w:pPr>
      <w:r>
        <w:t>mapping tables</w:t>
      </w:r>
    </w:p>
    <w:p w:rsidR="0093487B" w:rsidRDefault="00000000">
      <w:pPr>
        <w:spacing w:after="120"/>
      </w:pPr>
      <w:r>
        <w:t>И выполнить:</w:t>
      </w:r>
    </w:p>
    <w:p w:rsidR="0093487B" w:rsidRDefault="00000000">
      <w:pPr>
        <w:pStyle w:val="a0"/>
      </w:pPr>
      <w:r>
        <w:t>перенос `standard_parts`.</w:t>
      </w:r>
    </w:p>
    <w:p w:rsidR="0093487B" w:rsidRDefault="00000000">
      <w:pPr>
        <w:pStyle w:val="31"/>
      </w:pPr>
      <w:r>
        <w:t>Phase 2</w:t>
      </w:r>
    </w:p>
    <w:p w:rsidR="0093487B" w:rsidRDefault="00000000">
      <w:pPr>
        <w:spacing w:after="120"/>
      </w:pPr>
      <w:r>
        <w:t>Создать:</w:t>
      </w:r>
    </w:p>
    <w:p w:rsidR="0093487B" w:rsidRDefault="00000000">
      <w:pPr>
        <w:pStyle w:val="a0"/>
      </w:pPr>
      <w:r>
        <w:lastRenderedPageBreak/>
        <w:t>`reference_taxonomies`</w:t>
      </w:r>
    </w:p>
    <w:p w:rsidR="0093487B" w:rsidRDefault="00000000">
      <w:pPr>
        <w:pStyle w:val="a0"/>
      </w:pPr>
      <w:r>
        <w:t>`reference_taxonomy_nodes`</w:t>
      </w:r>
    </w:p>
    <w:p w:rsidR="0093487B" w:rsidRDefault="00000000">
      <w:pPr>
        <w:pStyle w:val="a0"/>
      </w:pPr>
      <w:r>
        <w:t>`reference_entity_taxonomy_links`</w:t>
      </w:r>
    </w:p>
    <w:p w:rsidR="0093487B" w:rsidRDefault="00000000">
      <w:pPr>
        <w:spacing w:after="120"/>
      </w:pPr>
      <w:r>
        <w:t>И выполнить:</w:t>
      </w:r>
    </w:p>
    <w:p w:rsidR="0093487B" w:rsidRDefault="00000000">
      <w:pPr>
        <w:pStyle w:val="a0"/>
      </w:pPr>
      <w:r>
        <w:t>перенос `equipment_classifier_nodes`;</w:t>
      </w:r>
    </w:p>
    <w:p w:rsidR="0093487B" w:rsidRDefault="00000000">
      <w:pPr>
        <w:pStyle w:val="a0"/>
      </w:pPr>
      <w:r>
        <w:t>перенос `original_part_groups` в legacy taxonomy.</w:t>
      </w:r>
    </w:p>
    <w:p w:rsidR="0093487B" w:rsidRDefault="00000000">
      <w:pPr>
        <w:pStyle w:val="31"/>
      </w:pPr>
      <w:r>
        <w:t>Phase 3</w:t>
      </w:r>
    </w:p>
    <w:p w:rsidR="0093487B" w:rsidRDefault="00000000">
      <w:pPr>
        <w:spacing w:after="120"/>
      </w:pPr>
      <w:r>
        <w:t>Создать:</w:t>
      </w:r>
    </w:p>
    <w:p w:rsidR="0093487B" w:rsidRDefault="00000000">
      <w:pPr>
        <w:pStyle w:val="a0"/>
      </w:pPr>
      <w:r>
        <w:t>`reference_entity_oem_links`</w:t>
      </w:r>
    </w:p>
    <w:p w:rsidR="0093487B" w:rsidRDefault="00000000">
      <w:pPr>
        <w:pStyle w:val="a0"/>
      </w:pPr>
      <w:r>
        <w:t>`reference_entity_internal_codes`</w:t>
      </w:r>
    </w:p>
    <w:p w:rsidR="0093487B" w:rsidRDefault="00000000">
      <w:pPr>
        <w:spacing w:after="120"/>
      </w:pPr>
      <w:r>
        <w:t>И выполнить:</w:t>
      </w:r>
    </w:p>
    <w:p w:rsidR="0093487B" w:rsidRDefault="00000000">
      <w:pPr>
        <w:pStyle w:val="a0"/>
      </w:pPr>
      <w:r>
        <w:t>автоматический перенос `oem_part_standard_parts`;</w:t>
      </w:r>
    </w:p>
    <w:p w:rsidR="0093487B" w:rsidRDefault="00000000">
      <w:pPr>
        <w:pStyle w:val="a0"/>
      </w:pPr>
      <w:r>
        <w:t>частичный перенос `oem_part_presentation_profiles`.</w:t>
      </w:r>
    </w:p>
    <w:p w:rsidR="0093487B" w:rsidRDefault="00000000">
      <w:pPr>
        <w:pStyle w:val="31"/>
      </w:pPr>
      <w:r>
        <w:t>Phase 4</w:t>
      </w:r>
    </w:p>
    <w:p w:rsidR="0093487B" w:rsidRDefault="00000000">
      <w:pPr>
        <w:spacing w:after="120"/>
      </w:pPr>
      <w:r>
        <w:t>Создать:</w:t>
      </w:r>
    </w:p>
    <w:p w:rsidR="0093487B" w:rsidRDefault="00000000">
      <w:pPr>
        <w:pStyle w:val="a0"/>
      </w:pPr>
      <w:r>
        <w:t>`reference_relation_types`</w:t>
      </w:r>
    </w:p>
    <w:p w:rsidR="0093487B" w:rsidRDefault="00000000">
      <w:pPr>
        <w:pStyle w:val="a0"/>
      </w:pPr>
      <w:r>
        <w:t>`reference_entity_relations`</w:t>
      </w:r>
    </w:p>
    <w:p w:rsidR="0093487B" w:rsidRDefault="00000000">
      <w:pPr>
        <w:pStyle w:val="a0"/>
      </w:pPr>
      <w:r>
        <w:t>`reference_entity_supplier_links`</w:t>
      </w:r>
    </w:p>
    <w:p w:rsidR="0093487B" w:rsidRDefault="00000000">
      <w:pPr>
        <w:pStyle w:val="a0"/>
      </w:pPr>
      <w:r>
        <w:t>`supplier_reference_entity_capabilities`</w:t>
      </w:r>
    </w:p>
    <w:p w:rsidR="0093487B" w:rsidRDefault="00000000">
      <w:pPr>
        <w:spacing w:after="120"/>
      </w:pPr>
      <w:r>
        <w:t>И постепенно:</w:t>
      </w:r>
    </w:p>
    <w:p w:rsidR="0093487B" w:rsidRDefault="00000000">
      <w:pPr>
        <w:pStyle w:val="a0"/>
      </w:pPr>
      <w:r>
        <w:t>canonicalize OEM;</w:t>
      </w:r>
    </w:p>
    <w:p w:rsidR="0093487B" w:rsidRDefault="00000000">
      <w:pPr>
        <w:pStyle w:val="a0"/>
      </w:pPr>
      <w:r>
        <w:t>разворачивать supplier intelligence.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18. Практический итог</w:t>
      </w:r>
    </w:p>
    <w:p w:rsidR="0093487B" w:rsidRDefault="00000000">
      <w:pPr>
        <w:spacing w:after="120"/>
      </w:pPr>
      <w:r>
        <w:t>Если делать коротко, то физическая стратегия такая:</w:t>
      </w:r>
    </w:p>
    <w:p w:rsidR="0093487B" w:rsidRDefault="00000000">
      <w:pPr>
        <w:pStyle w:val="a"/>
      </w:pPr>
      <w:r>
        <w:t>новый generalized core строится на базе идей `standard_parts`;</w:t>
      </w:r>
    </w:p>
    <w:p w:rsidR="0093487B" w:rsidRDefault="00000000">
      <w:pPr>
        <w:pStyle w:val="a"/>
      </w:pPr>
      <w:r>
        <w:t>equipment classifier переносится как taxonomy, а не как entity model;</w:t>
      </w:r>
    </w:p>
    <w:p w:rsidR="0093487B" w:rsidRDefault="00000000">
      <w:pPr>
        <w:pStyle w:val="a"/>
      </w:pPr>
      <w:r>
        <w:t>OEM остается operational layer;</w:t>
      </w:r>
    </w:p>
    <w:p w:rsidR="0093487B" w:rsidRDefault="00000000">
      <w:pPr>
        <w:pStyle w:val="a"/>
      </w:pPr>
      <w:r>
        <w:t>мост `OEM -&gt; canonical entity` становится центральным элементом миграции;</w:t>
      </w:r>
    </w:p>
    <w:p w:rsidR="0093487B" w:rsidRDefault="00000000">
      <w:pPr>
        <w:pStyle w:val="a"/>
      </w:pPr>
      <w:r>
        <w:t>`original_part_groups` не лечатся, а вытесняются;</w:t>
      </w:r>
    </w:p>
    <w:p w:rsidR="0093487B" w:rsidRDefault="00000000">
      <w:pPr>
        <w:pStyle w:val="a"/>
      </w:pPr>
      <w:r>
        <w:t>supplier exact links сохраняются, а сверху наращивается capability layer.</w:t>
      </w:r>
    </w:p>
    <w:p w:rsidR="0093487B" w:rsidRDefault="00000000">
      <w:pPr>
        <w:spacing w:after="120"/>
      </w:pPr>
      <w:r>
        <w:t>Это самый безопасный путь, при котором:</w:t>
      </w:r>
    </w:p>
    <w:p w:rsidR="0093487B" w:rsidRDefault="00000000">
      <w:pPr>
        <w:pStyle w:val="a0"/>
      </w:pPr>
      <w:r>
        <w:t>не ломается текущий RFQ/workspace;</w:t>
      </w:r>
    </w:p>
    <w:p w:rsidR="0093487B" w:rsidRDefault="00000000">
      <w:pPr>
        <w:pStyle w:val="a0"/>
      </w:pPr>
      <w:r>
        <w:t>не теряется OEM BOM и machine-specific logic;</w:t>
      </w:r>
    </w:p>
    <w:p w:rsidR="0093487B" w:rsidRDefault="00000000">
      <w:pPr>
        <w:pStyle w:val="a0"/>
      </w:pPr>
      <w:r>
        <w:t>появляется новый реальный центр системы;</w:t>
      </w:r>
    </w:p>
    <w:p w:rsidR="0093487B" w:rsidRDefault="00000000">
      <w:pPr>
        <w:pStyle w:val="a0"/>
      </w:pPr>
      <w:r>
        <w:t>и фронт можно переделывать постепенно, без резкого большого взрыва.</w:t>
      </w:r>
    </w:p>
    <w:p w:rsidR="0093487B" w:rsidRDefault="00000000">
      <w:r>
        <w:br w:type="page"/>
      </w:r>
    </w:p>
    <w:p w:rsidR="0093487B" w:rsidRDefault="00000000">
      <w:pPr>
        <w:pStyle w:val="1"/>
      </w:pPr>
      <w:r>
        <w:lastRenderedPageBreak/>
        <w:t>Глава 7. Phased Backend Frontend Implementation Plan</w:t>
      </w:r>
    </w:p>
    <w:p w:rsidR="0093487B" w:rsidRDefault="00000000">
      <w:pPr>
        <w:pStyle w:val="1"/>
      </w:pPr>
      <w:r>
        <w:t>Поэтапный план внедрения: backend, frontend, миграции, переключение UI</w:t>
      </w:r>
    </w:p>
    <w:p w:rsidR="0093487B" w:rsidRDefault="00000000">
      <w:pPr>
        <w:pStyle w:val="21"/>
      </w:pPr>
      <w:r>
        <w:t>1. Цель плана</w:t>
      </w:r>
    </w:p>
    <w:p w:rsidR="0093487B" w:rsidRDefault="00000000">
      <w:pPr>
        <w:spacing w:after="120"/>
      </w:pPr>
      <w:r>
        <w:t>Этот документ нужен не для архитектурной красоты, а для внедрения без хаоса.</w:t>
      </w:r>
    </w:p>
    <w:p w:rsidR="0093487B" w:rsidRDefault="00000000">
      <w:pPr>
        <w:spacing w:after="120"/>
      </w:pPr>
      <w:r>
        <w:t>Здесь фиксируется:</w:t>
      </w:r>
    </w:p>
    <w:p w:rsidR="0093487B" w:rsidRDefault="00000000">
      <w:pPr>
        <w:pStyle w:val="a0"/>
      </w:pPr>
      <w:r>
        <w:t>что делаем в каком порядке;</w:t>
      </w:r>
    </w:p>
    <w:p w:rsidR="0093487B" w:rsidRDefault="00000000">
      <w:pPr>
        <w:pStyle w:val="a0"/>
      </w:pPr>
      <w:r>
        <w:t>что не трогаем до нужного этапа;</w:t>
      </w:r>
    </w:p>
    <w:p w:rsidR="0093487B" w:rsidRDefault="00000000">
      <w:pPr>
        <w:pStyle w:val="a0"/>
      </w:pPr>
      <w:r>
        <w:t>какие API появляются;</w:t>
      </w:r>
    </w:p>
    <w:p w:rsidR="0093487B" w:rsidRDefault="00000000">
      <w:pPr>
        <w:pStyle w:val="a0"/>
      </w:pPr>
      <w:r>
        <w:t>какие экраны меняются первыми;</w:t>
      </w:r>
    </w:p>
    <w:p w:rsidR="0093487B" w:rsidRDefault="00000000">
      <w:pPr>
        <w:pStyle w:val="a0"/>
      </w:pPr>
      <w:r>
        <w:t>где нужен dual-read;</w:t>
      </w:r>
    </w:p>
    <w:p w:rsidR="0093487B" w:rsidRDefault="00000000">
      <w:pPr>
        <w:pStyle w:val="a0"/>
      </w:pPr>
      <w:r>
        <w:t>где нужен dual-write;</w:t>
      </w:r>
    </w:p>
    <w:p w:rsidR="0093487B" w:rsidRDefault="00000000">
      <w:pPr>
        <w:pStyle w:val="a0"/>
      </w:pPr>
      <w:r>
        <w:t>в какой момент можно чистить legacy OEM слои.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2. Базовые правила внедрения</w:t>
      </w:r>
    </w:p>
    <w:p w:rsidR="0093487B" w:rsidRDefault="00000000">
      <w:pPr>
        <w:pStyle w:val="31"/>
      </w:pPr>
      <w:r>
        <w:t>2.1. Что запрещено</w:t>
      </w:r>
    </w:p>
    <w:p w:rsidR="0093487B" w:rsidRDefault="00000000">
      <w:pPr>
        <w:spacing w:after="120"/>
      </w:pPr>
      <w:r>
        <w:t>Нельзя:</w:t>
      </w:r>
    </w:p>
    <w:p w:rsidR="0093487B" w:rsidRDefault="00000000">
      <w:pPr>
        <w:pStyle w:val="a0"/>
      </w:pPr>
      <w:r>
        <w:t>сразу переписать OEM карточку на новую модель;</w:t>
      </w:r>
    </w:p>
    <w:p w:rsidR="0093487B" w:rsidRDefault="00000000">
      <w:pPr>
        <w:pStyle w:val="a0"/>
      </w:pPr>
      <w:r>
        <w:t>сразу убрать `oem_parts` из процессов;</w:t>
      </w:r>
    </w:p>
    <w:p w:rsidR="0093487B" w:rsidRDefault="00000000">
      <w:pPr>
        <w:pStyle w:val="a0"/>
      </w:pPr>
      <w:r>
        <w:t>сразу переводить RFQ/responses на новые ids;</w:t>
      </w:r>
    </w:p>
    <w:p w:rsidR="0093487B" w:rsidRDefault="00000000">
      <w:pPr>
        <w:pStyle w:val="a0"/>
      </w:pPr>
      <w:r>
        <w:t>сразу удалять `original_part_groups`;</w:t>
      </w:r>
    </w:p>
    <w:p w:rsidR="0093487B" w:rsidRDefault="00000000">
      <w:pPr>
        <w:pStyle w:val="a0"/>
      </w:pPr>
      <w:r>
        <w:t>сразу переносить equipment models в новые сущности физически.</w:t>
      </w:r>
    </w:p>
    <w:p w:rsidR="0093487B" w:rsidRDefault="00000000">
      <w:pPr>
        <w:pStyle w:val="31"/>
      </w:pPr>
      <w:r>
        <w:t>2.2. Что обязательно</w:t>
      </w:r>
    </w:p>
    <w:p w:rsidR="0093487B" w:rsidRDefault="00000000">
      <w:pPr>
        <w:spacing w:after="120"/>
      </w:pPr>
      <w:r>
        <w:t>Нужно:</w:t>
      </w:r>
    </w:p>
    <w:p w:rsidR="0093487B" w:rsidRDefault="00000000">
      <w:pPr>
        <w:pStyle w:val="a0"/>
      </w:pPr>
      <w:r>
        <w:t>сначала построить новый reference layer рядом;</w:t>
      </w:r>
    </w:p>
    <w:p w:rsidR="0093487B" w:rsidRDefault="00000000">
      <w:pPr>
        <w:pStyle w:val="a0"/>
      </w:pPr>
      <w:r>
        <w:t>оставить backward compatibility для текущих OEM API;</w:t>
      </w:r>
    </w:p>
    <w:p w:rsidR="0093487B" w:rsidRDefault="00000000">
      <w:pPr>
        <w:pStyle w:val="a0"/>
      </w:pPr>
      <w:r>
        <w:t>вводить новую модель через enrichments, а не через big-bang replacement;</w:t>
      </w:r>
    </w:p>
    <w:p w:rsidR="0093487B" w:rsidRDefault="00000000">
      <w:pPr>
        <w:pStyle w:val="a0"/>
      </w:pPr>
      <w:r>
        <w:t>начинать с read-path, а не с write-path;</w:t>
      </w:r>
    </w:p>
    <w:p w:rsidR="0093487B" w:rsidRDefault="00000000">
      <w:pPr>
        <w:pStyle w:val="a0"/>
      </w:pPr>
      <w:r>
        <w:t>чистить legacy только после того, как UI уже работает на новой модели.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 Общая дорожная карта</w:t>
      </w:r>
    </w:p>
    <w:p w:rsidR="0093487B" w:rsidRDefault="00000000">
      <w:pPr>
        <w:spacing w:after="120"/>
      </w:pPr>
      <w:r>
        <w:t>Я бы делил внедрение на 7 фаз.</w:t>
      </w:r>
    </w:p>
    <w:p w:rsidR="0093487B" w:rsidRDefault="00000000">
      <w:pPr>
        <w:pStyle w:val="a"/>
      </w:pPr>
      <w:r>
        <w:t>`Foundation`</w:t>
      </w:r>
    </w:p>
    <w:p w:rsidR="0093487B" w:rsidRDefault="00000000">
      <w:pPr>
        <w:pStyle w:val="a"/>
      </w:pPr>
      <w:r>
        <w:t>`Reference Core`</w:t>
      </w:r>
    </w:p>
    <w:p w:rsidR="0093487B" w:rsidRDefault="00000000">
      <w:pPr>
        <w:pStyle w:val="a"/>
      </w:pPr>
      <w:r>
        <w:t>`Taxonomy`</w:t>
      </w:r>
    </w:p>
    <w:p w:rsidR="0093487B" w:rsidRDefault="00000000">
      <w:pPr>
        <w:pStyle w:val="a"/>
      </w:pPr>
      <w:r>
        <w:t>`OEM Canonical Bridge`</w:t>
      </w:r>
    </w:p>
    <w:p w:rsidR="0093487B" w:rsidRDefault="00000000">
      <w:pPr>
        <w:pStyle w:val="a"/>
      </w:pPr>
      <w:r>
        <w:t>`Frontend Canonical UX`</w:t>
      </w:r>
    </w:p>
    <w:p w:rsidR="0093487B" w:rsidRDefault="00000000">
      <w:pPr>
        <w:pStyle w:val="a"/>
      </w:pPr>
      <w:r>
        <w:t>`Supplier Intelligence`</w:t>
      </w:r>
    </w:p>
    <w:p w:rsidR="0093487B" w:rsidRDefault="00000000">
      <w:pPr>
        <w:pStyle w:val="a"/>
      </w:pPr>
      <w:r>
        <w:t>`Legacy Cleanup`</w:t>
      </w:r>
    </w:p>
    <w:p w:rsidR="0093487B" w:rsidRDefault="00000000">
      <w:pPr>
        <w:spacing w:after="120"/>
      </w:pPr>
      <w:r>
        <w:lastRenderedPageBreak/>
        <w:t>---</w:t>
      </w:r>
    </w:p>
    <w:p w:rsidR="0093487B" w:rsidRDefault="00000000">
      <w:pPr>
        <w:pStyle w:val="21"/>
      </w:pPr>
      <w:r>
        <w:t>4. Phase 1: Foundation</w:t>
      </w:r>
    </w:p>
    <w:p w:rsidR="0093487B" w:rsidRDefault="00000000">
      <w:pPr>
        <w:pStyle w:val="31"/>
      </w:pPr>
      <w:r>
        <w:t>Цель</w:t>
      </w:r>
    </w:p>
    <w:p w:rsidR="0093487B" w:rsidRDefault="00000000">
      <w:pPr>
        <w:spacing w:after="120"/>
      </w:pPr>
      <w:r>
        <w:t>Подготовить основу, ничего не ломая.</w:t>
      </w:r>
    </w:p>
    <w:p w:rsidR="0093487B" w:rsidRDefault="00000000">
      <w:pPr>
        <w:pStyle w:val="31"/>
      </w:pPr>
      <w:r>
        <w:t>Backend</w:t>
      </w:r>
    </w:p>
    <w:p w:rsidR="0093487B" w:rsidRDefault="00000000">
      <w:pPr>
        <w:spacing w:after="120"/>
      </w:pPr>
      <w:r>
        <w:t>Что сделать:</w:t>
      </w:r>
    </w:p>
    <w:p w:rsidR="0093487B" w:rsidRDefault="00000000">
      <w:pPr>
        <w:pStyle w:val="a0"/>
      </w:pPr>
      <w:r>
        <w:t>создать новые таблицы из документа `05_sql_draft_and_field_migration_matrix.md`;</w:t>
      </w:r>
    </w:p>
    <w:p w:rsidR="0093487B" w:rsidRDefault="00000000">
      <w:pPr>
        <w:pStyle w:val="a0"/>
      </w:pPr>
      <w:r>
        <w:t>создать migration tables;</w:t>
      </w:r>
    </w:p>
    <w:p w:rsidR="0093487B" w:rsidRDefault="00000000">
      <w:pPr>
        <w:pStyle w:val="a0"/>
      </w:pPr>
      <w:r>
        <w:t>добавить feature flags на уровне backend config:</w:t>
      </w:r>
    </w:p>
    <w:p w:rsidR="0093487B" w:rsidRDefault="00000000">
      <w:pPr>
        <w:spacing w:after="120"/>
      </w:pPr>
      <w:r>
        <w:t>- `REFERENCE_CORE_ENABLED` - `REFERENCE_CANONICAL_LINKS_ENABLED` - `REFERENCE_SUPPLIER_INTELLIGENCE_ENABLED`</w:t>
      </w:r>
    </w:p>
    <w:p w:rsidR="0093487B" w:rsidRDefault="00000000">
      <w:pPr>
        <w:pStyle w:val="31"/>
      </w:pPr>
      <w:r>
        <w:t>Frontend</w:t>
      </w:r>
    </w:p>
    <w:p w:rsidR="0093487B" w:rsidRDefault="00000000">
      <w:pPr>
        <w:spacing w:after="120"/>
      </w:pPr>
      <w:r>
        <w:t>На этом этапе ничего визуально не меняем.</w:t>
      </w:r>
    </w:p>
    <w:p w:rsidR="0093487B" w:rsidRDefault="00000000">
      <w:pPr>
        <w:pStyle w:val="31"/>
      </w:pPr>
      <w:r>
        <w:t>Результат</w:t>
      </w:r>
    </w:p>
    <w:p w:rsidR="0093487B" w:rsidRDefault="00000000">
      <w:pPr>
        <w:pStyle w:val="a0"/>
      </w:pPr>
      <w:r>
        <w:t>новая схема существует;</w:t>
      </w:r>
    </w:p>
    <w:p w:rsidR="0093487B" w:rsidRDefault="00000000">
      <w:pPr>
        <w:pStyle w:val="a0"/>
      </w:pPr>
      <w:r>
        <w:t>старая система работает как раньше;</w:t>
      </w:r>
    </w:p>
    <w:p w:rsidR="0093487B" w:rsidRDefault="00000000">
      <w:pPr>
        <w:pStyle w:val="a0"/>
      </w:pPr>
      <w:r>
        <w:t>можно начинать миграцию данных без переключения UI.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5. Phase 2: Reference Core</w:t>
      </w:r>
    </w:p>
    <w:p w:rsidR="0093487B" w:rsidRDefault="00000000">
      <w:pPr>
        <w:pStyle w:val="31"/>
      </w:pPr>
      <w:r>
        <w:t>Цель</w:t>
      </w:r>
    </w:p>
    <w:p w:rsidR="0093487B" w:rsidRDefault="00000000">
      <w:pPr>
        <w:spacing w:after="120"/>
      </w:pPr>
      <w:r>
        <w:t>Поднять generalized core на базе `standard_parts`.</w:t>
      </w:r>
    </w:p>
    <w:p w:rsidR="0093487B" w:rsidRDefault="00000000">
      <w:pPr>
        <w:pStyle w:val="31"/>
      </w:pPr>
      <w:r>
        <w:t>Backend</w:t>
      </w:r>
    </w:p>
    <w:p w:rsidR="0093487B" w:rsidRDefault="00000000">
      <w:pPr>
        <w:spacing w:after="120"/>
      </w:pPr>
      <w:r>
        <w:t>Создать сервисы и API:</w:t>
      </w:r>
    </w:p>
    <w:p w:rsidR="0093487B" w:rsidRDefault="00000000">
      <w:pPr>
        <w:pStyle w:val="a0"/>
      </w:pPr>
      <w:r>
        <w:t>`GET /reference-entity-types`</w:t>
      </w:r>
    </w:p>
    <w:p w:rsidR="0093487B" w:rsidRDefault="00000000">
      <w:pPr>
        <w:pStyle w:val="a0"/>
      </w:pPr>
      <w:r>
        <w:t>`POST /reference-entity-types`</w:t>
      </w:r>
    </w:p>
    <w:p w:rsidR="0093487B" w:rsidRDefault="00000000">
      <w:pPr>
        <w:pStyle w:val="a0"/>
      </w:pPr>
      <w:r>
        <w:t>`PUT /reference-entity-types/:id`</w:t>
      </w:r>
    </w:p>
    <w:p w:rsidR="0093487B" w:rsidRDefault="00000000">
      <w:pPr>
        <w:pStyle w:val="a0"/>
      </w:pPr>
      <w:r>
        <w:t>`GET /reference-entity-types/:id/fields`</w:t>
      </w:r>
    </w:p>
    <w:p w:rsidR="0093487B" w:rsidRDefault="00000000">
      <w:pPr>
        <w:pStyle w:val="a0"/>
      </w:pPr>
      <w:r>
        <w:t>`POST /reference-entity-types/:id/fields`</w:t>
      </w:r>
    </w:p>
    <w:p w:rsidR="0093487B" w:rsidRDefault="00000000">
      <w:pPr>
        <w:pStyle w:val="a0"/>
      </w:pPr>
      <w:r>
        <w:t>`PUT /reference-entity-type-fields/:id`</w:t>
      </w:r>
    </w:p>
    <w:p w:rsidR="0093487B" w:rsidRDefault="00000000">
      <w:pPr>
        <w:pStyle w:val="a0"/>
      </w:pPr>
      <w:r>
        <w:t>`GET /reference-entities`</w:t>
      </w:r>
    </w:p>
    <w:p w:rsidR="0093487B" w:rsidRDefault="00000000">
      <w:pPr>
        <w:pStyle w:val="a0"/>
      </w:pPr>
      <w:r>
        <w:t>`POST /reference-entities`</w:t>
      </w:r>
    </w:p>
    <w:p w:rsidR="0093487B" w:rsidRDefault="00000000">
      <w:pPr>
        <w:pStyle w:val="a0"/>
      </w:pPr>
      <w:r>
        <w:t>`GET /reference-entities/:id`</w:t>
      </w:r>
    </w:p>
    <w:p w:rsidR="0093487B" w:rsidRDefault="00000000">
      <w:pPr>
        <w:pStyle w:val="a0"/>
      </w:pPr>
      <w:r>
        <w:t>`PUT /reference-entities/:id`</w:t>
      </w:r>
    </w:p>
    <w:p w:rsidR="0093487B" w:rsidRDefault="00000000">
      <w:pPr>
        <w:pStyle w:val="a0"/>
      </w:pPr>
      <w:r>
        <w:t>`GET /reference-entities/:id/values`</w:t>
      </w:r>
    </w:p>
    <w:p w:rsidR="0093487B" w:rsidRDefault="00000000">
      <w:pPr>
        <w:pStyle w:val="a0"/>
      </w:pPr>
      <w:r>
        <w:t>`PUT /reference-entities/:id/values`</w:t>
      </w:r>
    </w:p>
    <w:p w:rsidR="0093487B" w:rsidRDefault="00000000">
      <w:pPr>
        <w:spacing w:after="120"/>
      </w:pPr>
      <w:r>
        <w:t>Что еще сделать:</w:t>
      </w:r>
    </w:p>
    <w:p w:rsidR="0093487B" w:rsidRDefault="00000000">
      <w:pPr>
        <w:pStyle w:val="a0"/>
      </w:pPr>
      <w:r>
        <w:t>написать migration script:</w:t>
      </w:r>
    </w:p>
    <w:p w:rsidR="0093487B" w:rsidRDefault="00000000">
      <w:pPr>
        <w:spacing w:after="120"/>
      </w:pPr>
      <w:r>
        <w:lastRenderedPageBreak/>
        <w:t>- `standard_part_classes -&gt; reference_entity_types` - `standard_part_class_fields -&gt; reference_entity_type_fields` - `standard_part_field_options -&gt; reference_entity_type_field_options` - `standard_parts -&gt; reference_entities` - `standard_part_values -&gt; reference_entity_values`</w:t>
      </w:r>
    </w:p>
    <w:p w:rsidR="0093487B" w:rsidRDefault="00000000">
      <w:pPr>
        <w:pStyle w:val="31"/>
      </w:pPr>
      <w:r>
        <w:t>Frontend</w:t>
      </w:r>
    </w:p>
    <w:p w:rsidR="0093487B" w:rsidRDefault="00000000">
      <w:pPr>
        <w:spacing w:after="120"/>
      </w:pPr>
      <w:r>
        <w:t>Пока не переписывать весь UI.</w:t>
      </w:r>
    </w:p>
    <w:p w:rsidR="0093487B" w:rsidRDefault="00000000">
      <w:pPr>
        <w:spacing w:after="120"/>
      </w:pPr>
      <w:r>
        <w:t>Сделать только одно:</w:t>
      </w:r>
    </w:p>
    <w:p w:rsidR="0093487B" w:rsidRDefault="00000000">
      <w:pPr>
        <w:pStyle w:val="a0"/>
      </w:pPr>
      <w:r>
        <w:t>hidden/internal admin page для проверки новых `reference entities`.</w:t>
      </w:r>
    </w:p>
    <w:p w:rsidR="0093487B" w:rsidRDefault="00000000">
      <w:pPr>
        <w:pStyle w:val="31"/>
      </w:pPr>
      <w:r>
        <w:t>Dual strategy</w:t>
      </w:r>
    </w:p>
    <w:p w:rsidR="0093487B" w:rsidRDefault="00000000">
      <w:pPr>
        <w:pStyle w:val="a0"/>
      </w:pPr>
      <w:r>
        <w:t>old write: `standard_parts`</w:t>
      </w:r>
    </w:p>
    <w:p w:rsidR="0093487B" w:rsidRDefault="00000000">
      <w:pPr>
        <w:pStyle w:val="a0"/>
      </w:pPr>
      <w:r>
        <w:t>new write: пока только migration/import/admin</w:t>
      </w:r>
    </w:p>
    <w:p w:rsidR="0093487B" w:rsidRDefault="00000000">
      <w:pPr>
        <w:pStyle w:val="a0"/>
      </w:pPr>
      <w:r>
        <w:t>old read: `standard_parts`</w:t>
      </w:r>
    </w:p>
    <w:p w:rsidR="0093487B" w:rsidRDefault="00000000">
      <w:pPr>
        <w:pStyle w:val="a0"/>
      </w:pPr>
      <w:r>
        <w:t>new read: только internal validation UI</w:t>
      </w:r>
    </w:p>
    <w:p w:rsidR="0093487B" w:rsidRDefault="00000000">
      <w:pPr>
        <w:pStyle w:val="31"/>
      </w:pPr>
      <w:r>
        <w:t>Результат</w:t>
      </w:r>
    </w:p>
    <w:p w:rsidR="0093487B" w:rsidRDefault="00000000">
      <w:pPr>
        <w:pStyle w:val="a0"/>
      </w:pPr>
      <w:r>
        <w:t>generalized entity engine уже существует и работает;</w:t>
      </w:r>
    </w:p>
    <w:p w:rsidR="0093487B" w:rsidRDefault="00000000">
      <w:pPr>
        <w:pStyle w:val="a0"/>
      </w:pPr>
      <w:r>
        <w:t>OEM пока не затронут.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6. Phase 3: Taxonomy</w:t>
      </w:r>
    </w:p>
    <w:p w:rsidR="0093487B" w:rsidRDefault="00000000">
      <w:pPr>
        <w:pStyle w:val="31"/>
      </w:pPr>
      <w:r>
        <w:t>Цель</w:t>
      </w:r>
    </w:p>
    <w:p w:rsidR="0093487B" w:rsidRDefault="00000000">
      <w:pPr>
        <w:spacing w:after="120"/>
      </w:pPr>
      <w:r>
        <w:t>Отделить классификацию от сущностей.</w:t>
      </w:r>
    </w:p>
    <w:p w:rsidR="0093487B" w:rsidRDefault="00000000">
      <w:pPr>
        <w:pStyle w:val="31"/>
      </w:pPr>
      <w:r>
        <w:t>Backend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/reference-taxonomies`</w:t>
      </w:r>
    </w:p>
    <w:p w:rsidR="0093487B" w:rsidRDefault="00000000">
      <w:pPr>
        <w:pStyle w:val="a0"/>
      </w:pPr>
      <w:r>
        <w:t>`POST /reference-taxonomies`</w:t>
      </w:r>
    </w:p>
    <w:p w:rsidR="0093487B" w:rsidRDefault="00000000">
      <w:pPr>
        <w:pStyle w:val="a0"/>
      </w:pPr>
      <w:r>
        <w:t>`GET /reference-taxonomies/:id/nodes`</w:t>
      </w:r>
    </w:p>
    <w:p w:rsidR="0093487B" w:rsidRDefault="00000000">
      <w:pPr>
        <w:pStyle w:val="a0"/>
      </w:pPr>
      <w:r>
        <w:t>`POST /reference-taxonomies/:id/nodes`</w:t>
      </w:r>
    </w:p>
    <w:p w:rsidR="0093487B" w:rsidRDefault="00000000">
      <w:pPr>
        <w:pStyle w:val="a0"/>
      </w:pPr>
      <w:r>
        <w:t>`PUT /reference-taxonomy-nodes/:id`</w:t>
      </w:r>
    </w:p>
    <w:p w:rsidR="0093487B" w:rsidRDefault="00000000">
      <w:pPr>
        <w:pStyle w:val="a0"/>
      </w:pPr>
      <w:r>
        <w:t>`GET /reference-entities/:id/taxonomies`</w:t>
      </w:r>
    </w:p>
    <w:p w:rsidR="0093487B" w:rsidRDefault="00000000">
      <w:pPr>
        <w:pStyle w:val="a0"/>
      </w:pPr>
      <w:r>
        <w:t>`PUT /reference-entities/:id/taxonomies`</w:t>
      </w:r>
    </w:p>
    <w:p w:rsidR="0093487B" w:rsidRDefault="00000000">
      <w:pPr>
        <w:spacing w:after="120"/>
      </w:pPr>
      <w:r>
        <w:t>Что мигрировать:</w:t>
      </w:r>
    </w:p>
    <w:p w:rsidR="0093487B" w:rsidRDefault="00000000">
      <w:pPr>
        <w:pStyle w:val="a0"/>
      </w:pPr>
      <w:r>
        <w:t>`equipment_classifier_nodes -&gt; reference_taxonomy_nodes`</w:t>
      </w:r>
    </w:p>
    <w:p w:rsidR="0093487B" w:rsidRDefault="00000000">
      <w:pPr>
        <w:pStyle w:val="a0"/>
      </w:pPr>
      <w:r>
        <w:t>`original_part_groups -&gt; legacy_oem_groups taxonomy`</w:t>
      </w:r>
    </w:p>
    <w:p w:rsidR="0093487B" w:rsidRDefault="00000000">
      <w:pPr>
        <w:spacing w:after="120"/>
      </w:pPr>
      <w:r>
        <w:t>Что не трогать:</w:t>
      </w:r>
    </w:p>
    <w:p w:rsidR="0093487B" w:rsidRDefault="00000000">
      <w:pPr>
        <w:pStyle w:val="a0"/>
      </w:pPr>
      <w:r>
        <w:t>`equipment_models.classifier_node_id`</w:t>
      </w:r>
    </w:p>
    <w:p w:rsidR="0093487B" w:rsidRDefault="00000000">
      <w:pPr>
        <w:pStyle w:val="a0"/>
      </w:pPr>
      <w:r>
        <w:t>`oem_parts.group_id`</w:t>
      </w:r>
    </w:p>
    <w:p w:rsidR="0093487B" w:rsidRDefault="00000000">
      <w:pPr>
        <w:spacing w:after="120"/>
      </w:pPr>
      <w:r>
        <w:t>Почему:</w:t>
      </w:r>
    </w:p>
    <w:p w:rsidR="0093487B" w:rsidRDefault="00000000">
      <w:pPr>
        <w:pStyle w:val="a0"/>
      </w:pPr>
      <w:r>
        <w:t>старый UI продолжает жить на старых полях;</w:t>
      </w:r>
    </w:p>
    <w:p w:rsidR="0093487B" w:rsidRDefault="00000000">
      <w:pPr>
        <w:pStyle w:val="a0"/>
      </w:pPr>
      <w:r>
        <w:t>новая taxonomy пока нужна как новый слой, а не как replacement.</w:t>
      </w:r>
    </w:p>
    <w:p w:rsidR="0093487B" w:rsidRDefault="00000000">
      <w:pPr>
        <w:pStyle w:val="31"/>
      </w:pPr>
      <w:r>
        <w:lastRenderedPageBreak/>
        <w:t>Frontend</w:t>
      </w:r>
    </w:p>
    <w:p w:rsidR="0093487B" w:rsidRDefault="00000000">
      <w:pPr>
        <w:spacing w:after="120"/>
      </w:pPr>
      <w:r>
        <w:t>Добавить internal screens:</w:t>
      </w:r>
    </w:p>
    <w:p w:rsidR="0093487B" w:rsidRDefault="00000000">
      <w:pPr>
        <w:pStyle w:val="a0"/>
      </w:pPr>
      <w:r>
        <w:t>просмотр taxonomy trees;</w:t>
      </w:r>
    </w:p>
    <w:p w:rsidR="0093487B" w:rsidRDefault="00000000">
      <w:pPr>
        <w:pStyle w:val="a0"/>
      </w:pPr>
      <w:r>
        <w:t>привязка reference entity к taxonomy node.</w:t>
      </w:r>
    </w:p>
    <w:p w:rsidR="0093487B" w:rsidRDefault="00000000">
      <w:pPr>
        <w:pStyle w:val="31"/>
      </w:pPr>
      <w:r>
        <w:t>Результат</w:t>
      </w:r>
    </w:p>
    <w:p w:rsidR="0093487B" w:rsidRDefault="00000000">
      <w:pPr>
        <w:pStyle w:val="a0"/>
      </w:pPr>
      <w:r>
        <w:t>taxonomy layer уже существует;</w:t>
      </w:r>
    </w:p>
    <w:p w:rsidR="0093487B" w:rsidRDefault="00000000">
      <w:pPr>
        <w:pStyle w:val="a0"/>
      </w:pPr>
      <w:r>
        <w:t>старые OEM groups можно перестать развивать.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7. Phase 4: OEM Canonical Bridge</w:t>
      </w:r>
    </w:p>
    <w:p w:rsidR="0093487B" w:rsidRDefault="00000000">
      <w:pPr>
        <w:pStyle w:val="31"/>
      </w:pPr>
      <w:r>
        <w:t>Цель</w:t>
      </w:r>
    </w:p>
    <w:p w:rsidR="0093487B" w:rsidRDefault="00000000">
      <w:pPr>
        <w:spacing w:after="120"/>
      </w:pPr>
      <w:r>
        <w:t>Сделать новый мост `OEM -&gt; canonical entity`, не ломая OEM процессы.</w:t>
      </w:r>
    </w:p>
    <w:p w:rsidR="0093487B" w:rsidRDefault="00000000">
      <w:pPr>
        <w:pStyle w:val="31"/>
      </w:pPr>
      <w:r>
        <w:t>Backend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/oem-parts/:id/reference-link`</w:t>
      </w:r>
    </w:p>
    <w:p w:rsidR="0093487B" w:rsidRDefault="00000000">
      <w:pPr>
        <w:pStyle w:val="a0"/>
      </w:pPr>
      <w:r>
        <w:t>`PUT /oem-parts/:id/reference-link`</w:t>
      </w:r>
    </w:p>
    <w:p w:rsidR="0093487B" w:rsidRDefault="00000000">
      <w:pPr>
        <w:pStyle w:val="a0"/>
      </w:pPr>
      <w:r>
        <w:t>`POST /oem-parts/:id/create-reference-entity`</w:t>
      </w:r>
    </w:p>
    <w:p w:rsidR="0093487B" w:rsidRDefault="00000000">
      <w:pPr>
        <w:pStyle w:val="a0"/>
      </w:pPr>
      <w:r>
        <w:t>`GET /reference-entities/:id/oem-links`</w:t>
      </w:r>
    </w:p>
    <w:p w:rsidR="0093487B" w:rsidRDefault="00000000">
      <w:pPr>
        <w:spacing w:after="120"/>
      </w:pPr>
      <w:r>
        <w:t>Что сделать:</w:t>
      </w:r>
    </w:p>
    <w:p w:rsidR="0093487B" w:rsidRDefault="00000000">
      <w:pPr>
        <w:pStyle w:val="a0"/>
      </w:pPr>
      <w:r>
        <w:t>создать `reference_entity_oem_links`;</w:t>
      </w:r>
    </w:p>
    <w:p w:rsidR="0093487B" w:rsidRDefault="00000000">
      <w:pPr>
        <w:pStyle w:val="a0"/>
      </w:pPr>
      <w:r>
        <w:t>автоматом перенести `oem_part_standard_parts`;</w:t>
      </w:r>
    </w:p>
    <w:p w:rsidR="0093487B" w:rsidRDefault="00000000">
      <w:pPr>
        <w:pStyle w:val="a0"/>
      </w:pPr>
      <w:r>
        <w:t>для OEM без standard link включить workflow:</w:t>
      </w:r>
    </w:p>
    <w:p w:rsidR="0093487B" w:rsidRDefault="00000000">
      <w:pPr>
        <w:spacing w:after="120"/>
      </w:pPr>
      <w:r>
        <w:t>- создать draft reference entity; - указать entity type; - связать с OEM.</w:t>
      </w:r>
    </w:p>
    <w:p w:rsidR="0093487B" w:rsidRDefault="00000000">
      <w:pPr>
        <w:spacing w:after="120"/>
      </w:pPr>
      <w:r>
        <w:t>Что еще нужно:</w:t>
      </w:r>
    </w:p>
    <w:p w:rsidR="0093487B" w:rsidRDefault="00000000">
      <w:pPr>
        <w:pStyle w:val="a0"/>
      </w:pPr>
      <w:r>
        <w:t>background report:</w:t>
      </w:r>
    </w:p>
    <w:p w:rsidR="0093487B" w:rsidRDefault="00000000">
      <w:pPr>
        <w:spacing w:after="120"/>
      </w:pPr>
      <w:r>
        <w:t>- OEM without canonical entity - OEM linked to multiple canonical entities - canonical entities without supplier links</w:t>
      </w:r>
    </w:p>
    <w:p w:rsidR="0093487B" w:rsidRDefault="00000000">
      <w:pPr>
        <w:pStyle w:val="31"/>
      </w:pPr>
      <w:r>
        <w:t>Frontend</w:t>
      </w:r>
    </w:p>
    <w:p w:rsidR="0093487B" w:rsidRDefault="00000000">
      <w:pPr>
        <w:spacing w:after="120"/>
      </w:pPr>
      <w:r>
        <w:t>Первая новая зона в OEM карточке:</w:t>
      </w:r>
    </w:p>
    <w:p w:rsidR="0093487B" w:rsidRDefault="00000000">
      <w:pPr>
        <w:pStyle w:val="a0"/>
      </w:pPr>
      <w:r>
        <w:t>блок `Каноническая сущность`</w:t>
      </w:r>
    </w:p>
    <w:p w:rsidR="0093487B" w:rsidRDefault="00000000">
      <w:pPr>
        <w:spacing w:after="120"/>
      </w:pPr>
      <w:r>
        <w:t>В нем:</w:t>
      </w:r>
    </w:p>
    <w:p w:rsidR="0093487B" w:rsidRDefault="00000000">
      <w:pPr>
        <w:pStyle w:val="a0"/>
      </w:pPr>
      <w:r>
        <w:t>текущая linked reference entity;</w:t>
      </w:r>
    </w:p>
    <w:p w:rsidR="0093487B" w:rsidRDefault="00000000">
      <w:pPr>
        <w:pStyle w:val="a0"/>
      </w:pPr>
      <w:r>
        <w:t>статус сущности;</w:t>
      </w:r>
    </w:p>
    <w:p w:rsidR="0093487B" w:rsidRDefault="00000000">
      <w:pPr>
        <w:pStyle w:val="a0"/>
      </w:pPr>
      <w:r>
        <w:t>тип сущности;</w:t>
      </w:r>
    </w:p>
    <w:p w:rsidR="0093487B" w:rsidRDefault="00000000">
      <w:pPr>
        <w:pStyle w:val="a0"/>
      </w:pPr>
      <w:r>
        <w:t>кнопка:</w:t>
      </w:r>
    </w:p>
    <w:p w:rsidR="0093487B" w:rsidRDefault="00000000">
      <w:pPr>
        <w:spacing w:after="120"/>
      </w:pPr>
      <w:r>
        <w:t>- создать сущность - привязать к существующей - открыть карточку reference entity</w:t>
      </w:r>
    </w:p>
    <w:p w:rsidR="0093487B" w:rsidRDefault="00000000">
      <w:pPr>
        <w:spacing w:after="120"/>
      </w:pPr>
      <w:r>
        <w:t>На этом этапе вкладка `Стандартные детали` может остаться, но уже как legacy-read block.</w:t>
      </w:r>
    </w:p>
    <w:p w:rsidR="0093487B" w:rsidRDefault="00000000">
      <w:pPr>
        <w:pStyle w:val="31"/>
      </w:pPr>
      <w:r>
        <w:lastRenderedPageBreak/>
        <w:t>Dual strategy</w:t>
      </w:r>
    </w:p>
    <w:p w:rsidR="0093487B" w:rsidRDefault="00000000">
      <w:pPr>
        <w:pStyle w:val="a0"/>
      </w:pPr>
      <w:r>
        <w:t>old read: `oem_part_standard_parts`</w:t>
      </w:r>
    </w:p>
    <w:p w:rsidR="0093487B" w:rsidRDefault="00000000">
      <w:pPr>
        <w:pStyle w:val="a0"/>
      </w:pPr>
      <w:r>
        <w:t>new read: `reference_entity_oem_links`</w:t>
      </w:r>
    </w:p>
    <w:p w:rsidR="0093487B" w:rsidRDefault="00000000">
      <w:pPr>
        <w:pStyle w:val="a0"/>
      </w:pPr>
      <w:r>
        <w:t>old write: пока доступен только через standard parts</w:t>
      </w:r>
    </w:p>
    <w:p w:rsidR="0093487B" w:rsidRDefault="00000000">
      <w:pPr>
        <w:pStyle w:val="a0"/>
      </w:pPr>
      <w:r>
        <w:t>new write: через canonical block</w:t>
      </w:r>
    </w:p>
    <w:p w:rsidR="0093487B" w:rsidRDefault="00000000">
      <w:pPr>
        <w:pStyle w:val="31"/>
      </w:pPr>
      <w:r>
        <w:t>Результат</w:t>
      </w:r>
    </w:p>
    <w:p w:rsidR="0093487B" w:rsidRDefault="00000000">
      <w:pPr>
        <w:pStyle w:val="a0"/>
      </w:pPr>
      <w:r>
        <w:t>у OEM карточки появляется новый центр тяжести;</w:t>
      </w:r>
    </w:p>
    <w:p w:rsidR="0093487B" w:rsidRDefault="00000000">
      <w:pPr>
        <w:pStyle w:val="a0"/>
      </w:pPr>
      <w:r>
        <w:t>но текущая карточка и процессы не ломаются.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8. Phase 5: Frontend Canonical UX</w:t>
      </w:r>
    </w:p>
    <w:p w:rsidR="0093487B" w:rsidRDefault="00000000">
      <w:pPr>
        <w:pStyle w:val="31"/>
      </w:pPr>
      <w:r>
        <w:t>Цель</w:t>
      </w:r>
    </w:p>
    <w:p w:rsidR="0093487B" w:rsidRDefault="00000000">
      <w:pPr>
        <w:spacing w:after="120"/>
      </w:pPr>
      <w:r>
        <w:t>Сделать новый пользовательский путь через reference entities.</w:t>
      </w:r>
    </w:p>
    <w:p w:rsidR="0093487B" w:rsidRDefault="00000000">
      <w:pPr>
        <w:pStyle w:val="31"/>
      </w:pPr>
      <w:r>
        <w:t>Новый frontend контур</w:t>
      </w:r>
    </w:p>
    <w:p w:rsidR="0093487B" w:rsidRDefault="00000000">
      <w:pPr>
        <w:spacing w:after="120"/>
      </w:pPr>
      <w:r>
        <w:t>Нужны новые страницы:</w:t>
      </w:r>
    </w:p>
    <w:p w:rsidR="0093487B" w:rsidRDefault="00000000">
      <w:pPr>
        <w:pStyle w:val="a0"/>
      </w:pPr>
      <w:r>
        <w:t>`Reference Entities`</w:t>
      </w:r>
    </w:p>
    <w:p w:rsidR="0093487B" w:rsidRDefault="00000000">
      <w:pPr>
        <w:pStyle w:val="a0"/>
      </w:pPr>
      <w:r>
        <w:t>`Reference Entity Types`</w:t>
      </w:r>
    </w:p>
    <w:p w:rsidR="0093487B" w:rsidRDefault="00000000">
      <w:pPr>
        <w:pStyle w:val="a0"/>
      </w:pPr>
      <w:r>
        <w:t>`Reference Taxonomies`</w:t>
      </w:r>
    </w:p>
    <w:p w:rsidR="0093487B" w:rsidRDefault="00000000">
      <w:pPr>
        <w:pStyle w:val="a0"/>
      </w:pPr>
      <w:r>
        <w:t>`Reference Entity Detail`</w:t>
      </w:r>
    </w:p>
    <w:p w:rsidR="0093487B" w:rsidRDefault="00000000">
      <w:pPr>
        <w:pStyle w:val="31"/>
      </w:pPr>
      <w:r>
        <w:t>Reference Entity Detail</w:t>
      </w:r>
    </w:p>
    <w:p w:rsidR="0093487B" w:rsidRDefault="00000000">
      <w:pPr>
        <w:spacing w:after="120"/>
      </w:pPr>
      <w:r>
        <w:t>Карточка новой сущности должна иметь вкладки:</w:t>
      </w:r>
    </w:p>
    <w:p w:rsidR="0093487B" w:rsidRDefault="00000000">
      <w:pPr>
        <w:pStyle w:val="a"/>
      </w:pPr>
      <w:r>
        <w:t>`Основное`</w:t>
      </w:r>
    </w:p>
    <w:p w:rsidR="0093487B" w:rsidRDefault="00000000">
      <w:pPr>
        <w:pStyle w:val="a"/>
      </w:pPr>
      <w:r>
        <w:t>`Поля`</w:t>
      </w:r>
    </w:p>
    <w:p w:rsidR="0093487B" w:rsidRDefault="00000000">
      <w:pPr>
        <w:pStyle w:val="a"/>
      </w:pPr>
      <w:r>
        <w:t>`Таксономии`</w:t>
      </w:r>
    </w:p>
    <w:p w:rsidR="0093487B" w:rsidRDefault="00000000">
      <w:pPr>
        <w:pStyle w:val="a"/>
      </w:pPr>
      <w:r>
        <w:t>`OEM представления`</w:t>
      </w:r>
    </w:p>
    <w:p w:rsidR="0093487B" w:rsidRDefault="00000000">
      <w:pPr>
        <w:pStyle w:val="a"/>
      </w:pPr>
      <w:r>
        <w:t>`Поставщики`</w:t>
      </w:r>
    </w:p>
    <w:p w:rsidR="0093487B" w:rsidRDefault="00000000">
      <w:pPr>
        <w:pStyle w:val="a"/>
      </w:pPr>
      <w:r>
        <w:t>`Связи`</w:t>
      </w:r>
    </w:p>
    <w:p w:rsidR="0093487B" w:rsidRDefault="00000000">
      <w:pPr>
        <w:pStyle w:val="a"/>
      </w:pPr>
      <w:r>
        <w:t>`Материалы`</w:t>
      </w:r>
    </w:p>
    <w:p w:rsidR="0093487B" w:rsidRDefault="00000000">
      <w:pPr>
        <w:pStyle w:val="a"/>
      </w:pPr>
      <w:r>
        <w:t>`Применяемость`</w:t>
      </w:r>
    </w:p>
    <w:p w:rsidR="0093487B" w:rsidRDefault="00000000">
      <w:pPr>
        <w:pStyle w:val="31"/>
      </w:pPr>
      <w:r>
        <w:t>OEM карточка после этого этапа</w:t>
      </w:r>
    </w:p>
    <w:p w:rsidR="0093487B" w:rsidRDefault="00000000">
      <w:pPr>
        <w:spacing w:after="120"/>
      </w:pPr>
      <w:r>
        <w:t>Ее надо переделать так:</w:t>
      </w:r>
    </w:p>
    <w:p w:rsidR="0093487B" w:rsidRDefault="00000000">
      <w:pPr>
        <w:pStyle w:val="4"/>
      </w:pPr>
      <w:r>
        <w:t>Оставить</w:t>
      </w:r>
    </w:p>
    <w:p w:rsidR="0093487B" w:rsidRDefault="00000000">
      <w:pPr>
        <w:pStyle w:val="a0"/>
      </w:pPr>
      <w:r>
        <w:t>`BOM`</w:t>
      </w:r>
    </w:p>
    <w:p w:rsidR="0093487B" w:rsidRDefault="00000000">
      <w:pPr>
        <w:pStyle w:val="a0"/>
      </w:pPr>
      <w:r>
        <w:t>`Где используется`</w:t>
      </w:r>
    </w:p>
    <w:p w:rsidR="0093487B" w:rsidRDefault="00000000">
      <w:pPr>
        <w:pStyle w:val="a0"/>
      </w:pPr>
      <w:r>
        <w:t>`Альтернативные оригиналы`</w:t>
      </w:r>
    </w:p>
    <w:p w:rsidR="0093487B" w:rsidRDefault="00000000">
      <w:pPr>
        <w:pStyle w:val="a0"/>
      </w:pPr>
      <w:r>
        <w:t>`Материалы`</w:t>
      </w:r>
    </w:p>
    <w:p w:rsidR="0093487B" w:rsidRDefault="00000000">
      <w:pPr>
        <w:pStyle w:val="a0"/>
      </w:pPr>
      <w:r>
        <w:t>`По машинам клиентов`</w:t>
      </w:r>
    </w:p>
    <w:p w:rsidR="0093487B" w:rsidRDefault="00000000">
      <w:pPr>
        <w:pStyle w:val="a0"/>
      </w:pPr>
      <w:r>
        <w:t>`Комплекты поставщика`</w:t>
      </w:r>
    </w:p>
    <w:p w:rsidR="0093487B" w:rsidRDefault="00000000">
      <w:pPr>
        <w:pStyle w:val="a0"/>
      </w:pPr>
      <w:r>
        <w:t>`Документы`</w:t>
      </w:r>
    </w:p>
    <w:p w:rsidR="0093487B" w:rsidRDefault="00000000">
      <w:pPr>
        <w:pStyle w:val="4"/>
      </w:pPr>
      <w:r>
        <w:t>Переделать</w:t>
      </w:r>
    </w:p>
    <w:p w:rsidR="0093487B" w:rsidRDefault="00000000">
      <w:pPr>
        <w:pStyle w:val="a0"/>
      </w:pPr>
      <w:r>
        <w:t>`Номера и видимость`</w:t>
      </w:r>
    </w:p>
    <w:p w:rsidR="0093487B" w:rsidRDefault="00000000">
      <w:pPr>
        <w:spacing w:after="120"/>
      </w:pPr>
      <w:r>
        <w:lastRenderedPageBreak/>
        <w:t>Оставить как OEM/presentation/process block, но явно назвать: - `OEM представление для RFQ`</w:t>
      </w:r>
    </w:p>
    <w:p w:rsidR="0093487B" w:rsidRDefault="00000000">
      <w:pPr>
        <w:pStyle w:val="a0"/>
      </w:pPr>
      <w:r>
        <w:t>`Стандартные детали`</w:t>
      </w:r>
    </w:p>
    <w:p w:rsidR="0093487B" w:rsidRDefault="00000000">
      <w:pPr>
        <w:spacing w:after="120"/>
      </w:pPr>
      <w:r>
        <w:t>Убрать как отдельную старую идею. Заменить на: - `Каноническая сущность`</w:t>
      </w:r>
    </w:p>
    <w:p w:rsidR="0093487B" w:rsidRDefault="00000000">
      <w:pPr>
        <w:pStyle w:val="4"/>
      </w:pPr>
      <w:r>
        <w:t>Добавить</w:t>
      </w:r>
    </w:p>
    <w:p w:rsidR="0093487B" w:rsidRDefault="00000000">
      <w:pPr>
        <w:pStyle w:val="a0"/>
      </w:pPr>
      <w:r>
        <w:t>summary block сверху:</w:t>
      </w:r>
    </w:p>
    <w:p w:rsidR="0093487B" w:rsidRDefault="00000000">
      <w:pPr>
        <w:spacing w:after="120"/>
      </w:pPr>
      <w:r>
        <w:t>- linked canonical entity - entity type - canonical status - требует уточнения / готово к закупке</w:t>
      </w:r>
    </w:p>
    <w:p w:rsidR="0093487B" w:rsidRDefault="00000000">
      <w:pPr>
        <w:pStyle w:val="31"/>
      </w:pPr>
      <w:r>
        <w:t>Почему это важно</w:t>
      </w:r>
    </w:p>
    <w:p w:rsidR="0093487B" w:rsidRDefault="00000000">
      <w:pPr>
        <w:spacing w:after="120"/>
      </w:pPr>
      <w:r>
        <w:t>Пользователь начнет видеть:</w:t>
      </w:r>
    </w:p>
    <w:p w:rsidR="0093487B" w:rsidRDefault="00000000">
      <w:pPr>
        <w:pStyle w:val="a0"/>
      </w:pPr>
      <w:r>
        <w:t>OEM деталь как representation;</w:t>
      </w:r>
    </w:p>
    <w:p w:rsidR="0093487B" w:rsidRDefault="00000000">
      <w:pPr>
        <w:pStyle w:val="a0"/>
      </w:pPr>
      <w:r>
        <w:t>а не как единственный смысловой центр.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9. Phase 6: Supplier Intelligence</w:t>
      </w:r>
    </w:p>
    <w:p w:rsidR="0093487B" w:rsidRDefault="00000000">
      <w:pPr>
        <w:pStyle w:val="31"/>
      </w:pPr>
      <w:r>
        <w:t>Цель</w:t>
      </w:r>
    </w:p>
    <w:p w:rsidR="0093487B" w:rsidRDefault="00000000">
      <w:pPr>
        <w:spacing w:after="120"/>
      </w:pPr>
      <w:r>
        <w:t>Дать закупщикам пользу еще до полного перевода всей системы.</w:t>
      </w:r>
    </w:p>
    <w:p w:rsidR="0093487B" w:rsidRDefault="00000000">
      <w:pPr>
        <w:pStyle w:val="31"/>
      </w:pPr>
      <w:r>
        <w:t>Backend</w:t>
      </w:r>
    </w:p>
    <w:p w:rsidR="0093487B" w:rsidRDefault="00000000">
      <w:pPr>
        <w:spacing w:after="120"/>
      </w:pPr>
      <w:r>
        <w:t>API:</w:t>
      </w:r>
    </w:p>
    <w:p w:rsidR="0093487B" w:rsidRDefault="00000000">
      <w:pPr>
        <w:pStyle w:val="a0"/>
      </w:pPr>
      <w:r>
        <w:t>`GET /suppliers/:id/capabilities`</w:t>
      </w:r>
    </w:p>
    <w:p w:rsidR="0093487B" w:rsidRDefault="00000000">
      <w:pPr>
        <w:pStyle w:val="a0"/>
      </w:pPr>
      <w:r>
        <w:t>`PUT /suppliers/:id/capabilities`</w:t>
      </w:r>
    </w:p>
    <w:p w:rsidR="0093487B" w:rsidRDefault="00000000">
      <w:pPr>
        <w:pStyle w:val="a0"/>
      </w:pPr>
      <w:r>
        <w:t>`GET /reference-entities/:id/supplier-recommendations`</w:t>
      </w:r>
    </w:p>
    <w:p w:rsidR="0093487B" w:rsidRDefault="00000000">
      <w:pPr>
        <w:spacing w:after="120"/>
      </w:pPr>
      <w:r>
        <w:t>Логика рекомендаций:</w:t>
      </w:r>
    </w:p>
    <w:p w:rsidR="0093487B" w:rsidRDefault="00000000">
      <w:pPr>
        <w:pStyle w:val="a"/>
      </w:pPr>
      <w:r>
        <w:t>exact links из `reference_entity_supplier_links`</w:t>
      </w:r>
    </w:p>
    <w:p w:rsidR="0093487B" w:rsidRDefault="00000000">
      <w:pPr>
        <w:pStyle w:val="a"/>
      </w:pPr>
      <w:r>
        <w:t>exact OEM links через `supplier_part_oem_parts`</w:t>
      </w:r>
    </w:p>
    <w:p w:rsidR="0093487B" w:rsidRDefault="00000000">
      <w:pPr>
        <w:pStyle w:val="a"/>
      </w:pPr>
      <w:r>
        <w:t>supplier specialization by taxonomy</w:t>
      </w:r>
    </w:p>
    <w:p w:rsidR="0093487B" w:rsidRDefault="00000000">
      <w:pPr>
        <w:pStyle w:val="a"/>
      </w:pPr>
      <w:r>
        <w:t>supplier capability by entity type</w:t>
      </w:r>
    </w:p>
    <w:p w:rsidR="0093487B" w:rsidRDefault="00000000">
      <w:pPr>
        <w:pStyle w:val="31"/>
      </w:pPr>
      <w:r>
        <w:t>Frontend</w:t>
      </w:r>
    </w:p>
    <w:p w:rsidR="0093487B" w:rsidRDefault="00000000">
      <w:pPr>
        <w:spacing w:after="120"/>
      </w:pPr>
      <w:r>
        <w:t>В карточке reference entity:</w:t>
      </w:r>
    </w:p>
    <w:p w:rsidR="0093487B" w:rsidRDefault="00000000">
      <w:pPr>
        <w:pStyle w:val="a0"/>
      </w:pPr>
      <w:r>
        <w:t>блок `Рекомендуемые поставщики`</w:t>
      </w:r>
    </w:p>
    <w:p w:rsidR="0093487B" w:rsidRDefault="00000000">
      <w:pPr>
        <w:spacing w:after="120"/>
      </w:pPr>
      <w:r>
        <w:t>В карточке OEM:</w:t>
      </w:r>
    </w:p>
    <w:p w:rsidR="0093487B" w:rsidRDefault="00000000">
      <w:pPr>
        <w:pStyle w:val="a0"/>
      </w:pPr>
      <w:r>
        <w:t>показывать supplier recommendations на основе linked canonical entity</w:t>
      </w:r>
    </w:p>
    <w:p w:rsidR="0093487B" w:rsidRDefault="00000000">
      <w:pPr>
        <w:pStyle w:val="31"/>
      </w:pPr>
      <w:r>
        <w:t>Результат</w:t>
      </w:r>
    </w:p>
    <w:p w:rsidR="0093487B" w:rsidRDefault="00000000">
      <w:pPr>
        <w:pStyle w:val="a0"/>
      </w:pPr>
      <w:r>
        <w:t>даже если exact OEM link еще не создан, закупщик видит вероятных поставщиков.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lastRenderedPageBreak/>
        <w:t>10. Phase 7: Legacy Cleanup</w:t>
      </w:r>
    </w:p>
    <w:p w:rsidR="0093487B" w:rsidRDefault="00000000">
      <w:pPr>
        <w:pStyle w:val="31"/>
      </w:pPr>
      <w:r>
        <w:t>Цель</w:t>
      </w:r>
    </w:p>
    <w:p w:rsidR="0093487B" w:rsidRDefault="00000000">
      <w:pPr>
        <w:spacing w:after="120"/>
      </w:pPr>
      <w:r>
        <w:t>Начать удалять слабые старые слои только после того, как новая модель реально используется.</w:t>
      </w:r>
    </w:p>
    <w:p w:rsidR="0093487B" w:rsidRDefault="00000000">
      <w:pPr>
        <w:pStyle w:val="31"/>
      </w:pPr>
      <w:r>
        <w:t>Что можно чистить первым</w:t>
      </w:r>
    </w:p>
    <w:p w:rsidR="0093487B" w:rsidRDefault="00000000">
      <w:pPr>
        <w:pStyle w:val="a"/>
      </w:pPr>
      <w:r>
        <w:t>`original_part_groups`</w:t>
      </w:r>
    </w:p>
    <w:p w:rsidR="0093487B" w:rsidRDefault="00000000">
      <w:pPr>
        <w:spacing w:after="120"/>
      </w:pPr>
      <w:r>
        <w:t>Условия:</w:t>
      </w:r>
    </w:p>
    <w:p w:rsidR="0093487B" w:rsidRDefault="00000000">
      <w:pPr>
        <w:pStyle w:val="a0"/>
      </w:pPr>
      <w:r>
        <w:t>OEM UI уже читает taxonomy summary;</w:t>
      </w:r>
    </w:p>
    <w:p w:rsidR="0093487B" w:rsidRDefault="00000000">
      <w:pPr>
        <w:pStyle w:val="a0"/>
      </w:pPr>
      <w:r>
        <w:t>новые категории заводятся только в `reference_taxonomies`.</w:t>
      </w:r>
    </w:p>
    <w:p w:rsidR="0093487B" w:rsidRDefault="00000000">
      <w:pPr>
        <w:spacing w:after="120"/>
      </w:pPr>
      <w:r>
        <w:t>Что делать:</w:t>
      </w:r>
    </w:p>
    <w:p w:rsidR="0093487B" w:rsidRDefault="00000000">
      <w:pPr>
        <w:pStyle w:val="a0"/>
      </w:pPr>
      <w:r>
        <w:t>перевести `group_id` в read-only legacy mode;</w:t>
      </w:r>
    </w:p>
    <w:p w:rsidR="0093487B" w:rsidRDefault="00000000">
      <w:pPr>
        <w:pStyle w:val="a0"/>
      </w:pPr>
      <w:r>
        <w:t>убрать создание/редактирование новых OEM groups;</w:t>
      </w:r>
    </w:p>
    <w:p w:rsidR="0093487B" w:rsidRDefault="00000000">
      <w:pPr>
        <w:pStyle w:val="a0"/>
      </w:pPr>
      <w:r>
        <w:t>позже скрыть group manager из UI.</w:t>
      </w:r>
    </w:p>
    <w:p w:rsidR="0093487B" w:rsidRDefault="00000000">
      <w:pPr>
        <w:pStyle w:val="a"/>
      </w:pPr>
      <w:r>
        <w:t>`oem_part_standard_parts`</w:t>
      </w:r>
    </w:p>
    <w:p w:rsidR="0093487B" w:rsidRDefault="00000000">
      <w:pPr>
        <w:spacing w:after="120"/>
      </w:pPr>
      <w:r>
        <w:t>Условия:</w:t>
      </w:r>
    </w:p>
    <w:p w:rsidR="0093487B" w:rsidRDefault="00000000">
      <w:pPr>
        <w:pStyle w:val="a0"/>
      </w:pPr>
      <w:r>
        <w:t>canonical block в OEM карточке стабильно работает;</w:t>
      </w:r>
    </w:p>
    <w:p w:rsidR="0093487B" w:rsidRDefault="00000000">
      <w:pPr>
        <w:pStyle w:val="a0"/>
      </w:pPr>
      <w:r>
        <w:t>reference entity -&gt; OEM links уже являются основным источником правды.</w:t>
      </w:r>
    </w:p>
    <w:p w:rsidR="0093487B" w:rsidRDefault="00000000">
      <w:pPr>
        <w:spacing w:after="120"/>
      </w:pPr>
      <w:r>
        <w:t>Что делать:</w:t>
      </w:r>
    </w:p>
    <w:p w:rsidR="0093487B" w:rsidRDefault="00000000">
      <w:pPr>
        <w:pStyle w:val="a0"/>
      </w:pPr>
      <w:r>
        <w:t>перевести old bridge в compatibility read-only;</w:t>
      </w:r>
    </w:p>
    <w:p w:rsidR="0093487B" w:rsidRDefault="00000000">
      <w:pPr>
        <w:pStyle w:val="a0"/>
      </w:pPr>
      <w:r>
        <w:t>затем убрать из UI;</w:t>
      </w:r>
    </w:p>
    <w:p w:rsidR="0093487B" w:rsidRDefault="00000000">
      <w:pPr>
        <w:pStyle w:val="a0"/>
      </w:pPr>
      <w:r>
        <w:t>позже архивировать.</w:t>
      </w:r>
    </w:p>
    <w:p w:rsidR="0093487B" w:rsidRDefault="00000000">
      <w:pPr>
        <w:pStyle w:val="a"/>
      </w:pPr>
      <w:r>
        <w:t>часть логики `oem_part_presentation_profiles`</w:t>
      </w:r>
    </w:p>
    <w:p w:rsidR="0093487B" w:rsidRDefault="00000000">
      <w:pPr>
        <w:spacing w:after="120"/>
      </w:pPr>
      <w:r>
        <w:t>Условия:</w:t>
      </w:r>
    </w:p>
    <w:p w:rsidR="0093487B" w:rsidRDefault="00000000">
      <w:pPr>
        <w:pStyle w:val="a0"/>
      </w:pPr>
      <w:r>
        <w:t>если часть полей переедет в generic representations;</w:t>
      </w:r>
    </w:p>
    <w:p w:rsidR="0093487B" w:rsidRDefault="00000000">
      <w:pPr>
        <w:pStyle w:val="a0"/>
      </w:pPr>
      <w:r>
        <w:t>но process-specific RFQ flags, вероятно, еще долго останутся в OEM слое.</w:t>
      </w:r>
    </w:p>
    <w:p w:rsidR="0093487B" w:rsidRDefault="00000000">
      <w:pPr>
        <w:pStyle w:val="31"/>
      </w:pPr>
      <w:r>
        <w:t>Что нельзя чистить рано</w:t>
      </w:r>
    </w:p>
    <w:p w:rsidR="0093487B" w:rsidRDefault="00000000">
      <w:pPr>
        <w:pStyle w:val="a0"/>
      </w:pPr>
      <w:r>
        <w:t>`oem_parts`</w:t>
      </w:r>
    </w:p>
    <w:p w:rsidR="0093487B" w:rsidRDefault="00000000">
      <w:pPr>
        <w:pStyle w:val="a0"/>
      </w:pPr>
      <w:r>
        <w:t>`oem_part_model_fitments`</w:t>
      </w:r>
    </w:p>
    <w:p w:rsidR="0093487B" w:rsidRDefault="00000000">
      <w:pPr>
        <w:pStyle w:val="a0"/>
      </w:pPr>
      <w:r>
        <w:t>`oem_part_model_bom`</w:t>
      </w:r>
    </w:p>
    <w:p w:rsidR="0093487B" w:rsidRDefault="00000000">
      <w:pPr>
        <w:pStyle w:val="a0"/>
      </w:pPr>
      <w:r>
        <w:t>`oem_part_unit_overrides`</w:t>
      </w:r>
    </w:p>
    <w:p w:rsidR="0093487B" w:rsidRDefault="00000000">
      <w:pPr>
        <w:pStyle w:val="a0"/>
      </w:pPr>
      <w:r>
        <w:t>`supplier_part_oem_parts`</w:t>
      </w:r>
    </w:p>
    <w:p w:rsidR="0093487B" w:rsidRDefault="00000000">
      <w:pPr>
        <w:pStyle w:val="a0"/>
      </w:pPr>
      <w:r>
        <w:t>`supplier_bundles`</w:t>
      </w:r>
    </w:p>
    <w:p w:rsidR="0093487B" w:rsidRDefault="00000000">
      <w:pPr>
        <w:spacing w:after="120"/>
      </w:pPr>
      <w:r>
        <w:t>Это operational core.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11. Backend roadmap по задачам</w:t>
      </w:r>
    </w:p>
    <w:p w:rsidR="0093487B" w:rsidRDefault="00000000">
      <w:pPr>
        <w:pStyle w:val="31"/>
      </w:pPr>
      <w:r>
        <w:t>Backend Sprint A</w:t>
      </w:r>
    </w:p>
    <w:p w:rsidR="0093487B" w:rsidRDefault="00000000">
      <w:pPr>
        <w:pStyle w:val="a0"/>
      </w:pPr>
      <w:r>
        <w:t>создать новые таблицы</w:t>
      </w:r>
    </w:p>
    <w:p w:rsidR="0093487B" w:rsidRDefault="00000000">
      <w:pPr>
        <w:pStyle w:val="a0"/>
      </w:pPr>
      <w:r>
        <w:lastRenderedPageBreak/>
        <w:t>сделать migration tables</w:t>
      </w:r>
    </w:p>
    <w:p w:rsidR="0093487B" w:rsidRDefault="00000000">
      <w:pPr>
        <w:pStyle w:val="a0"/>
      </w:pPr>
      <w:r>
        <w:t>сделать CRUD для entity types / entities</w:t>
      </w:r>
    </w:p>
    <w:p w:rsidR="0093487B" w:rsidRDefault="00000000">
      <w:pPr>
        <w:pStyle w:val="a0"/>
      </w:pPr>
      <w:r>
        <w:t>мигрировать `standard_parts`</w:t>
      </w:r>
    </w:p>
    <w:p w:rsidR="0093487B" w:rsidRDefault="00000000">
      <w:pPr>
        <w:pStyle w:val="31"/>
      </w:pPr>
      <w:r>
        <w:t>Backend Sprint B</w:t>
      </w:r>
    </w:p>
    <w:p w:rsidR="0093487B" w:rsidRDefault="00000000">
      <w:pPr>
        <w:pStyle w:val="a0"/>
      </w:pPr>
      <w:r>
        <w:t>taxonomy CRUD</w:t>
      </w:r>
    </w:p>
    <w:p w:rsidR="0093487B" w:rsidRDefault="00000000">
      <w:pPr>
        <w:pStyle w:val="a0"/>
      </w:pPr>
      <w:r>
        <w:t>migration `equipment_classifier_nodes`</w:t>
      </w:r>
    </w:p>
    <w:p w:rsidR="0093487B" w:rsidRDefault="00000000">
      <w:pPr>
        <w:pStyle w:val="a0"/>
      </w:pPr>
      <w:r>
        <w:t>migration `original_part_groups` в legacy taxonomy</w:t>
      </w:r>
    </w:p>
    <w:p w:rsidR="0093487B" w:rsidRDefault="00000000">
      <w:pPr>
        <w:pStyle w:val="31"/>
      </w:pPr>
      <w:r>
        <w:t>Backend Sprint C</w:t>
      </w:r>
    </w:p>
    <w:p w:rsidR="0093487B" w:rsidRDefault="00000000">
      <w:pPr>
        <w:pStyle w:val="a0"/>
      </w:pPr>
      <w:r>
        <w:t>`reference_entity_oem_links`</w:t>
      </w:r>
    </w:p>
    <w:p w:rsidR="0093487B" w:rsidRDefault="00000000">
      <w:pPr>
        <w:pStyle w:val="a0"/>
      </w:pPr>
      <w:r>
        <w:t>OEM canonical link API</w:t>
      </w:r>
    </w:p>
    <w:p w:rsidR="0093487B" w:rsidRDefault="00000000">
      <w:pPr>
        <w:pStyle w:val="a0"/>
      </w:pPr>
      <w:r>
        <w:t>reports по coverage canonicalization</w:t>
      </w:r>
    </w:p>
    <w:p w:rsidR="0093487B" w:rsidRDefault="00000000">
      <w:pPr>
        <w:pStyle w:val="31"/>
      </w:pPr>
      <w:r>
        <w:t>Backend Sprint D</w:t>
      </w:r>
    </w:p>
    <w:p w:rsidR="0093487B" w:rsidRDefault="00000000">
      <w:pPr>
        <w:pStyle w:val="a0"/>
      </w:pPr>
      <w:r>
        <w:t>relation layer</w:t>
      </w:r>
    </w:p>
    <w:p w:rsidR="0093487B" w:rsidRDefault="00000000">
      <w:pPr>
        <w:pStyle w:val="a0"/>
      </w:pPr>
      <w:r>
        <w:t>supplier capability layer</w:t>
      </w:r>
    </w:p>
    <w:p w:rsidR="0093487B" w:rsidRDefault="00000000">
      <w:pPr>
        <w:pStyle w:val="a0"/>
      </w:pPr>
      <w:r>
        <w:t>recommendations API</w:t>
      </w:r>
    </w:p>
    <w:p w:rsidR="0093487B" w:rsidRDefault="00000000">
      <w:pPr>
        <w:pStyle w:val="31"/>
      </w:pPr>
      <w:r>
        <w:t>Backend Sprint E</w:t>
      </w:r>
    </w:p>
    <w:p w:rsidR="0093487B" w:rsidRDefault="00000000">
      <w:pPr>
        <w:pStyle w:val="a0"/>
      </w:pPr>
      <w:r>
        <w:t>compatibility cleanup</w:t>
      </w:r>
    </w:p>
    <w:p w:rsidR="0093487B" w:rsidRDefault="00000000">
      <w:pPr>
        <w:pStyle w:val="a0"/>
      </w:pPr>
      <w:r>
        <w:t>old bridges read-only</w:t>
      </w:r>
    </w:p>
    <w:p w:rsidR="0093487B" w:rsidRDefault="00000000">
      <w:pPr>
        <w:pStyle w:val="a0"/>
      </w:pPr>
      <w:r>
        <w:t>admin reports and integrity checks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12. Frontend roadmap по задачам</w:t>
      </w:r>
    </w:p>
    <w:p w:rsidR="0093487B" w:rsidRDefault="00000000">
      <w:pPr>
        <w:pStyle w:val="31"/>
      </w:pPr>
      <w:r>
        <w:t>Frontend Sprint A</w:t>
      </w:r>
    </w:p>
    <w:p w:rsidR="0093487B" w:rsidRDefault="00000000">
      <w:pPr>
        <w:pStyle w:val="a0"/>
      </w:pPr>
      <w:r>
        <w:t>internal pages для new entity types / entities</w:t>
      </w:r>
    </w:p>
    <w:p w:rsidR="0093487B" w:rsidRDefault="00000000">
      <w:pPr>
        <w:pStyle w:val="a0"/>
      </w:pPr>
      <w:r>
        <w:t>базовый просмотр new reference data</w:t>
      </w:r>
    </w:p>
    <w:p w:rsidR="0093487B" w:rsidRDefault="00000000">
      <w:pPr>
        <w:pStyle w:val="31"/>
      </w:pPr>
      <w:r>
        <w:t>Frontend Sprint B</w:t>
      </w:r>
    </w:p>
    <w:p w:rsidR="0093487B" w:rsidRDefault="00000000">
      <w:pPr>
        <w:pStyle w:val="a0"/>
      </w:pPr>
      <w:r>
        <w:t>taxonomy admin UI</w:t>
      </w:r>
    </w:p>
    <w:p w:rsidR="0093487B" w:rsidRDefault="00000000">
      <w:pPr>
        <w:pStyle w:val="a0"/>
      </w:pPr>
      <w:r>
        <w:t>taxonomy links UI</w:t>
      </w:r>
    </w:p>
    <w:p w:rsidR="0093487B" w:rsidRDefault="00000000">
      <w:pPr>
        <w:pStyle w:val="31"/>
      </w:pPr>
      <w:r>
        <w:t>Frontend Sprint C</w:t>
      </w:r>
    </w:p>
    <w:p w:rsidR="0093487B" w:rsidRDefault="00000000">
      <w:pPr>
        <w:pStyle w:val="a0"/>
      </w:pPr>
      <w:r>
        <w:t>canonical block в OEM карточке</w:t>
      </w:r>
    </w:p>
    <w:p w:rsidR="0093487B" w:rsidRDefault="00000000">
      <w:pPr>
        <w:pStyle w:val="a0"/>
      </w:pPr>
      <w:r>
        <w:t>ability create/link reference entity from OEM</w:t>
      </w:r>
    </w:p>
    <w:p w:rsidR="0093487B" w:rsidRDefault="00000000">
      <w:pPr>
        <w:pStyle w:val="31"/>
      </w:pPr>
      <w:r>
        <w:t>Frontend Sprint D</w:t>
      </w:r>
    </w:p>
    <w:p w:rsidR="0093487B" w:rsidRDefault="00000000">
      <w:pPr>
        <w:pStyle w:val="a0"/>
      </w:pPr>
      <w:r>
        <w:t>полноценная карточка reference entity</w:t>
      </w:r>
    </w:p>
    <w:p w:rsidR="0093487B" w:rsidRDefault="00000000">
      <w:pPr>
        <w:pStyle w:val="a0"/>
      </w:pPr>
      <w:r>
        <w:t>переходы OEM &lt;-&gt; canonical entity</w:t>
      </w:r>
    </w:p>
    <w:p w:rsidR="0093487B" w:rsidRDefault="00000000">
      <w:pPr>
        <w:pStyle w:val="31"/>
      </w:pPr>
      <w:r>
        <w:t>Frontend Sprint E</w:t>
      </w:r>
    </w:p>
    <w:p w:rsidR="0093487B" w:rsidRDefault="00000000">
      <w:pPr>
        <w:pStyle w:val="a0"/>
      </w:pPr>
      <w:r>
        <w:t>supplier recommendations UI</w:t>
      </w:r>
    </w:p>
    <w:p w:rsidR="0093487B" w:rsidRDefault="00000000">
      <w:pPr>
        <w:pStyle w:val="a0"/>
      </w:pPr>
      <w:r>
        <w:t>cleanup old standard tab</w:t>
      </w:r>
    </w:p>
    <w:p w:rsidR="0093487B" w:rsidRDefault="00000000">
      <w:pPr>
        <w:pStyle w:val="a0"/>
      </w:pPr>
      <w:r>
        <w:t>hide legacy OEM groups UI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lastRenderedPageBreak/>
        <w:t>13. Где нужен dual-read и dual-write</w:t>
      </w:r>
    </w:p>
    <w:p w:rsidR="0093487B" w:rsidRDefault="00000000">
      <w:pPr>
        <w:pStyle w:val="31"/>
      </w:pPr>
      <w:r>
        <w:t>Dual-read обязателен</w:t>
      </w:r>
    </w:p>
    <w:p w:rsidR="0093487B" w:rsidRDefault="00000000">
      <w:pPr>
        <w:pStyle w:val="a"/>
      </w:pPr>
      <w:r>
        <w:t>OEM canonical links</w:t>
      </w:r>
    </w:p>
    <w:p w:rsidR="0093487B" w:rsidRDefault="00000000">
      <w:pPr>
        <w:spacing w:after="120"/>
      </w:pPr>
      <w:r>
        <w:t>Читать:</w:t>
      </w:r>
    </w:p>
    <w:p w:rsidR="0093487B" w:rsidRDefault="00000000">
      <w:pPr>
        <w:pStyle w:val="a0"/>
      </w:pPr>
      <w:r>
        <w:t>старый `oem_part_standard_parts`</w:t>
      </w:r>
    </w:p>
    <w:p w:rsidR="0093487B" w:rsidRDefault="00000000">
      <w:pPr>
        <w:pStyle w:val="a0"/>
      </w:pPr>
      <w:r>
        <w:t>новый `reference_entity_oem_links`</w:t>
      </w:r>
    </w:p>
    <w:p w:rsidR="0093487B" w:rsidRDefault="00000000">
      <w:pPr>
        <w:spacing w:after="120"/>
      </w:pPr>
      <w:r>
        <w:t>Пока не завершена миграция.</w:t>
      </w:r>
    </w:p>
    <w:p w:rsidR="0093487B" w:rsidRDefault="00000000">
      <w:pPr>
        <w:pStyle w:val="a"/>
      </w:pPr>
      <w:r>
        <w:t>Классификация OEM</w:t>
      </w:r>
    </w:p>
    <w:p w:rsidR="0093487B" w:rsidRDefault="00000000">
      <w:pPr>
        <w:spacing w:after="120"/>
      </w:pPr>
      <w:r>
        <w:t>Читать:</w:t>
      </w:r>
    </w:p>
    <w:p w:rsidR="0093487B" w:rsidRDefault="00000000">
      <w:pPr>
        <w:pStyle w:val="a0"/>
      </w:pPr>
      <w:r>
        <w:t>`original_part_groups`</w:t>
      </w:r>
    </w:p>
    <w:p w:rsidR="0093487B" w:rsidRDefault="00000000">
      <w:pPr>
        <w:pStyle w:val="a0"/>
      </w:pPr>
      <w:r>
        <w:t>taxonomy summary</w:t>
      </w:r>
    </w:p>
    <w:p w:rsidR="0093487B" w:rsidRDefault="00000000">
      <w:pPr>
        <w:spacing w:after="120"/>
      </w:pPr>
      <w:r>
        <w:t>Пока старый UI не выключен.</w:t>
      </w:r>
    </w:p>
    <w:p w:rsidR="0093487B" w:rsidRDefault="00000000">
      <w:pPr>
        <w:pStyle w:val="31"/>
      </w:pPr>
      <w:r>
        <w:t>Dual-write желательно</w:t>
      </w:r>
    </w:p>
    <w:p w:rsidR="0093487B" w:rsidRDefault="00000000">
      <w:pPr>
        <w:spacing w:after="120"/>
      </w:pPr>
      <w:r>
        <w:t>На первом этапе dual-write нужен минимально.</w:t>
      </w:r>
    </w:p>
    <w:p w:rsidR="0093487B" w:rsidRDefault="00000000">
      <w:pPr>
        <w:spacing w:after="120"/>
      </w:pPr>
      <w:r>
        <w:t>Лучше так:</w:t>
      </w:r>
    </w:p>
    <w:p w:rsidR="0093487B" w:rsidRDefault="00000000">
      <w:pPr>
        <w:pStyle w:val="a0"/>
      </w:pPr>
      <w:r>
        <w:t>старые формы продолжают писать в старые таблицы;</w:t>
      </w:r>
    </w:p>
    <w:p w:rsidR="0093487B" w:rsidRDefault="00000000">
      <w:pPr>
        <w:pStyle w:val="a0"/>
      </w:pPr>
      <w:r>
        <w:t>новые формы пишут в новые таблицы;</w:t>
      </w:r>
    </w:p>
    <w:p w:rsidR="0093487B" w:rsidRDefault="00000000">
      <w:pPr>
        <w:pStyle w:val="a0"/>
      </w:pPr>
      <w:r>
        <w:t>migration jobs синхронизируют то, что нужно.</w:t>
      </w:r>
    </w:p>
    <w:p w:rsidR="0093487B" w:rsidRDefault="00000000">
      <w:pPr>
        <w:spacing w:after="120"/>
      </w:pPr>
      <w:r>
        <w:t>Почему не делать везде dual-write:</w:t>
      </w:r>
    </w:p>
    <w:p w:rsidR="0093487B" w:rsidRDefault="00000000">
      <w:pPr>
        <w:pStyle w:val="a0"/>
      </w:pPr>
      <w:r>
        <w:t>резко возрастает риск расхождения;</w:t>
      </w:r>
    </w:p>
    <w:p w:rsidR="0093487B" w:rsidRDefault="00000000">
      <w:pPr>
        <w:pStyle w:val="a0"/>
      </w:pPr>
      <w:r>
        <w:t>сильно усложняется отладка.</w:t>
      </w:r>
    </w:p>
    <w:p w:rsidR="0093487B" w:rsidRDefault="00000000">
      <w:pPr>
        <w:spacing w:after="120"/>
      </w:pPr>
      <w:r>
        <w:t>Исключение:</w:t>
      </w:r>
    </w:p>
    <w:p w:rsidR="0093487B" w:rsidRDefault="00000000">
      <w:pPr>
        <w:pStyle w:val="a0"/>
      </w:pPr>
      <w:r>
        <w:t>canonical link from OEM</w:t>
      </w:r>
    </w:p>
    <w:p w:rsidR="0093487B" w:rsidRDefault="00000000">
      <w:pPr>
        <w:spacing w:after="120"/>
      </w:pPr>
      <w:r>
        <w:t>Тут можно писать и в новый link, и при необходимости временно поддерживать old bridge.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14. Как не запутать пользователя</w:t>
      </w:r>
    </w:p>
    <w:p w:rsidR="0093487B" w:rsidRDefault="00000000">
      <w:pPr>
        <w:spacing w:after="120"/>
      </w:pPr>
      <w:r>
        <w:t>Пользователь сейчас мыслит фронтом. Значит порядок UX должен быть таким.</w:t>
      </w:r>
    </w:p>
    <w:p w:rsidR="0093487B" w:rsidRDefault="00000000">
      <w:pPr>
        <w:pStyle w:val="31"/>
      </w:pPr>
      <w:r>
        <w:t>Сначала</w:t>
      </w:r>
    </w:p>
    <w:p w:rsidR="0093487B" w:rsidRDefault="00000000">
      <w:pPr>
        <w:spacing w:after="120"/>
      </w:pPr>
      <w:r>
        <w:t>Показать в OEM карточке:</w:t>
      </w:r>
    </w:p>
    <w:p w:rsidR="0093487B" w:rsidRDefault="00000000">
      <w:pPr>
        <w:pStyle w:val="a0"/>
      </w:pPr>
      <w:r>
        <w:t>"У этой детали есть каноническая сущность"</w:t>
      </w:r>
    </w:p>
    <w:p w:rsidR="0093487B" w:rsidRDefault="00000000">
      <w:pPr>
        <w:pStyle w:val="a0"/>
      </w:pPr>
      <w:r>
        <w:t>"У этой детали пока нет канонической сущности"</w:t>
      </w:r>
    </w:p>
    <w:p w:rsidR="0093487B" w:rsidRDefault="00000000">
      <w:pPr>
        <w:pStyle w:val="31"/>
      </w:pPr>
      <w:r>
        <w:t>Потом</w:t>
      </w:r>
    </w:p>
    <w:p w:rsidR="0093487B" w:rsidRDefault="00000000">
      <w:pPr>
        <w:spacing w:after="120"/>
      </w:pPr>
      <w:r>
        <w:t>Дать открыть canonical карточку.</w:t>
      </w:r>
    </w:p>
    <w:p w:rsidR="0093487B" w:rsidRDefault="00000000">
      <w:pPr>
        <w:pStyle w:val="31"/>
      </w:pPr>
      <w:r>
        <w:t>Потом</w:t>
      </w:r>
    </w:p>
    <w:p w:rsidR="0093487B" w:rsidRDefault="00000000">
      <w:pPr>
        <w:spacing w:after="120"/>
      </w:pPr>
      <w:r>
        <w:t>Сделать возможным старт навигации не только от OEM, но и от unified reference.</w:t>
      </w:r>
    </w:p>
    <w:p w:rsidR="0093487B" w:rsidRDefault="00000000">
      <w:pPr>
        <w:pStyle w:val="31"/>
      </w:pPr>
      <w:r>
        <w:lastRenderedPageBreak/>
        <w:t>И только потом</w:t>
      </w:r>
    </w:p>
    <w:p w:rsidR="0093487B" w:rsidRDefault="00000000">
      <w:pPr>
        <w:spacing w:after="120"/>
      </w:pPr>
      <w:r>
        <w:t>Убирать legacy элементы.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15. Самый безопасный practical MVP</w:t>
      </w:r>
    </w:p>
    <w:p w:rsidR="0093487B" w:rsidRDefault="00000000">
      <w:pPr>
        <w:spacing w:after="120"/>
      </w:pPr>
      <w:r>
        <w:t>Если выбирать самый безопасный и полезный минимальный набор работ, то я бы делал именно так:</w:t>
      </w:r>
    </w:p>
    <w:p w:rsidR="0093487B" w:rsidRDefault="00000000">
      <w:pPr>
        <w:pStyle w:val="a"/>
      </w:pPr>
      <w:r>
        <w:t>generalized reference core на базе `standard_parts`</w:t>
      </w:r>
    </w:p>
    <w:p w:rsidR="0093487B" w:rsidRDefault="00000000">
      <w:pPr>
        <w:pStyle w:val="a"/>
      </w:pPr>
      <w:r>
        <w:t>taxonomy layer</w:t>
      </w:r>
    </w:p>
    <w:p w:rsidR="0093487B" w:rsidRDefault="00000000">
      <w:pPr>
        <w:pStyle w:val="a"/>
      </w:pPr>
      <w:r>
        <w:t>canonical block в OEM карточке</w:t>
      </w:r>
    </w:p>
    <w:p w:rsidR="0093487B" w:rsidRDefault="00000000">
      <w:pPr>
        <w:pStyle w:val="a"/>
      </w:pPr>
      <w:r>
        <w:t>OEM -&gt; canonical links</w:t>
      </w:r>
    </w:p>
    <w:p w:rsidR="0093487B" w:rsidRDefault="00000000">
      <w:pPr>
        <w:pStyle w:val="a"/>
      </w:pPr>
      <w:r>
        <w:t>supplier recommendations based on canonical entity</w:t>
      </w:r>
    </w:p>
    <w:p w:rsidR="0093487B" w:rsidRDefault="00000000">
      <w:pPr>
        <w:spacing w:after="120"/>
      </w:pPr>
      <w:r>
        <w:t>Этого уже хватит, чтобы:</w:t>
      </w:r>
    </w:p>
    <w:p w:rsidR="0093487B" w:rsidRDefault="00000000">
      <w:pPr>
        <w:pStyle w:val="a0"/>
      </w:pPr>
      <w:r>
        <w:t>начать типизировать оборудование;</w:t>
      </w:r>
    </w:p>
    <w:p w:rsidR="0093487B" w:rsidRDefault="00000000">
      <w:pPr>
        <w:pStyle w:val="a0"/>
      </w:pPr>
      <w:r>
        <w:t>начать канонизировать OEM;</w:t>
      </w:r>
    </w:p>
    <w:p w:rsidR="0093487B" w:rsidRDefault="00000000">
      <w:pPr>
        <w:pStyle w:val="a0"/>
      </w:pPr>
      <w:r>
        <w:t>убрать рост хаоса в OEM groups;</w:t>
      </w:r>
    </w:p>
    <w:p w:rsidR="0093487B" w:rsidRDefault="00000000">
      <w:pPr>
        <w:pStyle w:val="a0"/>
      </w:pPr>
      <w:r>
        <w:t>помочь закупщикам без полного большого переписывания.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16. Что делать прямо следующим техническим шагом</w:t>
      </w:r>
    </w:p>
    <w:p w:rsidR="0093487B" w:rsidRDefault="00000000">
      <w:pPr>
        <w:spacing w:after="120"/>
      </w:pPr>
      <w:r>
        <w:t>Если идти уже в реализацию, то следующий порядок я считаю оптимальным:</w:t>
      </w:r>
    </w:p>
    <w:p w:rsidR="0093487B" w:rsidRDefault="00000000">
      <w:pPr>
        <w:pStyle w:val="a"/>
      </w:pPr>
      <w:r>
        <w:t>сделать DDL и migration scripts для `reference_*`</w:t>
      </w:r>
    </w:p>
    <w:p w:rsidR="0093487B" w:rsidRDefault="00000000">
      <w:pPr>
        <w:pStyle w:val="a"/>
      </w:pPr>
      <w:r>
        <w:t>мигрировать `standard_parts`</w:t>
      </w:r>
    </w:p>
    <w:p w:rsidR="0093487B" w:rsidRDefault="00000000">
      <w:pPr>
        <w:pStyle w:val="a"/>
      </w:pPr>
      <w:r>
        <w:t>поднять CRUD для `reference entities`</w:t>
      </w:r>
    </w:p>
    <w:p w:rsidR="0093487B" w:rsidRDefault="00000000">
      <w:pPr>
        <w:pStyle w:val="a"/>
      </w:pPr>
      <w:r>
        <w:t>встроить canonical block в OEM карточку</w:t>
      </w:r>
    </w:p>
    <w:p w:rsidR="0093487B" w:rsidRDefault="00000000">
      <w:pPr>
        <w:pStyle w:val="a"/>
      </w:pPr>
      <w:r>
        <w:t>после этого переходить к taxonomy и supplier intelligence</w:t>
      </w:r>
    </w:p>
    <w:p w:rsidR="0093487B" w:rsidRDefault="00000000">
      <w:pPr>
        <w:spacing w:after="120"/>
      </w:pPr>
      <w:r>
        <w:t>Потому что именно canonical block в OEM карточке даст пользователю первый реальный, видимый смысл новой архитектуры.</w:t>
      </w:r>
    </w:p>
    <w:p w:rsidR="0093487B" w:rsidRDefault="00000000">
      <w:r>
        <w:br w:type="page"/>
      </w:r>
    </w:p>
    <w:p w:rsidR="0093487B" w:rsidRDefault="00000000">
      <w:pPr>
        <w:pStyle w:val="1"/>
      </w:pPr>
      <w:r>
        <w:lastRenderedPageBreak/>
        <w:t>Глава 8. Ui Spec Oem And Reference Cards</w:t>
      </w:r>
    </w:p>
    <w:p w:rsidR="0093487B" w:rsidRDefault="00000000">
      <w:pPr>
        <w:pStyle w:val="1"/>
      </w:pPr>
      <w:r>
        <w:t>Прикладной UI-spec: новая OEM карточка и карточка reference entity</w:t>
      </w:r>
    </w:p>
    <w:p w:rsidR="0093487B" w:rsidRDefault="00000000">
      <w:pPr>
        <w:pStyle w:val="21"/>
      </w:pPr>
      <w:r>
        <w:t>1. Зачем нужен этот файл</w:t>
      </w:r>
    </w:p>
    <w:p w:rsidR="0093487B" w:rsidRDefault="00000000">
      <w:pPr>
        <w:spacing w:after="120"/>
      </w:pPr>
      <w:r>
        <w:t>До этого спецификации были в основном про архитектуру, таблицы и миграции.</w:t>
      </w:r>
    </w:p>
    <w:p w:rsidR="0093487B" w:rsidRDefault="00000000">
      <w:pPr>
        <w:spacing w:after="120"/>
      </w:pPr>
      <w:r>
        <w:t>Этот файл прикладной:</w:t>
      </w:r>
    </w:p>
    <w:p w:rsidR="0093487B" w:rsidRDefault="00000000">
      <w:pPr>
        <w:pStyle w:val="a0"/>
      </w:pPr>
      <w:r>
        <w:t>как должен выглядеть новый пользовательский путь;</w:t>
      </w:r>
    </w:p>
    <w:p w:rsidR="0093487B" w:rsidRDefault="00000000">
      <w:pPr>
        <w:pStyle w:val="a0"/>
      </w:pPr>
      <w:r>
        <w:t>что именно должно быть в карточке OEM;</w:t>
      </w:r>
    </w:p>
    <w:p w:rsidR="0093487B" w:rsidRDefault="00000000">
      <w:pPr>
        <w:pStyle w:val="a0"/>
      </w:pPr>
      <w:r>
        <w:t>что именно должно быть в карточке unified reference entity;</w:t>
      </w:r>
    </w:p>
    <w:p w:rsidR="0093487B" w:rsidRDefault="00000000">
      <w:pPr>
        <w:pStyle w:val="a0"/>
      </w:pPr>
      <w:r>
        <w:t>что переносится, что остается, что становится legacy.</w:t>
      </w:r>
    </w:p>
    <w:p w:rsidR="0093487B" w:rsidRDefault="00000000">
      <w:pPr>
        <w:spacing w:after="120"/>
      </w:pPr>
      <w:r>
        <w:t>Это нужно, чтобы не запутаться во время переделки фронта.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2. Главный UX-принцип</w:t>
      </w:r>
    </w:p>
    <w:p w:rsidR="0093487B" w:rsidRDefault="00000000">
      <w:pPr>
        <w:spacing w:after="120"/>
      </w:pPr>
      <w:r>
        <w:t>Пользователь не должен перестать узнавать систему.</w:t>
      </w:r>
    </w:p>
    <w:p w:rsidR="0093487B" w:rsidRDefault="00000000">
      <w:pPr>
        <w:spacing w:after="120"/>
      </w:pPr>
      <w:r>
        <w:t>Значит:</w:t>
      </w:r>
    </w:p>
    <w:p w:rsidR="0093487B" w:rsidRDefault="00000000">
      <w:pPr>
        <w:pStyle w:val="a0"/>
      </w:pPr>
      <w:r>
        <w:t>OEM карточка остается;</w:t>
      </w:r>
    </w:p>
    <w:p w:rsidR="0093487B" w:rsidRDefault="00000000">
      <w:pPr>
        <w:pStyle w:val="a0"/>
      </w:pPr>
      <w:r>
        <w:t>OEM список остается;</w:t>
      </w:r>
    </w:p>
    <w:p w:rsidR="0093487B" w:rsidRDefault="00000000">
      <w:pPr>
        <w:pStyle w:val="a0"/>
      </w:pPr>
      <w:r>
        <w:t>но в них появляется новый центр: `каноническая сущность`.</w:t>
      </w:r>
    </w:p>
    <w:p w:rsidR="0093487B" w:rsidRDefault="00000000">
      <w:pPr>
        <w:spacing w:after="120"/>
      </w:pPr>
      <w:r>
        <w:t>Новый путь пользователя:</w:t>
      </w:r>
    </w:p>
    <w:p w:rsidR="0093487B" w:rsidRDefault="00000000">
      <w:pPr>
        <w:pStyle w:val="a"/>
      </w:pPr>
      <w:r>
        <w:t>он может войти как раньше через OEM;</w:t>
      </w:r>
    </w:p>
    <w:p w:rsidR="0093487B" w:rsidRDefault="00000000">
      <w:pPr>
        <w:pStyle w:val="a"/>
      </w:pPr>
      <w:r>
        <w:t>он видит, что у OEM есть каноническая сущность;</w:t>
      </w:r>
    </w:p>
    <w:p w:rsidR="0093487B" w:rsidRDefault="00000000">
      <w:pPr>
        <w:pStyle w:val="a"/>
      </w:pPr>
      <w:r>
        <w:t>он может открыть карточку канонической сущности;</w:t>
      </w:r>
    </w:p>
    <w:p w:rsidR="0093487B" w:rsidRDefault="00000000">
      <w:pPr>
        <w:pStyle w:val="a"/>
      </w:pPr>
      <w:r>
        <w:t>постепенно начинает работать уже не только через OEM, но и через unified reference.</w:t>
      </w:r>
    </w:p>
    <w:p w:rsidR="0093487B" w:rsidRDefault="00000000">
      <w:pPr>
        <w:spacing w:after="120"/>
      </w:pPr>
      <w:r>
        <w:t>То есть UI эволюционный, а не революционный.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 Новая карточка OEM детали</w:t>
      </w:r>
    </w:p>
    <w:p w:rsidR="0093487B" w:rsidRDefault="00000000">
      <w:pPr>
        <w:pStyle w:val="21"/>
      </w:pPr>
      <w:r>
        <w:t>3.1. Общая идея</w:t>
      </w:r>
    </w:p>
    <w:p w:rsidR="0093487B" w:rsidRDefault="00000000">
      <w:pPr>
        <w:spacing w:after="120"/>
      </w:pPr>
      <w:r>
        <w:t>OEM карточка больше не должна пытаться быть единственным центром всего.</w:t>
      </w:r>
    </w:p>
    <w:p w:rsidR="0093487B" w:rsidRDefault="00000000">
      <w:pPr>
        <w:spacing w:after="120"/>
      </w:pPr>
      <w:r>
        <w:t>Она должна отвечать на вопрос:</w:t>
      </w:r>
    </w:p>
    <w:p w:rsidR="0093487B" w:rsidRDefault="00000000">
      <w:pPr>
        <w:pStyle w:val="a0"/>
      </w:pPr>
      <w:r>
        <w:t>что это за OEM-представление;</w:t>
      </w:r>
    </w:p>
    <w:p w:rsidR="0093487B" w:rsidRDefault="00000000">
      <w:pPr>
        <w:pStyle w:val="a0"/>
      </w:pPr>
      <w:r>
        <w:t>где оно применяется;</w:t>
      </w:r>
    </w:p>
    <w:p w:rsidR="0093487B" w:rsidRDefault="00000000">
      <w:pPr>
        <w:pStyle w:val="a0"/>
      </w:pPr>
      <w:r>
        <w:t>как оно участвует в BOM;</w:t>
      </w:r>
    </w:p>
    <w:p w:rsidR="0093487B" w:rsidRDefault="00000000">
      <w:pPr>
        <w:pStyle w:val="a0"/>
      </w:pPr>
      <w:r>
        <w:t>как оно связано с канонической сущностью;</w:t>
      </w:r>
    </w:p>
    <w:p w:rsidR="0093487B" w:rsidRDefault="00000000">
      <w:pPr>
        <w:pStyle w:val="a0"/>
      </w:pPr>
      <w:r>
        <w:t>как его закупать.</w:t>
      </w:r>
    </w:p>
    <w:p w:rsidR="0093487B" w:rsidRDefault="00000000">
      <w:pPr>
        <w:pStyle w:val="31"/>
      </w:pPr>
      <w:r>
        <w:t>Новая структура карточки</w:t>
      </w:r>
    </w:p>
    <w:p w:rsidR="0093487B" w:rsidRDefault="00000000">
      <w:pPr>
        <w:spacing w:after="120"/>
      </w:pPr>
      <w:r>
        <w:t>Я предлагаю делить OEM карточку на 4 верхних блока:</w:t>
      </w:r>
    </w:p>
    <w:p w:rsidR="0093487B" w:rsidRDefault="00000000">
      <w:pPr>
        <w:pStyle w:val="a"/>
      </w:pPr>
      <w:r>
        <w:lastRenderedPageBreak/>
        <w:t>`OEM Identity`</w:t>
      </w:r>
    </w:p>
    <w:p w:rsidR="0093487B" w:rsidRDefault="00000000">
      <w:pPr>
        <w:pStyle w:val="a"/>
      </w:pPr>
      <w:r>
        <w:t>`Canonical`</w:t>
      </w:r>
    </w:p>
    <w:p w:rsidR="0093487B" w:rsidRDefault="00000000">
      <w:pPr>
        <w:pStyle w:val="a"/>
      </w:pPr>
      <w:r>
        <w:t>`Engineering`</w:t>
      </w:r>
    </w:p>
    <w:p w:rsidR="0093487B" w:rsidRDefault="00000000">
      <w:pPr>
        <w:pStyle w:val="a"/>
      </w:pPr>
      <w:r>
        <w:t>`Procurement`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3.2. Верхняя шапка карточки OEM</w:t>
      </w:r>
    </w:p>
    <w:p w:rsidR="0093487B" w:rsidRDefault="00000000">
      <w:pPr>
        <w:pStyle w:val="31"/>
      </w:pPr>
      <w:r>
        <w:t>Что должно быть в header</w:t>
      </w:r>
    </w:p>
    <w:p w:rsidR="0093487B" w:rsidRDefault="00000000">
      <w:pPr>
        <w:pStyle w:val="a0"/>
      </w:pPr>
      <w:r>
        <w:t>`OEM number`</w:t>
      </w:r>
    </w:p>
    <w:p w:rsidR="0093487B" w:rsidRDefault="00000000">
      <w:pPr>
        <w:pStyle w:val="a0"/>
      </w:pPr>
      <w:r>
        <w:t>`manufacturer`</w:t>
      </w:r>
    </w:p>
    <w:p w:rsidR="0093487B" w:rsidRDefault="00000000">
      <w:pPr>
        <w:pStyle w:val="a0"/>
      </w:pPr>
      <w:r>
        <w:t>`primary model`</w:t>
      </w:r>
    </w:p>
    <w:p w:rsidR="0093487B" w:rsidRDefault="00000000">
      <w:pPr>
        <w:pStyle w:val="a0"/>
      </w:pPr>
      <w:r>
        <w:t>`RU description`</w:t>
      </w:r>
    </w:p>
    <w:p w:rsidR="0093487B" w:rsidRDefault="00000000">
      <w:pPr>
        <w:pStyle w:val="a0"/>
      </w:pPr>
      <w:r>
        <w:t>short status badge</w:t>
      </w:r>
    </w:p>
    <w:p w:rsidR="0093487B" w:rsidRDefault="00000000">
      <w:pPr>
        <w:pStyle w:val="31"/>
      </w:pPr>
      <w:r>
        <w:t>Новые статусные бейджи</w:t>
      </w:r>
    </w:p>
    <w:p w:rsidR="0093487B" w:rsidRDefault="00000000">
      <w:pPr>
        <w:pStyle w:val="a0"/>
      </w:pPr>
      <w:r>
        <w:t>`Канонизирована`</w:t>
      </w:r>
    </w:p>
    <w:p w:rsidR="0093487B" w:rsidRDefault="00000000">
      <w:pPr>
        <w:pStyle w:val="a0"/>
      </w:pPr>
      <w:r>
        <w:t>`Требует уточнения`</w:t>
      </w:r>
    </w:p>
    <w:p w:rsidR="0093487B" w:rsidRDefault="00000000">
      <w:pPr>
        <w:pStyle w:val="a0"/>
      </w:pPr>
      <w:r>
        <w:t>`Без канонической сущности`</w:t>
      </w:r>
    </w:p>
    <w:p w:rsidR="0093487B" w:rsidRDefault="00000000">
      <w:pPr>
        <w:pStyle w:val="a0"/>
      </w:pPr>
      <w:r>
        <w:t>`Стандартная`</w:t>
      </w:r>
    </w:p>
    <w:p w:rsidR="0093487B" w:rsidRDefault="00000000">
      <w:pPr>
        <w:pStyle w:val="a0"/>
      </w:pPr>
      <w:r>
        <w:t>`Уникальная`</w:t>
      </w:r>
    </w:p>
    <w:p w:rsidR="0093487B" w:rsidRDefault="00000000">
      <w:pPr>
        <w:pStyle w:val="31"/>
      </w:pPr>
      <w:r>
        <w:t>Что убрать из шапки</w:t>
      </w:r>
    </w:p>
    <w:p w:rsidR="0093487B" w:rsidRDefault="00000000">
      <w:pPr>
        <w:spacing w:after="120"/>
      </w:pPr>
      <w:r>
        <w:t>Не надо перегружать header:</w:t>
      </w:r>
    </w:p>
    <w:p w:rsidR="0093487B" w:rsidRDefault="00000000">
      <w:pPr>
        <w:pStyle w:val="a0"/>
      </w:pPr>
      <w:r>
        <w:t>материалами;</w:t>
      </w:r>
    </w:p>
    <w:p w:rsidR="0093487B" w:rsidRDefault="00000000">
      <w:pPr>
        <w:pStyle w:val="a0"/>
      </w:pPr>
      <w:r>
        <w:t>supplier info;</w:t>
      </w:r>
    </w:p>
    <w:p w:rsidR="0093487B" w:rsidRDefault="00000000">
      <w:pPr>
        <w:pStyle w:val="a0"/>
      </w:pPr>
      <w:r>
        <w:t>document count;</w:t>
      </w:r>
    </w:p>
    <w:p w:rsidR="0093487B" w:rsidRDefault="00000000">
      <w:pPr>
        <w:pStyle w:val="a0"/>
      </w:pPr>
      <w:r>
        <w:t>machine overrides.</w:t>
      </w:r>
    </w:p>
    <w:p w:rsidR="0093487B" w:rsidRDefault="00000000">
      <w:pPr>
        <w:spacing w:after="120"/>
      </w:pPr>
      <w:r>
        <w:t>Это должно жить ниже.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3.3. Блок `OEM Identity`</w:t>
      </w:r>
    </w:p>
    <w:p w:rsidR="0093487B" w:rsidRDefault="00000000">
      <w:pPr>
        <w:spacing w:after="120"/>
      </w:pPr>
      <w:r>
        <w:t>Этот блок должен заменить разрозненное базовое представление OEM детали.</w:t>
      </w:r>
    </w:p>
    <w:p w:rsidR="0093487B" w:rsidRDefault="00000000">
      <w:pPr>
        <w:pStyle w:val="31"/>
      </w:pPr>
      <w:r>
        <w:t>Поля блока</w:t>
      </w:r>
    </w:p>
    <w:p w:rsidR="0093487B" w:rsidRDefault="00000000">
      <w:pPr>
        <w:pStyle w:val="a0"/>
      </w:pPr>
      <w:r>
        <w:t>производитель</w:t>
      </w:r>
    </w:p>
    <w:p w:rsidR="0093487B" w:rsidRDefault="00000000">
      <w:pPr>
        <w:pStyle w:val="a0"/>
      </w:pPr>
      <w:r>
        <w:t>OEM номер</w:t>
      </w:r>
    </w:p>
    <w:p w:rsidR="0093487B" w:rsidRDefault="00000000">
      <w:pPr>
        <w:pStyle w:val="a0"/>
      </w:pPr>
      <w:r>
        <w:t>описание RU</w:t>
      </w:r>
    </w:p>
    <w:p w:rsidR="0093487B" w:rsidRDefault="00000000">
      <w:pPr>
        <w:pStyle w:val="a0"/>
      </w:pPr>
      <w:r>
        <w:t>описание EN</w:t>
      </w:r>
    </w:p>
    <w:p w:rsidR="0093487B" w:rsidRDefault="00000000">
      <w:pPr>
        <w:pStyle w:val="a0"/>
      </w:pPr>
      <w:r>
        <w:t>тех. описание</w:t>
      </w:r>
    </w:p>
    <w:p w:rsidR="0093487B" w:rsidRDefault="00000000">
      <w:pPr>
        <w:pStyle w:val="a0"/>
      </w:pPr>
      <w:r>
        <w:t>ТН ВЭД</w:t>
      </w:r>
    </w:p>
    <w:p w:rsidR="0093487B" w:rsidRDefault="00000000">
      <w:pPr>
        <w:pStyle w:val="a0"/>
      </w:pPr>
      <w:r>
        <w:t>UOM</w:t>
      </w:r>
    </w:p>
    <w:p w:rsidR="0093487B" w:rsidRDefault="00000000">
      <w:pPr>
        <w:pStyle w:val="a0"/>
      </w:pPr>
      <w:r>
        <w:t>`has_drawing`</w:t>
      </w:r>
    </w:p>
    <w:p w:rsidR="0093487B" w:rsidRDefault="00000000">
      <w:pPr>
        <w:pStyle w:val="a0"/>
      </w:pPr>
      <w:r>
        <w:t>`is_overweight`</w:t>
      </w:r>
    </w:p>
    <w:p w:rsidR="0093487B" w:rsidRDefault="00000000">
      <w:pPr>
        <w:pStyle w:val="a0"/>
      </w:pPr>
      <w:r>
        <w:t>`is_oversize`</w:t>
      </w:r>
    </w:p>
    <w:p w:rsidR="0093487B" w:rsidRDefault="00000000">
      <w:pPr>
        <w:pStyle w:val="a0"/>
      </w:pPr>
      <w:r>
        <w:t>fitment summary</w:t>
      </w:r>
    </w:p>
    <w:p w:rsidR="0093487B" w:rsidRDefault="00000000">
      <w:pPr>
        <w:pStyle w:val="31"/>
      </w:pPr>
      <w:r>
        <w:lastRenderedPageBreak/>
        <w:t>Дополнительно</w:t>
      </w:r>
    </w:p>
    <w:p w:rsidR="0093487B" w:rsidRDefault="00000000">
      <w:pPr>
        <w:spacing w:after="120"/>
      </w:pPr>
      <w:r>
        <w:t>Отдельной строкой:</w:t>
      </w:r>
    </w:p>
    <w:p w:rsidR="0093487B" w:rsidRDefault="00000000">
      <w:pPr>
        <w:pStyle w:val="a0"/>
      </w:pPr>
      <w:r>
        <w:t>`legacy OEM group`</w:t>
      </w:r>
    </w:p>
    <w:p w:rsidR="0093487B" w:rsidRDefault="00000000">
      <w:pPr>
        <w:spacing w:after="120"/>
      </w:pPr>
      <w:r>
        <w:t>Но:</w:t>
      </w:r>
    </w:p>
    <w:p w:rsidR="0093487B" w:rsidRDefault="00000000">
      <w:pPr>
        <w:pStyle w:val="a0"/>
      </w:pPr>
      <w:r>
        <w:t>это поле должно быть помечено как `legacy`;</w:t>
      </w:r>
    </w:p>
    <w:p w:rsidR="0093487B" w:rsidRDefault="00000000">
      <w:pPr>
        <w:pStyle w:val="a0"/>
      </w:pPr>
      <w:r>
        <w:t>редактирование надо постепенно убирать;</w:t>
      </w:r>
    </w:p>
    <w:p w:rsidR="0093487B" w:rsidRDefault="00000000">
      <w:pPr>
        <w:pStyle w:val="a0"/>
      </w:pPr>
      <w:r>
        <w:t>оно не должно восприниматься как основной классификатор системы.</w:t>
      </w:r>
    </w:p>
    <w:p w:rsidR="0093487B" w:rsidRDefault="00000000">
      <w:pPr>
        <w:pStyle w:val="31"/>
      </w:pPr>
      <w:r>
        <w:t>Действия блока</w:t>
      </w:r>
    </w:p>
    <w:p w:rsidR="0093487B" w:rsidRDefault="00000000">
      <w:pPr>
        <w:pStyle w:val="a0"/>
      </w:pPr>
      <w:r>
        <w:t>редактировать OEM identity</w:t>
      </w:r>
    </w:p>
    <w:p w:rsidR="0093487B" w:rsidRDefault="00000000">
      <w:pPr>
        <w:pStyle w:val="a0"/>
      </w:pPr>
      <w:r>
        <w:t>удалить из модели</w:t>
      </w:r>
    </w:p>
    <w:p w:rsidR="0093487B" w:rsidRDefault="00000000">
      <w:pPr>
        <w:pStyle w:val="a0"/>
      </w:pPr>
      <w:r>
        <w:t>удалить полностью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3.4. Блок `Canonical`</w:t>
      </w:r>
    </w:p>
    <w:p w:rsidR="0093487B" w:rsidRDefault="00000000">
      <w:pPr>
        <w:spacing w:after="120"/>
      </w:pPr>
      <w:r>
        <w:t>Это самый важный новый блок.</w:t>
      </w:r>
    </w:p>
    <w:p w:rsidR="0093487B" w:rsidRDefault="00000000">
      <w:pPr>
        <w:spacing w:after="120"/>
      </w:pPr>
      <w:r>
        <w:t>Он должен заменить старую вкладку `Стандартные детали`.</w:t>
      </w:r>
    </w:p>
    <w:p w:rsidR="0093487B" w:rsidRDefault="00000000">
      <w:pPr>
        <w:pStyle w:val="31"/>
      </w:pPr>
      <w:r>
        <w:t>Что показываем</w:t>
      </w:r>
    </w:p>
    <w:p w:rsidR="0093487B" w:rsidRDefault="00000000">
      <w:pPr>
        <w:pStyle w:val="a0"/>
      </w:pPr>
      <w:r>
        <w:t>linked `reference entity`</w:t>
      </w:r>
    </w:p>
    <w:p w:rsidR="0093487B" w:rsidRDefault="00000000">
      <w:pPr>
        <w:pStyle w:val="a0"/>
      </w:pPr>
      <w:r>
        <w:t>`entity type`</w:t>
      </w:r>
    </w:p>
    <w:p w:rsidR="0093487B" w:rsidRDefault="00000000">
      <w:pPr>
        <w:pStyle w:val="a0"/>
      </w:pPr>
      <w:r>
        <w:t>`canonical status`</w:t>
      </w:r>
    </w:p>
    <w:p w:rsidR="0093487B" w:rsidRDefault="00000000">
      <w:pPr>
        <w:pStyle w:val="a0"/>
      </w:pPr>
      <w:r>
        <w:t>primary taxonomy path</w:t>
      </w:r>
    </w:p>
    <w:p w:rsidR="0093487B" w:rsidRDefault="00000000">
      <w:pPr>
        <w:pStyle w:val="a0"/>
      </w:pPr>
      <w:r>
        <w:t>краткий canonical title</w:t>
      </w:r>
    </w:p>
    <w:p w:rsidR="0093487B" w:rsidRDefault="00000000">
      <w:pPr>
        <w:pStyle w:val="31"/>
      </w:pPr>
      <w:r>
        <w:t>Если связь есть</w:t>
      </w:r>
    </w:p>
    <w:p w:rsidR="0093487B" w:rsidRDefault="00000000">
      <w:pPr>
        <w:spacing w:after="120"/>
      </w:pPr>
      <w:r>
        <w:t>Показываем:</w:t>
      </w:r>
    </w:p>
    <w:p w:rsidR="0093487B" w:rsidRDefault="00000000">
      <w:pPr>
        <w:pStyle w:val="a0"/>
      </w:pPr>
      <w:r>
        <w:t>название канонической сущности</w:t>
      </w:r>
    </w:p>
    <w:p w:rsidR="0093487B" w:rsidRDefault="00000000">
      <w:pPr>
        <w:pStyle w:val="a0"/>
      </w:pPr>
      <w:r>
        <w:t>тип сущности</w:t>
      </w:r>
    </w:p>
    <w:p w:rsidR="0093487B" w:rsidRDefault="00000000">
      <w:pPr>
        <w:pStyle w:val="a0"/>
      </w:pPr>
      <w:r>
        <w:t>статус:</w:t>
      </w:r>
    </w:p>
    <w:p w:rsidR="0093487B" w:rsidRDefault="00000000">
      <w:pPr>
        <w:spacing w:after="120"/>
      </w:pPr>
      <w:r>
        <w:t>- `draft` - `partially classified` - `canonicalized` - `supplier ready`</w:t>
      </w:r>
    </w:p>
    <w:p w:rsidR="0093487B" w:rsidRDefault="00000000">
      <w:pPr>
        <w:pStyle w:val="a0"/>
      </w:pPr>
      <w:r>
        <w:t>кнопки:</w:t>
      </w:r>
    </w:p>
    <w:p w:rsidR="0093487B" w:rsidRDefault="00000000">
      <w:pPr>
        <w:spacing w:after="120"/>
      </w:pPr>
      <w:r>
        <w:t>- `Открыть карточку сущности` - `Сменить связь` - `Отвязать`</w:t>
      </w:r>
    </w:p>
    <w:p w:rsidR="0093487B" w:rsidRDefault="00000000">
      <w:pPr>
        <w:pStyle w:val="31"/>
      </w:pPr>
      <w:r>
        <w:t>Если связи нет</w:t>
      </w:r>
    </w:p>
    <w:p w:rsidR="0093487B" w:rsidRDefault="00000000">
      <w:pPr>
        <w:spacing w:after="120"/>
      </w:pPr>
      <w:r>
        <w:t>Показываем:</w:t>
      </w:r>
    </w:p>
    <w:p w:rsidR="0093487B" w:rsidRDefault="00000000">
      <w:pPr>
        <w:pStyle w:val="a0"/>
      </w:pPr>
      <w:r>
        <w:t>сообщение `Каноническая сущность не назначена`</w:t>
      </w:r>
    </w:p>
    <w:p w:rsidR="0093487B" w:rsidRDefault="00000000">
      <w:pPr>
        <w:pStyle w:val="a0"/>
      </w:pPr>
      <w:r>
        <w:t>кнопки:</w:t>
      </w:r>
    </w:p>
    <w:p w:rsidR="0093487B" w:rsidRDefault="00000000">
      <w:pPr>
        <w:spacing w:after="120"/>
      </w:pPr>
      <w:r>
        <w:t>- `Создать сущность` - `Привязать к существующей`</w:t>
      </w:r>
    </w:p>
    <w:p w:rsidR="0093487B" w:rsidRDefault="00000000">
      <w:pPr>
        <w:pStyle w:val="31"/>
      </w:pPr>
      <w:r>
        <w:t>Если сущность draft/неуточненная</w:t>
      </w:r>
    </w:p>
    <w:p w:rsidR="0093487B" w:rsidRDefault="00000000">
      <w:pPr>
        <w:spacing w:after="120"/>
      </w:pPr>
      <w:r>
        <w:t>Показываем warning:</w:t>
      </w:r>
    </w:p>
    <w:p w:rsidR="0093487B" w:rsidRDefault="00000000">
      <w:pPr>
        <w:pStyle w:val="a0"/>
      </w:pPr>
      <w:r>
        <w:t>`Эта OEM позиция еще не канонизирована полностью`</w:t>
      </w:r>
    </w:p>
    <w:p w:rsidR="0093487B" w:rsidRDefault="00000000">
      <w:pPr>
        <w:spacing w:after="120"/>
      </w:pPr>
      <w:r>
        <w:lastRenderedPageBreak/>
        <w:t>И quick actions:</w:t>
      </w:r>
    </w:p>
    <w:p w:rsidR="0093487B" w:rsidRDefault="00000000">
      <w:pPr>
        <w:pStyle w:val="a0"/>
      </w:pPr>
      <w:r>
        <w:t>выбрать тип сущности</w:t>
      </w:r>
    </w:p>
    <w:p w:rsidR="0093487B" w:rsidRDefault="00000000">
      <w:pPr>
        <w:pStyle w:val="a0"/>
      </w:pPr>
      <w:r>
        <w:t>заполнить ключевые поля</w:t>
      </w:r>
    </w:p>
    <w:p w:rsidR="0093487B" w:rsidRDefault="00000000">
      <w:pPr>
        <w:pStyle w:val="a0"/>
      </w:pPr>
      <w:r>
        <w:t>назначить таксономию</w:t>
      </w:r>
    </w:p>
    <w:p w:rsidR="0093487B" w:rsidRDefault="00000000">
      <w:pPr>
        <w:pStyle w:val="31"/>
      </w:pPr>
      <w:r>
        <w:t>Дополнительный блок внутри canonical</w:t>
      </w:r>
    </w:p>
    <w:p w:rsidR="0093487B" w:rsidRDefault="00000000">
      <w:pPr>
        <w:spacing w:after="120"/>
      </w:pPr>
      <w:r>
        <w:t>`Представления этой сущности`</w:t>
      </w:r>
    </w:p>
    <w:p w:rsidR="0093487B" w:rsidRDefault="00000000">
      <w:pPr>
        <w:spacing w:after="120"/>
      </w:pPr>
      <w:r>
        <w:t>Краткая summary:</w:t>
      </w:r>
    </w:p>
    <w:p w:rsidR="0093487B" w:rsidRDefault="00000000">
      <w:pPr>
        <w:pStyle w:val="a0"/>
      </w:pPr>
      <w:r>
        <w:t>OEM representations count</w:t>
      </w:r>
    </w:p>
    <w:p w:rsidR="0093487B" w:rsidRDefault="00000000">
      <w:pPr>
        <w:pStyle w:val="a0"/>
      </w:pPr>
      <w:r>
        <w:t>supplier representations count</w:t>
      </w:r>
    </w:p>
    <w:p w:rsidR="0093487B" w:rsidRDefault="00000000">
      <w:pPr>
        <w:pStyle w:val="a0"/>
      </w:pPr>
      <w:r>
        <w:t>internal codes count</w:t>
      </w:r>
    </w:p>
    <w:p w:rsidR="0093487B" w:rsidRDefault="00000000">
      <w:pPr>
        <w:spacing w:after="120"/>
      </w:pPr>
      <w:r>
        <w:t>Это поможет пользователю понять, что OEM деталь теперь одна из репрезентаций, а не весь мир.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3.5. Блок `Engineering`</w:t>
      </w:r>
    </w:p>
    <w:p w:rsidR="0093487B" w:rsidRDefault="00000000">
      <w:pPr>
        <w:spacing w:after="120"/>
      </w:pPr>
      <w:r>
        <w:t>Сюда надо собрать все инженерное и эксплуатационное.</w:t>
      </w:r>
    </w:p>
    <w:p w:rsidR="0093487B" w:rsidRDefault="00000000">
      <w:pPr>
        <w:pStyle w:val="31"/>
      </w:pPr>
      <w:r>
        <w:t>Вкладки блока</w:t>
      </w:r>
    </w:p>
    <w:p w:rsidR="0093487B" w:rsidRDefault="00000000">
      <w:pPr>
        <w:pStyle w:val="a"/>
      </w:pPr>
      <w:r>
        <w:t>`BOM`</w:t>
      </w:r>
    </w:p>
    <w:p w:rsidR="0093487B" w:rsidRDefault="00000000">
      <w:pPr>
        <w:pStyle w:val="a"/>
      </w:pPr>
      <w:r>
        <w:t>`Где используется`</w:t>
      </w:r>
    </w:p>
    <w:p w:rsidR="0093487B" w:rsidRDefault="00000000">
      <w:pPr>
        <w:pStyle w:val="a"/>
      </w:pPr>
      <w:r>
        <w:t>`Материалы`</w:t>
      </w:r>
    </w:p>
    <w:p w:rsidR="0093487B" w:rsidRDefault="00000000">
      <w:pPr>
        <w:pStyle w:val="a"/>
      </w:pPr>
      <w:r>
        <w:t>`По машинам клиентов`</w:t>
      </w:r>
    </w:p>
    <w:p w:rsidR="0093487B" w:rsidRDefault="00000000">
      <w:pPr>
        <w:pStyle w:val="a"/>
      </w:pPr>
      <w:r>
        <w:t>`Документы`</w:t>
      </w:r>
    </w:p>
    <w:p w:rsidR="0093487B" w:rsidRDefault="00000000">
      <w:pPr>
        <w:pStyle w:val="a"/>
      </w:pPr>
      <w:r>
        <w:t>`Альтернативы`</w:t>
      </w:r>
    </w:p>
    <w:p w:rsidR="0093487B" w:rsidRDefault="00000000">
      <w:pPr>
        <w:pStyle w:val="31"/>
      </w:pPr>
      <w:r>
        <w:t>1. `BOM`</w:t>
      </w:r>
    </w:p>
    <w:p w:rsidR="0093487B" w:rsidRDefault="00000000">
      <w:pPr>
        <w:spacing w:after="120"/>
      </w:pPr>
      <w:r>
        <w:t>Оставить почти как сейчас:</w:t>
      </w:r>
    </w:p>
    <w:p w:rsidR="0093487B" w:rsidRDefault="00000000">
      <w:pPr>
        <w:pStyle w:val="a0"/>
      </w:pPr>
      <w:r>
        <w:t>дерево</w:t>
      </w:r>
    </w:p>
    <w:p w:rsidR="0093487B" w:rsidRDefault="00000000">
      <w:pPr>
        <w:pStyle w:val="a0"/>
      </w:pPr>
      <w:r>
        <w:t>редактирование количества</w:t>
      </w:r>
    </w:p>
    <w:p w:rsidR="0093487B" w:rsidRDefault="00000000">
      <w:pPr>
        <w:pStyle w:val="a0"/>
      </w:pPr>
      <w:r>
        <w:t>bulk add</w:t>
      </w:r>
    </w:p>
    <w:p w:rsidR="0093487B" w:rsidRDefault="00000000">
      <w:pPr>
        <w:pStyle w:val="a0"/>
      </w:pPr>
      <w:r>
        <w:t>переход в дочернюю OEM карточку</w:t>
      </w:r>
    </w:p>
    <w:p w:rsidR="0093487B" w:rsidRDefault="00000000">
      <w:pPr>
        <w:spacing w:after="120"/>
      </w:pPr>
      <w:r>
        <w:t>Но добавить сверху маленькую canonical-подсказку:</w:t>
      </w:r>
    </w:p>
    <w:p w:rsidR="0093487B" w:rsidRDefault="00000000">
      <w:pPr>
        <w:pStyle w:val="a0"/>
      </w:pPr>
      <w:r>
        <w:t>если у дочерней детали есть canonical entity, показывать ее значок/тип.</w:t>
      </w:r>
    </w:p>
    <w:p w:rsidR="0093487B" w:rsidRDefault="00000000">
      <w:pPr>
        <w:pStyle w:val="31"/>
      </w:pPr>
      <w:r>
        <w:t>2. `Где используется`</w:t>
      </w:r>
    </w:p>
    <w:p w:rsidR="0093487B" w:rsidRDefault="00000000">
      <w:pPr>
        <w:spacing w:after="120"/>
      </w:pPr>
      <w:r>
        <w:t>Оставить как есть.</w:t>
      </w:r>
    </w:p>
    <w:p w:rsidR="0093487B" w:rsidRDefault="00000000">
      <w:pPr>
        <w:spacing w:after="120"/>
      </w:pPr>
      <w:r>
        <w:t>Дополнение:</w:t>
      </w:r>
    </w:p>
    <w:p w:rsidR="0093487B" w:rsidRDefault="00000000">
      <w:pPr>
        <w:pStyle w:val="a0"/>
      </w:pPr>
      <w:r>
        <w:t>рядом с parent OEM part показывать canonical entity, если есть.</w:t>
      </w:r>
    </w:p>
    <w:p w:rsidR="0093487B" w:rsidRDefault="00000000">
      <w:pPr>
        <w:pStyle w:val="31"/>
      </w:pPr>
      <w:r>
        <w:t>3. `Материалы`</w:t>
      </w:r>
    </w:p>
    <w:p w:rsidR="0093487B" w:rsidRDefault="00000000">
      <w:pPr>
        <w:spacing w:after="120"/>
      </w:pPr>
      <w:r>
        <w:t>Оставить по логике как есть:</w:t>
      </w:r>
    </w:p>
    <w:p w:rsidR="0093487B" w:rsidRDefault="00000000">
      <w:pPr>
        <w:pStyle w:val="a0"/>
      </w:pPr>
      <w:r>
        <w:t>список материалов</w:t>
      </w:r>
    </w:p>
    <w:p w:rsidR="0093487B" w:rsidRDefault="00000000">
      <w:pPr>
        <w:pStyle w:val="a0"/>
      </w:pPr>
      <w:r>
        <w:t>default material</w:t>
      </w:r>
    </w:p>
    <w:p w:rsidR="0093487B" w:rsidRDefault="00000000">
      <w:pPr>
        <w:pStyle w:val="a0"/>
      </w:pPr>
      <w:r>
        <w:t>specs per material</w:t>
      </w:r>
    </w:p>
    <w:p w:rsidR="0093487B" w:rsidRDefault="00000000">
      <w:pPr>
        <w:spacing w:after="120"/>
      </w:pPr>
      <w:r>
        <w:lastRenderedPageBreak/>
        <w:t>Но переименовать смыслово:</w:t>
      </w:r>
    </w:p>
    <w:p w:rsidR="0093487B" w:rsidRDefault="00000000">
      <w:pPr>
        <w:pStyle w:val="a0"/>
      </w:pPr>
      <w:r>
        <w:t>не просто `Материалы`, а `Материалы OEM-представления`</w:t>
      </w:r>
    </w:p>
    <w:p w:rsidR="0093487B" w:rsidRDefault="00000000">
      <w:pPr>
        <w:spacing w:after="120"/>
      </w:pPr>
      <w:r>
        <w:t>Это важно, потому что позже у канонической сущности тоже может быть material knowledge.</w:t>
      </w:r>
    </w:p>
    <w:p w:rsidR="0093487B" w:rsidRDefault="00000000">
      <w:pPr>
        <w:pStyle w:val="31"/>
      </w:pPr>
      <w:r>
        <w:t>4. `По машинам клиентов`</w:t>
      </w:r>
    </w:p>
    <w:p w:rsidR="0093487B" w:rsidRDefault="00000000">
      <w:pPr>
        <w:spacing w:after="120"/>
      </w:pPr>
      <w:r>
        <w:t>Оставить как есть.</w:t>
      </w:r>
    </w:p>
    <w:p w:rsidR="0093487B" w:rsidRDefault="00000000">
      <w:pPr>
        <w:spacing w:after="120"/>
      </w:pPr>
      <w:r>
        <w:t>Это отдельный сильный слой.</w:t>
      </w:r>
    </w:p>
    <w:p w:rsidR="0093487B" w:rsidRDefault="00000000">
      <w:pPr>
        <w:spacing w:after="120"/>
      </w:pPr>
      <w:r>
        <w:t>Но визуально лучше показать 2 уровня:</w:t>
      </w:r>
    </w:p>
    <w:p w:rsidR="0093487B" w:rsidRDefault="00000000">
      <w:pPr>
        <w:pStyle w:val="a0"/>
      </w:pPr>
      <w:r>
        <w:t>`Базовая применяемость по модели`</w:t>
      </w:r>
    </w:p>
    <w:p w:rsidR="0093487B" w:rsidRDefault="00000000">
      <w:pPr>
        <w:pStyle w:val="a0"/>
      </w:pPr>
      <w:r>
        <w:t>`Отклонения по конкретным машинам`</w:t>
      </w:r>
    </w:p>
    <w:p w:rsidR="0093487B" w:rsidRDefault="00000000">
      <w:pPr>
        <w:pStyle w:val="31"/>
      </w:pPr>
      <w:r>
        <w:t>5. `Документы`</w:t>
      </w:r>
    </w:p>
    <w:p w:rsidR="0093487B" w:rsidRDefault="00000000">
      <w:pPr>
        <w:spacing w:after="120"/>
      </w:pPr>
      <w:r>
        <w:t>Оставить как есть.</w:t>
      </w:r>
    </w:p>
    <w:p w:rsidR="0093487B" w:rsidRDefault="00000000">
      <w:pPr>
        <w:spacing w:after="120"/>
      </w:pPr>
      <w:r>
        <w:t>Рекомендация:</w:t>
      </w:r>
    </w:p>
    <w:p w:rsidR="0093487B" w:rsidRDefault="00000000">
      <w:pPr>
        <w:pStyle w:val="a0"/>
      </w:pPr>
      <w:r>
        <w:t>потом ввести тип документа:</w:t>
      </w:r>
    </w:p>
    <w:p w:rsidR="0093487B" w:rsidRDefault="00000000">
      <w:pPr>
        <w:spacing w:after="120"/>
      </w:pPr>
      <w:r>
        <w:t>- чертеж - фото - PDF - спецификация - сертификат</w:t>
      </w:r>
    </w:p>
    <w:p w:rsidR="0093487B" w:rsidRDefault="00000000">
      <w:pPr>
        <w:pStyle w:val="31"/>
      </w:pPr>
      <w:r>
        <w:t>6. `Альтернативы`</w:t>
      </w:r>
    </w:p>
    <w:p w:rsidR="0093487B" w:rsidRDefault="00000000">
      <w:pPr>
        <w:spacing w:after="120"/>
      </w:pPr>
      <w:r>
        <w:t>Оставить.</w:t>
      </w:r>
    </w:p>
    <w:p w:rsidR="0093487B" w:rsidRDefault="00000000">
      <w:pPr>
        <w:spacing w:after="120"/>
      </w:pPr>
      <w:r>
        <w:t>Но переименовать:</w:t>
      </w:r>
    </w:p>
    <w:p w:rsidR="0093487B" w:rsidRDefault="00000000">
      <w:pPr>
        <w:pStyle w:val="a0"/>
      </w:pPr>
      <w:r>
        <w:t>`Альтернативные OEM`</w:t>
      </w:r>
    </w:p>
    <w:p w:rsidR="0093487B" w:rsidRDefault="00000000">
      <w:pPr>
        <w:spacing w:after="120"/>
      </w:pPr>
      <w:r>
        <w:t>Чтобы было ясно, что это альтернативы внутри OEM-слоя, а не вообще все аналоги.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3.6. Блок `Procurement`</w:t>
      </w:r>
    </w:p>
    <w:p w:rsidR="0093487B" w:rsidRDefault="00000000">
      <w:pPr>
        <w:spacing w:after="120"/>
      </w:pPr>
      <w:r>
        <w:t>Сюда собрать закупочную часть.</w:t>
      </w:r>
    </w:p>
    <w:p w:rsidR="0093487B" w:rsidRDefault="00000000">
      <w:pPr>
        <w:pStyle w:val="31"/>
      </w:pPr>
      <w:r>
        <w:t>Вкладки блока</w:t>
      </w:r>
    </w:p>
    <w:p w:rsidR="0093487B" w:rsidRDefault="00000000">
      <w:pPr>
        <w:pStyle w:val="a"/>
      </w:pPr>
      <w:r>
        <w:t>`Поставщики`</w:t>
      </w:r>
    </w:p>
    <w:p w:rsidR="0093487B" w:rsidRDefault="00000000">
      <w:pPr>
        <w:pStyle w:val="a"/>
      </w:pPr>
      <w:r>
        <w:t>`Комплекты поставщика`</w:t>
      </w:r>
    </w:p>
    <w:p w:rsidR="0093487B" w:rsidRDefault="00000000">
      <w:pPr>
        <w:pStyle w:val="a"/>
      </w:pPr>
      <w:r>
        <w:t>`OEM представление для RFQ`</w:t>
      </w:r>
    </w:p>
    <w:p w:rsidR="0093487B" w:rsidRDefault="00000000">
      <w:pPr>
        <w:pStyle w:val="31"/>
      </w:pPr>
      <w:r>
        <w:t>1. `Поставщики`</w:t>
      </w:r>
    </w:p>
    <w:p w:rsidR="0093487B" w:rsidRDefault="00000000">
      <w:pPr>
        <w:spacing w:after="120"/>
      </w:pPr>
      <w:r>
        <w:t>Оставить текущие direct links.</w:t>
      </w:r>
    </w:p>
    <w:p w:rsidR="0093487B" w:rsidRDefault="00000000">
      <w:pPr>
        <w:spacing w:after="120"/>
      </w:pPr>
      <w:r>
        <w:t>Но добавить секции:</w:t>
      </w:r>
    </w:p>
    <w:p w:rsidR="0093487B" w:rsidRDefault="00000000">
      <w:pPr>
        <w:pStyle w:val="a0"/>
      </w:pPr>
      <w:r>
        <w:t>`Exact supplier links`</w:t>
      </w:r>
    </w:p>
    <w:p w:rsidR="0093487B" w:rsidRDefault="00000000">
      <w:pPr>
        <w:pStyle w:val="a0"/>
      </w:pPr>
      <w:r>
        <w:t>`Рекомендуемые поставщики`</w:t>
      </w:r>
    </w:p>
    <w:p w:rsidR="0093487B" w:rsidRDefault="00000000">
      <w:pPr>
        <w:spacing w:after="120"/>
      </w:pPr>
      <w:r>
        <w:t>В рекомендуемых показывать:</w:t>
      </w:r>
    </w:p>
    <w:p w:rsidR="0093487B" w:rsidRDefault="00000000">
      <w:pPr>
        <w:pStyle w:val="a0"/>
      </w:pPr>
      <w:r>
        <w:t>кто подходит по exact canonical match;</w:t>
      </w:r>
    </w:p>
    <w:p w:rsidR="0093487B" w:rsidRDefault="00000000">
      <w:pPr>
        <w:pStyle w:val="a0"/>
      </w:pPr>
      <w:r>
        <w:t>кто подходит по категории;</w:t>
      </w:r>
    </w:p>
    <w:p w:rsidR="0093487B" w:rsidRDefault="00000000">
      <w:pPr>
        <w:pStyle w:val="a0"/>
      </w:pPr>
      <w:r>
        <w:t>кто подходит по специализации.</w:t>
      </w:r>
    </w:p>
    <w:p w:rsidR="0093487B" w:rsidRDefault="00000000">
      <w:pPr>
        <w:pStyle w:val="31"/>
      </w:pPr>
      <w:r>
        <w:lastRenderedPageBreak/>
        <w:t>2. `Комплекты поставщика`</w:t>
      </w:r>
    </w:p>
    <w:p w:rsidR="0093487B" w:rsidRDefault="00000000">
      <w:pPr>
        <w:spacing w:after="120"/>
      </w:pPr>
      <w:r>
        <w:t>Оставить как есть.</w:t>
      </w:r>
    </w:p>
    <w:p w:rsidR="0093487B" w:rsidRDefault="00000000">
      <w:pPr>
        <w:spacing w:after="120"/>
      </w:pPr>
      <w:r>
        <w:t>Это полезный procurement abstraction.</w:t>
      </w:r>
    </w:p>
    <w:p w:rsidR="0093487B" w:rsidRDefault="00000000">
      <w:pPr>
        <w:pStyle w:val="31"/>
      </w:pPr>
      <w:r>
        <w:t>3. `OEM представление для RFQ`</w:t>
      </w:r>
    </w:p>
    <w:p w:rsidR="0093487B" w:rsidRDefault="00000000">
      <w:pPr>
        <w:spacing w:after="120"/>
      </w:pPr>
      <w:r>
        <w:t>Это бывшая вкладка `Номера и видимость`.</w:t>
      </w:r>
    </w:p>
    <w:p w:rsidR="0093487B" w:rsidRDefault="00000000">
      <w:pPr>
        <w:spacing w:after="120"/>
      </w:pPr>
      <w:r>
        <w:t>Ее лучше переименовать, чтобы смысл был прозрачным.</w:t>
      </w:r>
    </w:p>
    <w:p w:rsidR="0093487B" w:rsidRDefault="00000000">
      <w:pPr>
        <w:spacing w:after="120"/>
      </w:pPr>
      <w:r>
        <w:t>Показывать:</w:t>
      </w:r>
    </w:p>
    <w:p w:rsidR="0093487B" w:rsidRDefault="00000000">
      <w:pPr>
        <w:pStyle w:val="a0"/>
      </w:pPr>
      <w:r>
        <w:t>внутренний номер</w:t>
      </w:r>
    </w:p>
    <w:p w:rsidR="0093487B" w:rsidRDefault="00000000">
      <w:pPr>
        <w:pStyle w:val="a0"/>
      </w:pPr>
      <w:r>
        <w:t>внутреннее имя</w:t>
      </w:r>
    </w:p>
    <w:p w:rsidR="0093487B" w:rsidRDefault="00000000">
      <w:pPr>
        <w:pStyle w:val="a0"/>
      </w:pPr>
      <w:r>
        <w:t>supplier-visible номер</w:t>
      </w:r>
    </w:p>
    <w:p w:rsidR="0093487B" w:rsidRDefault="00000000">
      <w:pPr>
        <w:pStyle w:val="a0"/>
      </w:pPr>
      <w:r>
        <w:t>supplier-visible description</w:t>
      </w:r>
    </w:p>
    <w:p w:rsidR="0093487B" w:rsidRDefault="00000000">
      <w:pPr>
        <w:pStyle w:val="a0"/>
      </w:pPr>
      <w:r>
        <w:t>drawing code</w:t>
      </w:r>
    </w:p>
    <w:p w:rsidR="0093487B" w:rsidRDefault="00000000">
      <w:pPr>
        <w:pStyle w:val="a0"/>
      </w:pPr>
      <w:r>
        <w:t>use by default in supplier RFQ</w:t>
      </w:r>
    </w:p>
    <w:p w:rsidR="0093487B" w:rsidRDefault="00000000">
      <w:pPr>
        <w:spacing w:after="120"/>
      </w:pPr>
      <w:r>
        <w:t>Почему так лучше:</w:t>
      </w:r>
    </w:p>
    <w:p w:rsidR="0093487B" w:rsidRDefault="00000000">
      <w:pPr>
        <w:pStyle w:val="a0"/>
      </w:pPr>
      <w:r>
        <w:t>становится ясно, что это не про каноническую сущность;</w:t>
      </w:r>
    </w:p>
    <w:p w:rsidR="0093487B" w:rsidRDefault="00000000">
      <w:pPr>
        <w:pStyle w:val="a0"/>
      </w:pPr>
      <w:r>
        <w:t>это именно процессное представление OEM в закупке.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4. Что убрать из OEM карточки как самостоятельные центры</w:t>
      </w:r>
    </w:p>
    <w:p w:rsidR="0093487B" w:rsidRDefault="00000000">
      <w:pPr>
        <w:pStyle w:val="31"/>
      </w:pPr>
      <w:r>
        <w:t>Убрать</w:t>
      </w:r>
    </w:p>
    <w:p w:rsidR="0093487B" w:rsidRDefault="00000000">
      <w:pPr>
        <w:pStyle w:val="a0"/>
      </w:pPr>
      <w:r>
        <w:t>отдельную идею `Стандартные детали` как самостоятельный мир;</w:t>
      </w:r>
    </w:p>
    <w:p w:rsidR="0093487B" w:rsidRDefault="00000000">
      <w:pPr>
        <w:pStyle w:val="a0"/>
      </w:pPr>
      <w:r>
        <w:t>`OEM groups` как важную классификацию.</w:t>
      </w:r>
    </w:p>
    <w:p w:rsidR="0093487B" w:rsidRDefault="00000000">
      <w:pPr>
        <w:pStyle w:val="31"/>
      </w:pPr>
      <w:r>
        <w:t>Заменить</w:t>
      </w:r>
    </w:p>
    <w:p w:rsidR="0093487B" w:rsidRDefault="00000000">
      <w:pPr>
        <w:pStyle w:val="a0"/>
      </w:pPr>
      <w:r>
        <w:t>`Стандартные детали` -&gt; `Каноническая сущность`</w:t>
      </w:r>
    </w:p>
    <w:p w:rsidR="0093487B" w:rsidRDefault="00000000">
      <w:pPr>
        <w:pStyle w:val="a0"/>
      </w:pPr>
      <w:r>
        <w:t>`Группа` -&gt; `Legacy OEM group` + taxonomy summary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5. Новая карточка `Reference Entity`</w:t>
      </w:r>
    </w:p>
    <w:p w:rsidR="0093487B" w:rsidRDefault="00000000">
      <w:pPr>
        <w:spacing w:after="120"/>
      </w:pPr>
      <w:r>
        <w:t>Это второй важный UI-центр системы.</w:t>
      </w:r>
    </w:p>
    <w:p w:rsidR="0093487B" w:rsidRDefault="00000000">
      <w:pPr>
        <w:spacing w:after="120"/>
      </w:pPr>
      <w:r>
        <w:t>Если OEM карточка отвечает на вопрос:</w:t>
      </w:r>
    </w:p>
    <w:p w:rsidR="0093487B" w:rsidRDefault="00000000">
      <w:pPr>
        <w:pStyle w:val="a0"/>
      </w:pPr>
      <w:r>
        <w:t>`что это у производителя`</w:t>
      </w:r>
    </w:p>
    <w:p w:rsidR="0093487B" w:rsidRDefault="00000000">
      <w:pPr>
        <w:spacing w:after="120"/>
      </w:pPr>
      <w:r>
        <w:t>То карточка reference entity отвечает:</w:t>
      </w:r>
    </w:p>
    <w:p w:rsidR="0093487B" w:rsidRDefault="00000000">
      <w:pPr>
        <w:pStyle w:val="a0"/>
      </w:pPr>
      <w:r>
        <w:t>`что это вообще такое`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5.1. Header карточки reference entity</w:t>
      </w:r>
    </w:p>
    <w:p w:rsidR="0093487B" w:rsidRDefault="00000000">
      <w:pPr>
        <w:pStyle w:val="31"/>
      </w:pPr>
      <w:r>
        <w:t>Что показываем</w:t>
      </w:r>
    </w:p>
    <w:p w:rsidR="0093487B" w:rsidRDefault="00000000">
      <w:pPr>
        <w:pStyle w:val="a0"/>
      </w:pPr>
      <w:r>
        <w:t>`canonical_name`</w:t>
      </w:r>
    </w:p>
    <w:p w:rsidR="0093487B" w:rsidRDefault="00000000">
      <w:pPr>
        <w:pStyle w:val="a0"/>
      </w:pPr>
      <w:r>
        <w:lastRenderedPageBreak/>
        <w:t>`entity type`</w:t>
      </w:r>
    </w:p>
    <w:p w:rsidR="0093487B" w:rsidRDefault="00000000">
      <w:pPr>
        <w:pStyle w:val="a0"/>
      </w:pPr>
      <w:r>
        <w:t>`status`</w:t>
      </w:r>
    </w:p>
    <w:p w:rsidR="0093487B" w:rsidRDefault="00000000">
      <w:pPr>
        <w:pStyle w:val="a0"/>
      </w:pPr>
      <w:r>
        <w:t>primary taxonomy path</w:t>
      </w:r>
    </w:p>
    <w:p w:rsidR="0093487B" w:rsidRDefault="00000000">
      <w:pPr>
        <w:pStyle w:val="a0"/>
      </w:pPr>
      <w:r>
        <w:t>quick badges</w:t>
      </w:r>
    </w:p>
    <w:p w:rsidR="0093487B" w:rsidRDefault="00000000">
      <w:pPr>
        <w:pStyle w:val="31"/>
      </w:pPr>
      <w:r>
        <w:t>Бейджи</w:t>
      </w:r>
    </w:p>
    <w:p w:rsidR="0093487B" w:rsidRDefault="00000000">
      <w:pPr>
        <w:pStyle w:val="a0"/>
      </w:pPr>
      <w:r>
        <w:t>`Standard item`</w:t>
      </w:r>
    </w:p>
    <w:p w:rsidR="0093487B" w:rsidRDefault="00000000">
      <w:pPr>
        <w:pStyle w:val="a0"/>
      </w:pPr>
      <w:r>
        <w:t>`Unique part`</w:t>
      </w:r>
    </w:p>
    <w:p w:rsidR="0093487B" w:rsidRDefault="00000000">
      <w:pPr>
        <w:pStyle w:val="a0"/>
      </w:pPr>
      <w:r>
        <w:t>`Assembly`</w:t>
      </w:r>
    </w:p>
    <w:p w:rsidR="0093487B" w:rsidRDefault="00000000">
      <w:pPr>
        <w:pStyle w:val="a0"/>
      </w:pPr>
      <w:r>
        <w:t>`Equipment model`</w:t>
      </w:r>
    </w:p>
    <w:p w:rsidR="0093487B" w:rsidRDefault="00000000">
      <w:pPr>
        <w:pStyle w:val="a0"/>
      </w:pPr>
      <w:r>
        <w:t>`Supplier ready`</w:t>
      </w:r>
    </w:p>
    <w:p w:rsidR="0093487B" w:rsidRDefault="00000000">
      <w:pPr>
        <w:pStyle w:val="a0"/>
      </w:pPr>
      <w:r>
        <w:t>`Draft`</w:t>
      </w:r>
    </w:p>
    <w:p w:rsidR="0093487B" w:rsidRDefault="00000000">
      <w:pPr>
        <w:pStyle w:val="31"/>
      </w:pPr>
      <w:r>
        <w:t>Быстрые действия</w:t>
      </w:r>
    </w:p>
    <w:p w:rsidR="0093487B" w:rsidRDefault="00000000">
      <w:pPr>
        <w:pStyle w:val="a0"/>
      </w:pPr>
      <w:r>
        <w:t>редактировать поля</w:t>
      </w:r>
    </w:p>
    <w:p w:rsidR="0093487B" w:rsidRDefault="00000000">
      <w:pPr>
        <w:pStyle w:val="a0"/>
      </w:pPr>
      <w:r>
        <w:t>открыть OEM representations</w:t>
      </w:r>
    </w:p>
    <w:p w:rsidR="0093487B" w:rsidRDefault="00000000">
      <w:pPr>
        <w:pStyle w:val="a0"/>
      </w:pPr>
      <w:r>
        <w:t>открыть поставщиков</w:t>
      </w:r>
    </w:p>
    <w:p w:rsidR="0093487B" w:rsidRDefault="00000000">
      <w:pPr>
        <w:pStyle w:val="a0"/>
      </w:pPr>
      <w:r>
        <w:t>открыть связи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5.2. Вкладки карточки reference entity</w:t>
      </w:r>
    </w:p>
    <w:p w:rsidR="0093487B" w:rsidRDefault="00000000">
      <w:pPr>
        <w:spacing w:after="120"/>
      </w:pPr>
      <w:r>
        <w:t>Я бы делал такие вкладки.</w:t>
      </w:r>
    </w:p>
    <w:p w:rsidR="0093487B" w:rsidRDefault="00000000">
      <w:pPr>
        <w:pStyle w:val="31"/>
      </w:pPr>
      <w:r>
        <w:t>1. `Основное`</w:t>
      </w:r>
    </w:p>
    <w:p w:rsidR="0093487B" w:rsidRDefault="00000000">
      <w:pPr>
        <w:spacing w:after="120"/>
      </w:pPr>
      <w:r>
        <w:t>Показывать:</w:t>
      </w:r>
    </w:p>
    <w:p w:rsidR="0093487B" w:rsidRDefault="00000000">
      <w:pPr>
        <w:pStyle w:val="a0"/>
      </w:pPr>
      <w:r>
        <w:t>canonical name</w:t>
      </w:r>
    </w:p>
    <w:p w:rsidR="0093487B" w:rsidRDefault="00000000">
      <w:pPr>
        <w:pStyle w:val="a0"/>
      </w:pPr>
      <w:r>
        <w:t>designation</w:t>
      </w:r>
    </w:p>
    <w:p w:rsidR="0093487B" w:rsidRDefault="00000000">
      <w:pPr>
        <w:pStyle w:val="a0"/>
      </w:pPr>
      <w:r>
        <w:t>descriptions</w:t>
      </w:r>
    </w:p>
    <w:p w:rsidR="0093487B" w:rsidRDefault="00000000">
      <w:pPr>
        <w:pStyle w:val="a0"/>
      </w:pPr>
      <w:r>
        <w:t>status</w:t>
      </w:r>
    </w:p>
    <w:p w:rsidR="0093487B" w:rsidRDefault="00000000">
      <w:pPr>
        <w:pStyle w:val="a0"/>
      </w:pPr>
      <w:r>
        <w:t>notes</w:t>
      </w:r>
    </w:p>
    <w:p w:rsidR="0093487B" w:rsidRDefault="00000000">
      <w:pPr>
        <w:pStyle w:val="a0"/>
      </w:pPr>
      <w:r>
        <w:t>type summary</w:t>
      </w:r>
    </w:p>
    <w:p w:rsidR="0093487B" w:rsidRDefault="00000000">
      <w:pPr>
        <w:pStyle w:val="31"/>
      </w:pPr>
      <w:r>
        <w:t>2. `Поля`</w:t>
      </w:r>
    </w:p>
    <w:p w:rsidR="0093487B" w:rsidRDefault="00000000">
      <w:pPr>
        <w:spacing w:after="120"/>
      </w:pPr>
      <w:r>
        <w:t>Это динамическая вкладка.</w:t>
      </w:r>
    </w:p>
    <w:p w:rsidR="0093487B" w:rsidRDefault="00000000">
      <w:pPr>
        <w:spacing w:after="120"/>
      </w:pPr>
      <w:r>
        <w:t>Здесь рендерятся все поля типа сущности:</w:t>
      </w:r>
    </w:p>
    <w:p w:rsidR="0093487B" w:rsidRDefault="00000000">
      <w:pPr>
        <w:pStyle w:val="a0"/>
      </w:pPr>
      <w:r>
        <w:t>числовые</w:t>
      </w:r>
    </w:p>
    <w:p w:rsidR="0093487B" w:rsidRDefault="00000000">
      <w:pPr>
        <w:pStyle w:val="a0"/>
      </w:pPr>
      <w:r>
        <w:t>текстовые</w:t>
      </w:r>
    </w:p>
    <w:p w:rsidR="0093487B" w:rsidRDefault="00000000">
      <w:pPr>
        <w:pStyle w:val="a0"/>
      </w:pPr>
      <w:r>
        <w:t>boolean</w:t>
      </w:r>
    </w:p>
    <w:p w:rsidR="0093487B" w:rsidRDefault="00000000">
      <w:pPr>
        <w:pStyle w:val="a0"/>
      </w:pPr>
      <w:r>
        <w:t>select</w:t>
      </w:r>
    </w:p>
    <w:p w:rsidR="0093487B" w:rsidRDefault="00000000">
      <w:pPr>
        <w:pStyle w:val="a0"/>
      </w:pPr>
      <w:r>
        <w:t>date</w:t>
      </w:r>
    </w:p>
    <w:p w:rsidR="0093487B" w:rsidRDefault="00000000">
      <w:pPr>
        <w:spacing w:after="120"/>
      </w:pPr>
      <w:r>
        <w:t>Для пользователя это будет главный интерфейс настройки сущности.</w:t>
      </w:r>
    </w:p>
    <w:p w:rsidR="0093487B" w:rsidRDefault="00000000">
      <w:pPr>
        <w:pStyle w:val="31"/>
      </w:pPr>
      <w:r>
        <w:t>3. `Таксономии`</w:t>
      </w:r>
    </w:p>
    <w:p w:rsidR="0093487B" w:rsidRDefault="00000000">
      <w:pPr>
        <w:spacing w:after="120"/>
      </w:pPr>
      <w:r>
        <w:t>Показывать:</w:t>
      </w:r>
    </w:p>
    <w:p w:rsidR="0093487B" w:rsidRDefault="00000000">
      <w:pPr>
        <w:pStyle w:val="a0"/>
      </w:pPr>
      <w:r>
        <w:t>дерево классификации</w:t>
      </w:r>
    </w:p>
    <w:p w:rsidR="0093487B" w:rsidRDefault="00000000">
      <w:pPr>
        <w:pStyle w:val="a0"/>
      </w:pPr>
      <w:r>
        <w:t>текущие taxonomy links</w:t>
      </w:r>
    </w:p>
    <w:p w:rsidR="0093487B" w:rsidRDefault="00000000">
      <w:pPr>
        <w:pStyle w:val="a0"/>
      </w:pPr>
      <w:r>
        <w:lastRenderedPageBreak/>
        <w:t>primary taxonomy</w:t>
      </w:r>
    </w:p>
    <w:p w:rsidR="0093487B" w:rsidRDefault="00000000">
      <w:pPr>
        <w:pStyle w:val="31"/>
      </w:pPr>
      <w:r>
        <w:t>4. `Связи`</w:t>
      </w:r>
    </w:p>
    <w:p w:rsidR="0093487B" w:rsidRDefault="00000000">
      <w:pPr>
        <w:spacing w:after="120"/>
      </w:pPr>
      <w:r>
        <w:t>Показывать relation graph в виде списков:</w:t>
      </w:r>
    </w:p>
    <w:p w:rsidR="0093487B" w:rsidRDefault="00000000">
      <w:pPr>
        <w:pStyle w:val="a0"/>
      </w:pPr>
      <w:r>
        <w:t>part_of</w:t>
      </w:r>
    </w:p>
    <w:p w:rsidR="0093487B" w:rsidRDefault="00000000">
      <w:pPr>
        <w:pStyle w:val="a0"/>
      </w:pPr>
      <w:r>
        <w:t>contains</w:t>
      </w:r>
    </w:p>
    <w:p w:rsidR="0093487B" w:rsidRDefault="00000000">
      <w:pPr>
        <w:pStyle w:val="a0"/>
      </w:pPr>
      <w:r>
        <w:t>used_in</w:t>
      </w:r>
    </w:p>
    <w:p w:rsidR="0093487B" w:rsidRDefault="00000000">
      <w:pPr>
        <w:pStyle w:val="a0"/>
      </w:pPr>
      <w:r>
        <w:t>alternative_to</w:t>
      </w:r>
    </w:p>
    <w:p w:rsidR="0093487B" w:rsidRDefault="00000000">
      <w:pPr>
        <w:pStyle w:val="a0"/>
      </w:pPr>
      <w:r>
        <w:t>substitute_for</w:t>
      </w:r>
    </w:p>
    <w:p w:rsidR="0093487B" w:rsidRDefault="00000000">
      <w:pPr>
        <w:pStyle w:val="a0"/>
      </w:pPr>
      <w:r>
        <w:t>compatible_with</w:t>
      </w:r>
    </w:p>
    <w:p w:rsidR="0093487B" w:rsidRDefault="00000000">
      <w:pPr>
        <w:pStyle w:val="31"/>
      </w:pPr>
      <w:r>
        <w:t>5. `OEM представления`</w:t>
      </w:r>
    </w:p>
    <w:p w:rsidR="0093487B" w:rsidRDefault="00000000">
      <w:pPr>
        <w:spacing w:after="120"/>
      </w:pPr>
      <w:r>
        <w:t>Показывать:</w:t>
      </w:r>
    </w:p>
    <w:p w:rsidR="0093487B" w:rsidRDefault="00000000">
      <w:pPr>
        <w:pStyle w:val="a0"/>
      </w:pPr>
      <w:r>
        <w:t>все `oem_parts`, связанные с этой сущностью</w:t>
      </w:r>
    </w:p>
    <w:p w:rsidR="0093487B" w:rsidRDefault="00000000">
      <w:pPr>
        <w:pStyle w:val="a0"/>
      </w:pPr>
      <w:r>
        <w:t>производитель</w:t>
      </w:r>
    </w:p>
    <w:p w:rsidR="0093487B" w:rsidRDefault="00000000">
      <w:pPr>
        <w:pStyle w:val="a0"/>
      </w:pPr>
      <w:r>
        <w:t>OEM номер</w:t>
      </w:r>
    </w:p>
    <w:p w:rsidR="0093487B" w:rsidRDefault="00000000">
      <w:pPr>
        <w:pStyle w:val="a0"/>
      </w:pPr>
      <w:r>
        <w:t>fitment summary</w:t>
      </w:r>
    </w:p>
    <w:p w:rsidR="0093487B" w:rsidRDefault="00000000">
      <w:pPr>
        <w:pStyle w:val="a0"/>
      </w:pPr>
      <w:r>
        <w:t>признак primary</w:t>
      </w:r>
    </w:p>
    <w:p w:rsidR="0093487B" w:rsidRDefault="00000000">
      <w:pPr>
        <w:spacing w:after="120"/>
      </w:pPr>
      <w:r>
        <w:t>Отсюда же можно:</w:t>
      </w:r>
    </w:p>
    <w:p w:rsidR="0093487B" w:rsidRDefault="00000000">
      <w:pPr>
        <w:pStyle w:val="a0"/>
      </w:pPr>
      <w:r>
        <w:t>создавать новую OEM representation;</w:t>
      </w:r>
    </w:p>
    <w:p w:rsidR="0093487B" w:rsidRDefault="00000000">
      <w:pPr>
        <w:pStyle w:val="a0"/>
      </w:pPr>
      <w:r>
        <w:t>связывать существующую OEM деталь.</w:t>
      </w:r>
    </w:p>
    <w:p w:rsidR="0093487B" w:rsidRDefault="00000000">
      <w:pPr>
        <w:pStyle w:val="31"/>
      </w:pPr>
      <w:r>
        <w:t>6. `Поставщики`</w:t>
      </w:r>
    </w:p>
    <w:p w:rsidR="0093487B" w:rsidRDefault="00000000">
      <w:pPr>
        <w:spacing w:after="120"/>
      </w:pPr>
      <w:r>
        <w:t>Показывать:</w:t>
      </w:r>
    </w:p>
    <w:p w:rsidR="0093487B" w:rsidRDefault="00000000">
      <w:pPr>
        <w:pStyle w:val="a0"/>
      </w:pPr>
      <w:r>
        <w:t>supplier parts linked to this entity</w:t>
      </w:r>
    </w:p>
    <w:p w:rsidR="0093487B" w:rsidRDefault="00000000">
      <w:pPr>
        <w:pStyle w:val="a0"/>
      </w:pPr>
      <w:r>
        <w:t>exact matches</w:t>
      </w:r>
    </w:p>
    <w:p w:rsidR="0093487B" w:rsidRDefault="00000000">
      <w:pPr>
        <w:pStyle w:val="a0"/>
      </w:pPr>
      <w:r>
        <w:t>preferred suppliers</w:t>
      </w:r>
    </w:p>
    <w:p w:rsidR="0093487B" w:rsidRDefault="00000000">
      <w:pPr>
        <w:pStyle w:val="a0"/>
      </w:pPr>
      <w:r>
        <w:t>supplier capabilities</w:t>
      </w:r>
    </w:p>
    <w:p w:rsidR="0093487B" w:rsidRDefault="00000000">
      <w:pPr>
        <w:pStyle w:val="31"/>
      </w:pPr>
      <w:r>
        <w:t>7. `Материалы`</w:t>
      </w:r>
    </w:p>
    <w:p w:rsidR="0093487B" w:rsidRDefault="00000000">
      <w:pPr>
        <w:spacing w:after="120"/>
      </w:pPr>
      <w:r>
        <w:t>Это уже не OEM-specific, а canonical material knowledge.</w:t>
      </w:r>
    </w:p>
    <w:p w:rsidR="0093487B" w:rsidRDefault="00000000">
      <w:pPr>
        <w:spacing w:after="120"/>
      </w:pPr>
      <w:r>
        <w:t>Показывать:</w:t>
      </w:r>
    </w:p>
    <w:p w:rsidR="0093487B" w:rsidRDefault="00000000">
      <w:pPr>
        <w:pStyle w:val="a0"/>
      </w:pPr>
      <w:r>
        <w:t>базовые рекомендованные материалы;</w:t>
      </w:r>
    </w:p>
    <w:p w:rsidR="0093487B" w:rsidRDefault="00000000">
      <w:pPr>
        <w:pStyle w:val="a0"/>
      </w:pPr>
      <w:r>
        <w:t>material families;</w:t>
      </w:r>
    </w:p>
    <w:p w:rsidR="0093487B" w:rsidRDefault="00000000">
      <w:pPr>
        <w:pStyle w:val="a0"/>
      </w:pPr>
      <w:r>
        <w:t>notes;</w:t>
      </w:r>
    </w:p>
    <w:p w:rsidR="0093487B" w:rsidRDefault="00000000">
      <w:pPr>
        <w:pStyle w:val="a0"/>
      </w:pPr>
      <w:r>
        <w:t>optional reference specs.</w:t>
      </w:r>
    </w:p>
    <w:p w:rsidR="0093487B" w:rsidRDefault="00000000">
      <w:pPr>
        <w:spacing w:after="120"/>
      </w:pPr>
      <w:r>
        <w:t>Важно:</w:t>
      </w:r>
    </w:p>
    <w:p w:rsidR="0093487B" w:rsidRDefault="00000000">
      <w:pPr>
        <w:pStyle w:val="a0"/>
      </w:pPr>
      <w:r>
        <w:t>не путать с `Материалы OEM-представления`.</w:t>
      </w:r>
    </w:p>
    <w:p w:rsidR="0093487B" w:rsidRDefault="00000000">
      <w:pPr>
        <w:pStyle w:val="31"/>
      </w:pPr>
      <w:r>
        <w:t>8. `Применяемость`</w:t>
      </w:r>
    </w:p>
    <w:p w:rsidR="0093487B" w:rsidRDefault="00000000">
      <w:pPr>
        <w:spacing w:after="120"/>
      </w:pPr>
      <w:r>
        <w:t>Показывать:</w:t>
      </w:r>
    </w:p>
    <w:p w:rsidR="0093487B" w:rsidRDefault="00000000">
      <w:pPr>
        <w:pStyle w:val="a0"/>
      </w:pPr>
      <w:r>
        <w:t>в каких equipment models встречается сущность;</w:t>
      </w:r>
    </w:p>
    <w:p w:rsidR="0093487B" w:rsidRDefault="00000000">
      <w:pPr>
        <w:pStyle w:val="a0"/>
      </w:pPr>
      <w:r>
        <w:t>в каких узлах;</w:t>
      </w:r>
    </w:p>
    <w:p w:rsidR="0093487B" w:rsidRDefault="00000000">
      <w:pPr>
        <w:pStyle w:val="a0"/>
      </w:pPr>
      <w:r>
        <w:t>summary по OEM fitments.</w:t>
      </w:r>
    </w:p>
    <w:p w:rsidR="0093487B" w:rsidRDefault="00000000">
      <w:pPr>
        <w:spacing w:after="120"/>
      </w:pPr>
      <w:r>
        <w:lastRenderedPageBreak/>
        <w:t>---</w:t>
      </w:r>
    </w:p>
    <w:p w:rsidR="0093487B" w:rsidRDefault="00000000">
      <w:pPr>
        <w:pStyle w:val="21"/>
      </w:pPr>
      <w:r>
        <w:t>6. Как пользователь должен двигаться между карточками</w:t>
      </w:r>
    </w:p>
    <w:p w:rsidR="0093487B" w:rsidRDefault="00000000">
      <w:pPr>
        <w:pStyle w:val="31"/>
      </w:pPr>
      <w:r>
        <w:t>Сценарий 1. От OEM к reference</w:t>
      </w:r>
    </w:p>
    <w:p w:rsidR="0093487B" w:rsidRDefault="00000000">
      <w:pPr>
        <w:pStyle w:val="a"/>
      </w:pPr>
      <w:r>
        <w:t>Пользователь открыл OEM деталь</w:t>
      </w:r>
    </w:p>
    <w:p w:rsidR="0093487B" w:rsidRDefault="00000000">
      <w:pPr>
        <w:pStyle w:val="a"/>
      </w:pPr>
      <w:r>
        <w:t>Видит canonical block</w:t>
      </w:r>
    </w:p>
    <w:p w:rsidR="0093487B" w:rsidRDefault="00000000">
      <w:pPr>
        <w:pStyle w:val="a"/>
      </w:pPr>
      <w:r>
        <w:t>Открывает reference entity</w:t>
      </w:r>
    </w:p>
    <w:p w:rsidR="0093487B" w:rsidRDefault="00000000">
      <w:pPr>
        <w:pStyle w:val="a"/>
      </w:pPr>
      <w:r>
        <w:t>Видит все OEM/supplier/taxonomy связи</w:t>
      </w:r>
    </w:p>
    <w:p w:rsidR="0093487B" w:rsidRDefault="00000000">
      <w:pPr>
        <w:pStyle w:val="31"/>
      </w:pPr>
      <w:r>
        <w:t>Сценарий 2. От reference к OEM</w:t>
      </w:r>
    </w:p>
    <w:p w:rsidR="0093487B" w:rsidRDefault="00000000">
      <w:pPr>
        <w:pStyle w:val="a"/>
      </w:pPr>
      <w:r>
        <w:t>Пользователь нашел сущность через taxonomy/filter</w:t>
      </w:r>
    </w:p>
    <w:p w:rsidR="0093487B" w:rsidRDefault="00000000">
      <w:pPr>
        <w:pStyle w:val="a"/>
      </w:pPr>
      <w:r>
        <w:t>Открыл reference entity</w:t>
      </w:r>
    </w:p>
    <w:p w:rsidR="0093487B" w:rsidRDefault="00000000">
      <w:pPr>
        <w:pStyle w:val="a"/>
      </w:pPr>
      <w:r>
        <w:t>Смотрит OEM representations</w:t>
      </w:r>
    </w:p>
    <w:p w:rsidR="0093487B" w:rsidRDefault="00000000">
      <w:pPr>
        <w:pStyle w:val="a"/>
      </w:pPr>
      <w:r>
        <w:t>Уходит в конкретную OEM карточку</w:t>
      </w:r>
    </w:p>
    <w:p w:rsidR="0093487B" w:rsidRDefault="00000000">
      <w:pPr>
        <w:pStyle w:val="31"/>
      </w:pPr>
      <w:r>
        <w:t>Сценарий 3. Закупщик</w:t>
      </w:r>
    </w:p>
    <w:p w:rsidR="0093487B" w:rsidRDefault="00000000">
      <w:pPr>
        <w:pStyle w:val="a"/>
      </w:pPr>
      <w:r>
        <w:t>Открыл OEM деталь из заказа</w:t>
      </w:r>
    </w:p>
    <w:p w:rsidR="0093487B" w:rsidRDefault="00000000">
      <w:pPr>
        <w:pStyle w:val="a"/>
      </w:pPr>
      <w:r>
        <w:t>Видит canonical entity</w:t>
      </w:r>
    </w:p>
    <w:p w:rsidR="0093487B" w:rsidRDefault="00000000">
      <w:pPr>
        <w:pStyle w:val="a"/>
      </w:pPr>
      <w:r>
        <w:t>Смотрит recommended suppliers</w:t>
      </w:r>
    </w:p>
    <w:p w:rsidR="0093487B" w:rsidRDefault="00000000">
      <w:pPr>
        <w:pStyle w:val="a"/>
      </w:pPr>
      <w:r>
        <w:t>При необходимости идет в supplier parts / bundle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7. Что делать со списками</w:t>
      </w:r>
    </w:p>
    <w:p w:rsidR="0093487B" w:rsidRDefault="00000000">
      <w:pPr>
        <w:pStyle w:val="21"/>
      </w:pPr>
      <w:r>
        <w:t>7.1. OEM list</w:t>
      </w:r>
    </w:p>
    <w:p w:rsidR="0093487B" w:rsidRDefault="00000000">
      <w:pPr>
        <w:spacing w:after="120"/>
      </w:pPr>
      <w:r>
        <w:t>Оставить как текущий рабочий список.</w:t>
      </w:r>
    </w:p>
    <w:p w:rsidR="0093487B" w:rsidRDefault="00000000">
      <w:pPr>
        <w:spacing w:after="120"/>
      </w:pPr>
      <w:r>
        <w:t>Но добавить новые колонки:</w:t>
      </w:r>
    </w:p>
    <w:p w:rsidR="0093487B" w:rsidRDefault="00000000">
      <w:pPr>
        <w:pStyle w:val="a0"/>
      </w:pPr>
      <w:r>
        <w:t>`Canonical entity`</w:t>
      </w:r>
    </w:p>
    <w:p w:rsidR="0093487B" w:rsidRDefault="00000000">
      <w:pPr>
        <w:pStyle w:val="a0"/>
      </w:pPr>
      <w:r>
        <w:t>`Entity type`</w:t>
      </w:r>
    </w:p>
    <w:p w:rsidR="0093487B" w:rsidRDefault="00000000">
      <w:pPr>
        <w:pStyle w:val="a0"/>
      </w:pPr>
      <w:r>
        <w:t>`Canonical status`</w:t>
      </w:r>
    </w:p>
    <w:p w:rsidR="0093487B" w:rsidRDefault="00000000">
      <w:pPr>
        <w:pStyle w:val="a0"/>
      </w:pPr>
      <w:r>
        <w:t>`Supplier coverage`</w:t>
      </w:r>
    </w:p>
    <w:p w:rsidR="0093487B" w:rsidRDefault="00000000">
      <w:pPr>
        <w:pStyle w:val="31"/>
      </w:pPr>
      <w:r>
        <w:t>Canonical status values</w:t>
      </w:r>
    </w:p>
    <w:p w:rsidR="0093487B" w:rsidRDefault="00000000">
      <w:pPr>
        <w:pStyle w:val="a0"/>
      </w:pPr>
      <w:r>
        <w:t>`Не назначена`</w:t>
      </w:r>
    </w:p>
    <w:p w:rsidR="0093487B" w:rsidRDefault="00000000">
      <w:pPr>
        <w:pStyle w:val="a0"/>
      </w:pPr>
      <w:r>
        <w:t>`Черновик`</w:t>
      </w:r>
    </w:p>
    <w:p w:rsidR="0093487B" w:rsidRDefault="00000000">
      <w:pPr>
        <w:pStyle w:val="a0"/>
      </w:pPr>
      <w:r>
        <w:t>`Частично описана`</w:t>
      </w:r>
    </w:p>
    <w:p w:rsidR="0093487B" w:rsidRDefault="00000000">
      <w:pPr>
        <w:pStyle w:val="a0"/>
      </w:pPr>
      <w:r>
        <w:t>`Канонизирована`</w:t>
      </w:r>
    </w:p>
    <w:p w:rsidR="0093487B" w:rsidRDefault="00000000">
      <w:pPr>
        <w:pStyle w:val="a0"/>
      </w:pPr>
      <w:r>
        <w:t>`Готова к закупке`</w:t>
      </w:r>
    </w:p>
    <w:p w:rsidR="0093487B" w:rsidRDefault="00000000">
      <w:pPr>
        <w:pStyle w:val="21"/>
      </w:pPr>
      <w:r>
        <w:t>7.2. Reference Entities list</w:t>
      </w:r>
    </w:p>
    <w:p w:rsidR="0093487B" w:rsidRDefault="00000000">
      <w:pPr>
        <w:spacing w:after="120"/>
      </w:pPr>
      <w:r>
        <w:t>Новый список.</w:t>
      </w:r>
    </w:p>
    <w:p w:rsidR="0093487B" w:rsidRDefault="00000000">
      <w:pPr>
        <w:spacing w:after="120"/>
      </w:pPr>
      <w:r>
        <w:t>Основные колонки:</w:t>
      </w:r>
    </w:p>
    <w:p w:rsidR="0093487B" w:rsidRDefault="00000000">
      <w:pPr>
        <w:pStyle w:val="a0"/>
      </w:pPr>
      <w:r>
        <w:t>canonical name</w:t>
      </w:r>
    </w:p>
    <w:p w:rsidR="0093487B" w:rsidRDefault="00000000">
      <w:pPr>
        <w:pStyle w:val="a0"/>
      </w:pPr>
      <w:r>
        <w:t>entity type</w:t>
      </w:r>
    </w:p>
    <w:p w:rsidR="0093487B" w:rsidRDefault="00000000">
      <w:pPr>
        <w:pStyle w:val="a0"/>
      </w:pPr>
      <w:r>
        <w:t>status</w:t>
      </w:r>
    </w:p>
    <w:p w:rsidR="0093487B" w:rsidRDefault="00000000">
      <w:pPr>
        <w:pStyle w:val="a0"/>
      </w:pPr>
      <w:r>
        <w:t>primary taxonomy</w:t>
      </w:r>
    </w:p>
    <w:p w:rsidR="0093487B" w:rsidRDefault="00000000">
      <w:pPr>
        <w:pStyle w:val="a0"/>
      </w:pPr>
      <w:r>
        <w:lastRenderedPageBreak/>
        <w:t>OEM links count</w:t>
      </w:r>
    </w:p>
    <w:p w:rsidR="0093487B" w:rsidRDefault="00000000">
      <w:pPr>
        <w:pStyle w:val="a0"/>
      </w:pPr>
      <w:r>
        <w:t>supplier links count</w:t>
      </w:r>
    </w:p>
    <w:p w:rsidR="0093487B" w:rsidRDefault="00000000">
      <w:pPr>
        <w:pStyle w:val="a0"/>
      </w:pPr>
      <w:r>
        <w:t>updated_at</w:t>
      </w:r>
    </w:p>
    <w:p w:rsidR="0093487B" w:rsidRDefault="00000000">
      <w:pPr>
        <w:spacing w:after="120"/>
      </w:pPr>
      <w:r>
        <w:t>Фильтры:</w:t>
      </w:r>
    </w:p>
    <w:p w:rsidR="0093487B" w:rsidRDefault="00000000">
      <w:pPr>
        <w:pStyle w:val="a0"/>
      </w:pPr>
      <w:r>
        <w:t>taxonomy</w:t>
      </w:r>
    </w:p>
    <w:p w:rsidR="0093487B" w:rsidRDefault="00000000">
      <w:pPr>
        <w:pStyle w:val="a0"/>
      </w:pPr>
      <w:r>
        <w:t>entity type</w:t>
      </w:r>
    </w:p>
    <w:p w:rsidR="0093487B" w:rsidRDefault="00000000">
      <w:pPr>
        <w:pStyle w:val="a0"/>
      </w:pPr>
      <w:r>
        <w:t>status</w:t>
      </w:r>
    </w:p>
    <w:p w:rsidR="0093487B" w:rsidRDefault="00000000">
      <w:pPr>
        <w:pStyle w:val="a0"/>
      </w:pPr>
      <w:r>
        <w:t>fields defined for type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8. Минимальный UI MVP</w:t>
      </w:r>
    </w:p>
    <w:p w:rsidR="0093487B" w:rsidRDefault="00000000">
      <w:pPr>
        <w:spacing w:after="120"/>
      </w:pPr>
      <w:r>
        <w:t>Если не делать сразу идеальный новый фронт, то MVP такой:</w:t>
      </w:r>
    </w:p>
    <w:p w:rsidR="0093487B" w:rsidRDefault="00000000">
      <w:pPr>
        <w:pStyle w:val="31"/>
      </w:pPr>
      <w:r>
        <w:t>Шаг 1</w:t>
      </w:r>
    </w:p>
    <w:p w:rsidR="0093487B" w:rsidRDefault="00000000">
      <w:pPr>
        <w:spacing w:after="120"/>
      </w:pPr>
      <w:r>
        <w:t>В OEM карточку добавить canonical block.</w:t>
      </w:r>
    </w:p>
    <w:p w:rsidR="0093487B" w:rsidRDefault="00000000">
      <w:pPr>
        <w:pStyle w:val="31"/>
      </w:pPr>
      <w:r>
        <w:t>Шаг 2</w:t>
      </w:r>
    </w:p>
    <w:p w:rsidR="0093487B" w:rsidRDefault="00000000">
      <w:pPr>
        <w:spacing w:after="120"/>
      </w:pPr>
      <w:r>
        <w:t>Сделать простую reference entity card:</w:t>
      </w:r>
    </w:p>
    <w:p w:rsidR="0093487B" w:rsidRDefault="00000000">
      <w:pPr>
        <w:pStyle w:val="a0"/>
      </w:pPr>
      <w:r>
        <w:t>`Основное`</w:t>
      </w:r>
    </w:p>
    <w:p w:rsidR="0093487B" w:rsidRDefault="00000000">
      <w:pPr>
        <w:pStyle w:val="a0"/>
      </w:pPr>
      <w:r>
        <w:t>`Поля`</w:t>
      </w:r>
    </w:p>
    <w:p w:rsidR="0093487B" w:rsidRDefault="00000000">
      <w:pPr>
        <w:pStyle w:val="a0"/>
      </w:pPr>
      <w:r>
        <w:t>`OEM представления`</w:t>
      </w:r>
    </w:p>
    <w:p w:rsidR="0093487B" w:rsidRDefault="00000000">
      <w:pPr>
        <w:pStyle w:val="31"/>
      </w:pPr>
      <w:r>
        <w:t>Шаг 3</w:t>
      </w:r>
    </w:p>
    <w:p w:rsidR="0093487B" w:rsidRDefault="00000000">
      <w:pPr>
        <w:spacing w:after="120"/>
      </w:pPr>
      <w:r>
        <w:t>Потом добавлять:</w:t>
      </w:r>
    </w:p>
    <w:p w:rsidR="0093487B" w:rsidRDefault="00000000">
      <w:pPr>
        <w:pStyle w:val="a0"/>
      </w:pPr>
      <w:r>
        <w:t>`Таксономии`</w:t>
      </w:r>
    </w:p>
    <w:p w:rsidR="0093487B" w:rsidRDefault="00000000">
      <w:pPr>
        <w:pStyle w:val="a0"/>
      </w:pPr>
      <w:r>
        <w:t>`Связи`</w:t>
      </w:r>
    </w:p>
    <w:p w:rsidR="0093487B" w:rsidRDefault="00000000">
      <w:pPr>
        <w:pStyle w:val="a0"/>
      </w:pPr>
      <w:r>
        <w:t>`Поставщики`</w:t>
      </w:r>
    </w:p>
    <w:p w:rsidR="0093487B" w:rsidRDefault="00000000">
      <w:pPr>
        <w:spacing w:after="120"/>
      </w:pPr>
      <w:r>
        <w:t>Это даст максимальную пользу без большого перегруза команды.</w:t>
      </w:r>
    </w:p>
    <w:p w:rsidR="0093487B" w:rsidRDefault="00000000">
      <w:pPr>
        <w:spacing w:after="120"/>
      </w:pPr>
      <w:r>
        <w:t>---</w:t>
      </w:r>
    </w:p>
    <w:p w:rsidR="0093487B" w:rsidRDefault="00000000">
      <w:pPr>
        <w:pStyle w:val="21"/>
      </w:pPr>
      <w:r>
        <w:t>9. Что даст такой UI</w:t>
      </w:r>
    </w:p>
    <w:p w:rsidR="0093487B" w:rsidRDefault="00000000">
      <w:pPr>
        <w:spacing w:after="120"/>
      </w:pPr>
      <w:r>
        <w:t>Пользователь перестанет путаться между тремя разными центрами:</w:t>
      </w:r>
    </w:p>
    <w:p w:rsidR="0093487B" w:rsidRDefault="00000000">
      <w:pPr>
        <w:pStyle w:val="a0"/>
      </w:pPr>
      <w:r>
        <w:t>OEM</w:t>
      </w:r>
    </w:p>
    <w:p w:rsidR="0093487B" w:rsidRDefault="00000000">
      <w:pPr>
        <w:pStyle w:val="a0"/>
      </w:pPr>
      <w:r>
        <w:t>standard parts</w:t>
      </w:r>
    </w:p>
    <w:p w:rsidR="0093487B" w:rsidRDefault="00000000">
      <w:pPr>
        <w:pStyle w:val="a0"/>
      </w:pPr>
      <w:r>
        <w:t>equipment classifier</w:t>
      </w:r>
    </w:p>
    <w:p w:rsidR="0093487B" w:rsidRDefault="00000000">
      <w:pPr>
        <w:spacing w:after="120"/>
      </w:pPr>
      <w:r>
        <w:t>Вместо этого у него будет понятная модель:</w:t>
      </w:r>
    </w:p>
    <w:p w:rsidR="0093487B" w:rsidRDefault="00000000">
      <w:pPr>
        <w:pStyle w:val="a0"/>
      </w:pPr>
      <w:r>
        <w:t>OEM карточка: производитель и каталожный номер</w:t>
      </w:r>
    </w:p>
    <w:p w:rsidR="0093487B" w:rsidRDefault="00000000">
      <w:pPr>
        <w:pStyle w:val="a0"/>
      </w:pPr>
      <w:r>
        <w:t>Reference entity: сущность как объект знания</w:t>
      </w:r>
    </w:p>
    <w:p w:rsidR="0093487B" w:rsidRDefault="00000000">
      <w:pPr>
        <w:pStyle w:val="a0"/>
      </w:pPr>
      <w:r>
        <w:t>Taxonomy: классификация</w:t>
      </w:r>
    </w:p>
    <w:p w:rsidR="0093487B" w:rsidRDefault="00000000">
      <w:pPr>
        <w:pStyle w:val="a0"/>
      </w:pPr>
      <w:r>
        <w:t>Suppliers: кто может это поставить</w:t>
      </w:r>
    </w:p>
    <w:p w:rsidR="0093487B" w:rsidRDefault="00000000">
      <w:pPr>
        <w:spacing w:after="120"/>
      </w:pPr>
      <w:r>
        <w:t>То есть интерфейс начнет отражать правильную доменную модель, а не исторически накопившиеся таблицы.</w:t>
      </w:r>
    </w:p>
    <w:sectPr w:rsidR="0093487B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078077">
    <w:abstractNumId w:val="8"/>
  </w:num>
  <w:num w:numId="2" w16cid:durableId="1838030954">
    <w:abstractNumId w:val="6"/>
  </w:num>
  <w:num w:numId="3" w16cid:durableId="904415269">
    <w:abstractNumId w:val="5"/>
  </w:num>
  <w:num w:numId="4" w16cid:durableId="1555849283">
    <w:abstractNumId w:val="4"/>
  </w:num>
  <w:num w:numId="5" w16cid:durableId="359012353">
    <w:abstractNumId w:val="7"/>
  </w:num>
  <w:num w:numId="6" w16cid:durableId="1402750235">
    <w:abstractNumId w:val="3"/>
  </w:num>
  <w:num w:numId="7" w16cid:durableId="840704652">
    <w:abstractNumId w:val="2"/>
  </w:num>
  <w:num w:numId="8" w16cid:durableId="296378882">
    <w:abstractNumId w:val="1"/>
  </w:num>
  <w:num w:numId="9" w16cid:durableId="177972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1A5"/>
    <w:rsid w:val="006964C5"/>
    <w:rsid w:val="009348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40124"/>
  <w14:defaultImageDpi w14:val="300"/>
  <w15:docId w15:val="{24989094-ED31-C747-9BC6-CAC7CB45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76</Pages>
  <Words>13129</Words>
  <Characters>74837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Любимов</cp:lastModifiedBy>
  <cp:revision>2</cp:revision>
  <dcterms:created xsi:type="dcterms:W3CDTF">2013-12-23T23:15:00Z</dcterms:created>
  <dcterms:modified xsi:type="dcterms:W3CDTF">2026-03-31T20:57:00Z</dcterms:modified>
  <cp:category/>
</cp:coreProperties>
</file>