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Customer Churn Prediction &amp; Driver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any subscription-based company, understanding **why customers leave (churn)** is paramount to future revenue and growth. This project addresses that critical challenge by developing a robust predictive model for customer churn within a telecom context. My goal was to not only accurately forecast churn but also to identify the **key factors driving customer retention and attrition**, enabling the development of targeted intervention strategies.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analysis utilizes the "Customer Churn Prediction: Analysis," a synthetic dataset available on Kaggle.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Methodology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project workflow encompassed several key stages: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 **Data Preparation:** Initial steps involved addressing missing values, converting data types, and ensuring overall data cleanliness.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 **Feature Engineering:** This crucial phase involved transforming existing data into more insightful features. This included: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* **Grouping continuous variables:** Categorizing customer age (e.g., into '25-39', '40-54' etc.) and tenure (e.g., 'under 1 year', '1-3 years') into distinct groups.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* **Creating composite features:** Developing variables like `Services_Count` (total core services subscribed to) and an **interaction term** (e.g., to understand how customer tenure specifically impacts those on a month-to-month contract).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 **Model Development:** A **Logistic Regression** model was built for churn prediction, chosen for its strong interpretability.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 **Feature Importance Analysis:** Post-modeling, the model's coefficients were analyzed to quantitatively identify the most influential drivers of churn and retention.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Outcome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developed Logistic Regression model proved to be highly effective, achieving **98.5% overall accuracy**. Its performance in identifying churners was exceptional, with **100% precision** (meaning nearly all predicted churners actually churned) and **98% recall** (correctly identifying almost all actual churners).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Analysis of the model's feature importance revealed the following dominant factors: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Key Features Driving Customer Churn: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**Month-to-Month Contracts:** Customers on these contracts are highly prone to churn. This risk intensifies the longer they remain on this flexible plan, indicating a compounding effect of contract type and tenure.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**High Monthly Charges:** A strong indicator of churn, suggesting potential price sensitivity or a perceived lack of value for the services received.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**Lack of Tech Support:** Customers without technical support services are significantly more likely to churn, underscoring the importance of robust customer assistance.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**New Customers (Under 1 Year Tenure):** This group exhibits a higher inherent churn risk, highlighting the critical need for proactive engagement during the initial customer lifecycle phase.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Key Features Driving Customer Retention: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**Tech Support Subscriptions:** Customers actively subscribing to technical support demonstrate significantly higher retention rates.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**Longer-Term Contracts (One-Year/Two-Year):** These contract types provide substantial stability and effectively reduce churn compared to month-to-month options.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**Mid-to-Long Term Tenure:** Customers who have stayed for 1-3 years or over 3 years exhibit strong loyalty, becoming less likely to churn over time.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Additional Finding: The Nuance of Internet Service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Beyond the primary churn drivers, an intriguing pattern emerged concerning **Internet Service Type**.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While customers who *only* subscribe to our phone service (i.e., no internet service through us) show a higher propensity to stay, customers *with* any form of our internet service (including both Fiber Optic and DSL) exhibit a minor increased churn risk. This counter-intuitive finding is significant: it suggests customers might be finding more reliable or cheaper internet options elsewhere, making this a critical area for competitive analysis and re-evaluation of our internet service's value proposition.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Recommendations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Based on these insights, I would advise the telecom company to: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**Target Month-to-Month Customers:** Implement proactive retention campaigns for month-to-month customers, especially as they approach the 6-12 month mark. Highlight long-term contract benefits and exclusive incentives.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**Enhance Tech Support &amp; Contract Promotion:** More aggressively promote the value and benefits of Tech Support subscriptions and longer-term contract options (One-Year, Two-Year).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**Investigate Internet Service Competitiveness:** Conduct a deeper analysis into customer satisfaction with current internet services and competitor pricing/reliability. If internet service is indeed a churn driver, it likely points to external market pressures or perceived service gaps.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 Technologies Used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**Python:** Programming Language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**Pandas:** Data manipulation and analysis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**NumPy:** Numerical computing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**Scikit-learn:** Machine learning model development (Logistic Regression, preprocessing)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**Matplotlib:** Data visualization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**Seaborn:** Enhanced data visualization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