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Calibri" w:hAnsi="Calibri"/>
          <w:b/>
          <w:color w:val="000000"/>
          <w:sz w:val="40"/>
        </w:rPr>
        <w:t xml:space="preserve">Backend</w:t>
      </w:r>
      <w:r>
        <w:rPr>
          <w:rFonts w:ascii="Calibri" w:hAnsi="Calibri"/>
          <w:b/>
          <w:color w:val="000000"/>
          <w:sz w:val="40"/>
        </w:rPr>
        <w:t xml:space="preserve"> </w:t>
      </w:r>
      <w:r>
        <w:rPr>
          <w:rFonts w:ascii="Calibri" w:hAnsi="Calibri"/>
          <w:b/>
          <w:color w:val="000000"/>
          <w:sz w:val="40"/>
        </w:rPr>
        <w:t xml:space="preserve">Schema</w:t>
      </w:r>
      <w:r>
        <w:rPr>
          <w:rFonts w:ascii="Calibri" w:hAnsi="Calibri"/>
          <w:b/>
          <w:color w:val="000000"/>
          <w:sz w:val="40"/>
        </w:rPr>
        <w:t xml:space="preserve"> </w:t>
      </w:r>
      <w:r>
        <w:rPr>
          <w:rFonts w:ascii="Calibri" w:hAnsi="Calibri"/>
          <w:b/>
          <w:color w:val="000000"/>
          <w:sz w:val="40"/>
        </w:rPr>
        <w:t xml:space="preserve">Document</w:t>
      </w:r>
    </w:p>
    <w:p>
      <w:pPr>
        <w:jc w:val="center"/>
      </w:pPr>
      <w:r>
        <w:rPr>
          <w:bCs/>
          <w:rFonts w:ascii="Calibri" w:hAnsi="Calibri"/>
          <w:b/>
          <w:color w:val="444444"/>
          <w:sz w:val="28"/>
        </w:rPr>
        <w:t xml:space="preserve">RAKSHAK360 — Intelligent Hazard Red-Zone &amp; Relocation Platform</w:t>
      </w:r>
    </w:p>
    <w:p>
      <w:pPr>
        <w:jc w:val="center"/>
      </w:pPr>
      <w:r>
        <w:rPr>
          <w:bCs/>
          <w:rFonts w:ascii="Calibri" w:hAnsi="Calibri"/>
          <w:b/>
          <w:color w:val="000000"/>
          <w:sz w:val="22"/>
        </w:rPr>
        <w:t xml:space="preserve">Smart India Hackathon 2026 — Problem Statement SIH26191</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rPr>
        <w:tc>
          <w:tcPr>
            <w:shd w:val="clear" w:color="auto" w:fill="EEF3F6"/>
          </w:tcPr>
          <w:p>
            <w:pPr>
              <w:pStyle w:val="Compact"/>
              <w:jc w:val="left"/>
            </w:pPr>
            <w:r>
              <w:rPr>
                <w:b/>
                <w:color w:val="22303C"/>
                <w:sz w:val="20"/>
              </w:rPr>
              <w:t xml:space="preserve">Problem Statement</w:t>
            </w:r>
          </w:p>
        </w:tc>
        <w:tc>
          <w:tcPr/>
          <w:p>
            <w:pPr>
              <w:pStyle w:val="Compact"/>
              <w:jc w:val="left"/>
            </w:pPr>
            <w:r>
              <w:rPr>
                <w:b w:val="0"/>
                <w:color w:val="22303C"/>
                <w:sz w:val="20"/>
              </w:rPr>
              <w:t xml:space="preserve">Intelligent Identification of Hazard-Based Red Zones, Carrying Capacity Assessment, and Immediate Relocation Needs for Vulnerable Habitations</w:t>
            </w:r>
          </w:p>
        </w:tc>
      </w:tr>
      <w:tr>
        <w:tc>
          <w:tcPr>
            <w:shd w:val="clear" w:color="auto" w:fill="EEF3F6"/>
          </w:tcPr>
          <w:p>
            <w:pPr>
              <w:pStyle w:val="Compact"/>
              <w:jc w:val="left"/>
            </w:pPr>
            <w:r>
              <w:rPr>
                <w:b/>
                <w:color w:val="22303C"/>
                <w:sz w:val="20"/>
              </w:rPr>
              <w:t xml:space="preserve">PS ID</w:t>
            </w:r>
          </w:p>
        </w:tc>
        <w:tc>
          <w:tcPr/>
          <w:p>
            <w:pPr>
              <w:pStyle w:val="Compact"/>
              <w:jc w:val="left"/>
            </w:pPr>
            <w:r>
              <w:rPr>
                <w:b w:val="0"/>
                <w:color w:val="22303C"/>
                <w:sz w:val="20"/>
              </w:rPr>
              <w:t xml:space="preserve">SIH26191</w:t>
            </w:r>
          </w:p>
        </w:tc>
      </w:tr>
      <w:tr>
        <w:tc>
          <w:tcPr>
            <w:shd w:val="clear" w:color="auto" w:fill="EEF3F6"/>
          </w:tcPr>
          <w:p>
            <w:pPr>
              <w:pStyle w:val="Compact"/>
              <w:jc w:val="left"/>
            </w:pPr>
            <w:r>
              <w:rPr>
                <w:b/>
                <w:color w:val="22303C"/>
                <w:sz w:val="20"/>
              </w:rPr>
              <w:t xml:space="preserve">Organization</w:t>
            </w:r>
          </w:p>
        </w:tc>
        <w:tc>
          <w:tcPr/>
          <w:p>
            <w:pPr>
              <w:pStyle w:val="Compact"/>
              <w:jc w:val="left"/>
            </w:pPr>
            <w:r>
              <w:rPr>
                <w:b w:val="0"/>
                <w:color w:val="22303C"/>
                <w:sz w:val="20"/>
              </w:rPr>
              <w:t xml:space="preserve">Ministry of Home Affairs</w:t>
            </w:r>
          </w:p>
        </w:tc>
      </w:tr>
      <w:tr>
        <w:tc>
          <w:tcPr>
            <w:shd w:val="clear" w:color="auto" w:fill="EEF3F6"/>
          </w:tcPr>
          <w:p>
            <w:pPr>
              <w:pStyle w:val="Compact"/>
              <w:jc w:val="left"/>
            </w:pPr>
            <w:r>
              <w:rPr>
                <w:b/>
                <w:color w:val="22303C"/>
                <w:sz w:val="20"/>
              </w:rPr>
              <w:t xml:space="preserve">Department</w:t>
            </w:r>
          </w:p>
        </w:tc>
        <w:tc>
          <w:tcPr/>
          <w:p>
            <w:pPr>
              <w:pStyle w:val="Compact"/>
              <w:jc w:val="left"/>
            </w:pPr>
            <w:r>
              <w:rPr>
                <w:b w:val="0"/>
                <w:color w:val="22303C"/>
                <w:sz w:val="20"/>
              </w:rPr>
              <w:t xml:space="preserve">National Disaster Response Force (NDRF), Disaster Management Division</w:t>
            </w:r>
          </w:p>
        </w:tc>
      </w:tr>
      <w:tr>
        <w:tc>
          <w:tcPr>
            <w:shd w:val="clear" w:color="auto" w:fill="EEF3F6"/>
          </w:tcPr>
          <w:p>
            <w:pPr>
              <w:pStyle w:val="Compact"/>
              <w:jc w:val="left"/>
            </w:pPr>
            <w:r>
              <w:rPr>
                <w:b/>
                <w:color w:val="22303C"/>
                <w:sz w:val="20"/>
              </w:rPr>
              <w:t xml:space="preserve">Category</w:t>
            </w:r>
          </w:p>
        </w:tc>
        <w:tc>
          <w:tcPr/>
          <w:p>
            <w:pPr>
              <w:pStyle w:val="Compact"/>
              <w:jc w:val="left"/>
            </w:pPr>
            <w:r>
              <w:rPr>
                <w:b w:val="0"/>
                <w:color w:val="22303C"/>
                <w:sz w:val="20"/>
              </w:rPr>
              <w:t xml:space="preserve">Software</w:t>
            </w:r>
          </w:p>
        </w:tc>
      </w:tr>
      <w:tr>
        <w:tc>
          <w:tcPr>
            <w:shd w:val="clear" w:color="auto" w:fill="EEF3F6"/>
          </w:tcPr>
          <w:p>
            <w:pPr>
              <w:pStyle w:val="Compact"/>
              <w:jc w:val="left"/>
            </w:pPr>
            <w:r>
              <w:rPr>
                <w:b/>
                <w:color w:val="22303C"/>
                <w:sz w:val="20"/>
              </w:rPr>
              <w:t xml:space="preserve">Theme</w:t>
            </w:r>
          </w:p>
        </w:tc>
        <w:tc>
          <w:tcPr/>
          <w:p>
            <w:pPr>
              <w:pStyle w:val="Compact"/>
              <w:jc w:val="left"/>
            </w:pPr>
            <w:r>
              <w:rPr>
                <w:b w:val="0"/>
                <w:color w:val="22303C"/>
                <w:sz w:val="20"/>
              </w:rPr>
              <w:t xml:space="preserve">Disaster Management</w:t>
            </w:r>
          </w:p>
        </w:tc>
      </w:tr>
      <w:tr>
        <w:tc>
          <w:tcPr>
            <w:shd w:val="clear" w:color="auto" w:fill="EEF3F6"/>
          </w:tcPr>
          <w:p>
            <w:pPr>
              <w:pStyle w:val="Compact"/>
              <w:jc w:val="left"/>
            </w:pPr>
            <w:r>
              <w:rPr>
                <w:b/>
                <w:color w:val="22303C"/>
                <w:sz w:val="20"/>
              </w:rPr>
              <w:t xml:space="preserve">Companion documents</w:t>
            </w:r>
          </w:p>
        </w:tc>
        <w:tc>
          <w:tcPr/>
          <w:p>
            <w:pPr>
              <w:pStyle w:val="Compact"/>
              <w:jc w:val="left"/>
            </w:pPr>
            <w:r>
              <w:rPr>
                <w:b w:val="0"/>
                <w:color w:val="22303C"/>
                <w:sz w:val="20"/>
              </w:rPr>
              <w:t xml:space="preserve">PRD v1.1 (what/why); TRD v1.0 (how, system-level) — this document formalizes the entity shapes fixed in TRD §5 into column-level DDL</w:t>
            </w:r>
          </w:p>
        </w:tc>
      </w:tr>
      <w:tr>
        <w:tc>
          <w:tcPr>
            <w:shd w:val="clear" w:color="auto" w:fill="EEF3F6"/>
          </w:tcPr>
          <w:p>
            <w:pPr>
              <w:pStyle w:val="Compact"/>
              <w:jc w:val="left"/>
            </w:pPr>
            <w:r>
              <w:rPr>
                <w:b/>
                <w:color w:val="22303C"/>
                <w:sz w:val="20"/>
              </w:rPr>
              <w:t xml:space="preserve">Document Owner</w:t>
            </w:r>
          </w:p>
        </w:tc>
        <w:tc>
          <w:tcPr/>
          <w:p>
            <w:pPr>
              <w:pStyle w:val="Compact"/>
              <w:jc w:val="left"/>
            </w:pPr>
            <w:r>
              <w:rPr>
                <w:b w:val="0"/>
                <w:color w:val="22303C"/>
                <w:sz w:val="20"/>
              </w:rPr>
              <w:t xml:space="preserve">Kasukabe Defense Coders</w:t>
            </w:r>
          </w:p>
        </w:tc>
      </w:tr>
      <w:tr>
        <w:tc>
          <w:tcPr>
            <w:shd w:val="clear" w:color="auto" w:fill="EEF3F6"/>
          </w:tcPr>
          <w:p>
            <w:pPr>
              <w:pStyle w:val="Compact"/>
              <w:jc w:val="left"/>
            </w:pPr>
            <w:r>
              <w:rPr>
                <w:b/>
                <w:color w:val="22303C"/>
                <w:sz w:val="20"/>
              </w:rPr>
              <w:t xml:space="preserve">Version</w:t>
            </w:r>
          </w:p>
        </w:tc>
        <w:tc>
          <w:tcPr/>
          <w:p>
            <w:pPr>
              <w:pStyle w:val="Compact"/>
              <w:jc w:val="left"/>
            </w:pPr>
            <w:r>
              <w:rPr>
                <w:b w:val="0"/>
                <w:color w:val="22303C"/>
                <w:sz w:val="20"/>
              </w:rPr>
              <w:t xml:space="preserve">1.0</w:t>
            </w:r>
          </w:p>
        </w:tc>
      </w:tr>
      <w:tr>
        <w:tc>
          <w:tcPr>
            <w:shd w:val="clear" w:color="auto" w:fill="EEF3F6"/>
          </w:tcPr>
          <w:p>
            <w:pPr>
              <w:pStyle w:val="Compact"/>
              <w:jc w:val="left"/>
            </w:pPr>
            <w:r>
              <w:rPr>
                <w:b/>
                <w:color w:val="22303C"/>
                <w:sz w:val="20"/>
              </w:rPr>
              <w:t xml:space="preserve">Date</w:t>
            </w:r>
          </w:p>
        </w:tc>
        <w:tc>
          <w:tcPr/>
          <w:p>
            <w:pPr>
              <w:pStyle w:val="Compact"/>
              <w:jc w:val="left"/>
            </w:pPr>
            <w:r>
              <w:rPr>
                <w:b w:val="0"/>
                <w:color w:val="22303C"/>
                <w:sz w:val="20"/>
              </w:rPr>
              <w:t xml:space="preserve">September 2026</w:t>
            </w:r>
          </w:p>
        </w:tc>
      </w:tr>
    </w:tbl>
    <w:bookmarkStart w:id="20" w:name="purpose-and-scope"/>
    <w:p>
      <w:pPr>
        <w:spacing w:before="200" w:after="160"/>
        <w:pBdr>
          <w:bottom w:val="single" w:sz="6" w:space="1" w:color="AAAAAA"/>
        </w:pBdr>
      </w:pPr>
    </w:p>
    <w:p>
      <w:pPr>
        <w:pStyle w:val="Heading1"/>
      </w:pPr>
      <w:r>
        <w:t xml:space="preserve">1. Purpose and Scope</w:t>
      </w:r>
    </w:p>
    <w:p>
      <w:pPr>
        <w:pStyle w:val="FirstParagraph"/>
      </w:pPr>
      <w:r>
        <w:t xml:space="preserve">TRD §5 fixed the shape of eleven core entities so the API contracts in TRD §7 would be stable, and deferred exact column-level DDL to this document. This document delivers that DDL: every table, column, type, constraint, and index needed to stand up the PostgreSQL + PostGIS database for the hackathon build, plus the row-level access design PRD §10 and TRD §10 require for household-level vulnerability data.</w:t>
      </w:r>
    </w:p>
    <w:p>
      <w:pPr>
        <w:pStyle w:val="BodyText"/>
      </w:pPr>
      <w:r>
        <w:t xml:space="preserve">Five tables exist here that TRD §5 did not name individually:</w:t>
      </w:r>
      <w:r>
        <w:t xml:space="preserve"> </w:t>
      </w:r>
      <w:r>
        <w:rPr>
          <w:bCs/>
          <w:b/>
        </w:rPr>
        <w:t xml:space="preserve">districts</w:t>
      </w:r>
      <w:r>
        <w:t xml:space="preserve">,</w:t>
      </w:r>
      <w:r>
        <w:t xml:space="preserve"> </w:t>
      </w:r>
      <w:r>
        <w:rPr>
          <w:bCs/>
          <w:b/>
        </w:rPr>
        <w:t xml:space="preserve">vehicles</w:t>
      </w:r>
      <w:r>
        <w:t xml:space="preserve">,</w:t>
      </w:r>
      <w:r>
        <w:t xml:space="preserve"> </w:t>
      </w:r>
      <w:r>
        <w:rPr>
          <w:bCs/>
          <w:b/>
        </w:rPr>
        <w:t xml:space="preserve">escorts</w:t>
      </w:r>
      <w:r>
        <w:t xml:space="preserve">,</w:t>
      </w:r>
      <w:r>
        <w:t xml:space="preserve"> </w:t>
      </w:r>
      <w:r>
        <w:rPr>
          <w:bCs/>
          <w:b/>
        </w:rPr>
        <w:t xml:space="preserve">user_zone_assignments</w:t>
      </w:r>
      <w:r>
        <w:t xml:space="preserve">, and</w:t>
      </w:r>
      <w:r>
        <w:t xml:space="preserve"> </w:t>
      </w:r>
      <w:r>
        <w:rPr>
          <w:bCs/>
          <w:b/>
        </w:rPr>
        <w:t xml:space="preserve">incident_outcomes</w:t>
      </w:r>
      <w:r>
        <w:t xml:space="preserve">. TRD §5’s</w:t>
      </w:r>
      <w:r>
        <w:t xml:space="preserve"> </w:t>
      </w:r>
      <w:r>
        <w:rPr>
          <w:rStyle w:val="VerbatimChar"/>
        </w:rPr>
        <w:t xml:space="preserve">relocation_records</w:t>
      </w:r>
      <w:r>
        <w:t xml:space="preserve"> </w:t>
      </w:r>
      <w:r>
        <w:t xml:space="preserve">row referenced</w:t>
      </w:r>
      <w:r>
        <w:t xml:space="preserve"> </w:t>
      </w:r>
      <w:r>
        <w:rPr>
          <w:rStyle w:val="VerbatimChar"/>
        </w:rPr>
        <w:t xml:space="preserve">vehicle_id</w:t>
      </w:r>
      <w:r>
        <w:t xml:space="preserve"> </w:t>
      </w:r>
      <w:r>
        <w:t xml:space="preserve">and</w:t>
      </w:r>
      <w:r>
        <w:t xml:space="preserve"> </w:t>
      </w:r>
      <w:r>
        <w:rPr>
          <w:rStyle w:val="VerbatimChar"/>
        </w:rPr>
        <w:t xml:space="preserve">escort_id</w:t>
      </w:r>
      <w:r>
        <w:t xml:space="preserve">, and TRD §10 referenced field officers being</w:t>
      </w:r>
      <w:r>
        <w:t xml:space="preserve"> </w:t>
      </w:r>
      <w:r>
        <w:t xml:space="preserve">“</w:t>
      </w:r>
      <w:r>
        <w:t xml:space="preserve">scoped by assigned district/zone set</w:t>
      </w:r>
      <w:r>
        <w:t xml:space="preserve">”</w:t>
      </w:r>
      <w:r>
        <w:t xml:space="preserve"> </w:t>
      </w:r>
      <w:r>
        <w:t xml:space="preserve">— those references need a table to point at, so</w:t>
      </w:r>
      <w:r>
        <w:t xml:space="preserve"> </w:t>
      </w:r>
      <w:r>
        <w:rPr>
          <w:rStyle w:val="VerbatimChar"/>
        </w:rPr>
        <w:t xml:space="preserve">districts</w:t>
      </w:r>
      <w:r>
        <w:t xml:space="preserve">,</w:t>
      </w:r>
      <w:r>
        <w:t xml:space="preserve"> </w:t>
      </w:r>
      <w:r>
        <w:rPr>
          <w:rStyle w:val="VerbatimChar"/>
        </w:rPr>
        <w:t xml:space="preserve">vehicles</w:t>
      </w:r>
      <w:r>
        <w:t xml:space="preserve">,</w:t>
      </w:r>
      <w:r>
        <w:t xml:space="preserve"> </w:t>
      </w:r>
      <w:r>
        <w:rPr>
          <w:rStyle w:val="VerbatimChar"/>
        </w:rPr>
        <w:t xml:space="preserve">escorts</w:t>
      </w:r>
      <w:r>
        <w:t xml:space="preserve">, and</w:t>
      </w:r>
      <w:r>
        <w:t xml:space="preserve"> </w:t>
      </w:r>
      <w:r>
        <w:rPr>
          <w:rStyle w:val="VerbatimChar"/>
        </w:rPr>
        <w:t xml:space="preserve">user_zone_assignments</w:t>
      </w:r>
      <w:r>
        <w:t xml:space="preserve"> </w:t>
      </w:r>
      <w:r>
        <w:t xml:space="preserve">are added rather than left as dangling foreign keys.</w:t>
      </w:r>
      <w:r>
        <w:t xml:space="preserve"> </w:t>
      </w:r>
      <w:r>
        <w:rPr>
          <w:rStyle w:val="VerbatimChar"/>
        </w:rPr>
        <w:t xml:space="preserve">incident_outcomes</w:t>
      </w:r>
      <w:r>
        <w:t xml:space="preserve"> </w:t>
      </w:r>
      <w:r>
        <w:t xml:space="preserve">is added for a different reason: PRD §7.12 and TRD §8.4 both require ground-truth outcomes to be captured and fed back into the models, and TRD §5’s entity table never named where that data lives — it’s a gap in the source document, not just a detail deferred to this one, so §5.16 closes it.</w:t>
      </w:r>
    </w:p>
    <w:p>
      <w:pPr>
        <w:pStyle w:val="BodyText"/>
      </w:pPr>
      <w:r>
        <w:t xml:space="preserve">Two more deviations from TRD §5’s exact wording are worth calling out rather than leaving silently implicit:</w:t>
      </w:r>
      <w:r>
        <w:t xml:space="preserve"> </w:t>
      </w:r>
      <w:r>
        <w:rPr>
          <w:rStyle w:val="VerbatimChar"/>
        </w:rPr>
        <w:t xml:space="preserve">households</w:t>
      </w:r>
      <w:r>
        <w:t xml:space="preserve"> </w:t>
      </w:r>
      <w:r>
        <w:t xml:space="preserve">carries</w:t>
      </w:r>
      <w:r>
        <w:t xml:space="preserve"> </w:t>
      </w:r>
      <w:r>
        <w:rPr>
          <w:rStyle w:val="VerbatimChar"/>
        </w:rPr>
        <w:t xml:space="preserve">priority_tier</w:t>
      </w:r>
      <w:r>
        <w:t xml:space="preserve">/</w:t>
      </w:r>
      <w:r>
        <w:rPr>
          <w:rStyle w:val="VerbatimChar"/>
        </w:rPr>
        <w:t xml:space="preserve">priority_factors</w:t>
      </w:r>
      <w:r>
        <w:t xml:space="preserve"> </w:t>
      </w:r>
      <w:r>
        <w:t xml:space="preserve">even though TRD §5 lists that field only under</w:t>
      </w:r>
      <w:r>
        <w:t xml:space="preserve"> </w:t>
      </w:r>
      <w:r>
        <w:rPr>
          <w:rStyle w:val="VerbatimChar"/>
        </w:rPr>
        <w:t xml:space="preserve">relocation_records</w:t>
      </w:r>
      <w:r>
        <w:t xml:space="preserve"> </w:t>
      </w:r>
      <w:r>
        <w:t xml:space="preserve">(see §5.4 for why), and</w:t>
      </w:r>
      <w:r>
        <w:t xml:space="preserve"> </w:t>
      </w:r>
      <w:r>
        <w:rPr>
          <w:rStyle w:val="VerbatimChar"/>
        </w:rPr>
        <w:t xml:space="preserve">audit_log</w:t>
      </w:r>
      <w:r>
        <w:t xml:space="preserve"> </w:t>
      </w:r>
      <w:r>
        <w:t xml:space="preserve">splits TRD §5’s single</w:t>
      </w:r>
      <w:r>
        <w:t xml:space="preserve"> </w:t>
      </w:r>
      <w:r>
        <w:rPr>
          <w:rStyle w:val="VerbatimChar"/>
        </w:rPr>
        <w:t xml:space="preserve">entity_ref</w:t>
      </w:r>
      <w:r>
        <w:t xml:space="preserve"> </w:t>
      </w:r>
      <w:r>
        <w:t xml:space="preserve">into</w:t>
      </w:r>
      <w:r>
        <w:t xml:space="preserve"> </w:t>
      </w:r>
      <w:r>
        <w:rPr>
          <w:rStyle w:val="VerbatimChar"/>
        </w:rPr>
        <w:t xml:space="preserve">entity_type</w:t>
      </w:r>
      <w:r>
        <w:t xml:space="preserve"> </w:t>
      </w:r>
      <w:r>
        <w:t xml:space="preserve">+</w:t>
      </w:r>
      <w:r>
        <w:t xml:space="preserve"> </w:t>
      </w:r>
      <w:r>
        <w:rPr>
          <w:rStyle w:val="VerbatimChar"/>
        </w:rPr>
        <w:t xml:space="preserve">entity_id</w:t>
      </w:r>
      <w:r>
        <w:t xml:space="preserve"> </w:t>
      </w:r>
      <w:r>
        <w:t xml:space="preserve">(see §5.15 for why). Everything else maps directly onto TRD §5.</w:t>
      </w:r>
    </w:p>
    <w:p>
      <w:pPr>
        <w:pStyle w:val="BodyText"/>
      </w:pPr>
      <w:r>
        <w:t xml:space="preserve">This document is scoped to the same MVP as the PRD/TRD: every table here is buildable for the hackathon demo. No table depends on a production-only integration (live Google Flood API, NDMS, Sachet) to exist — those stay API-integration concerns (TRD §6), not schema concerns.</w:t>
      </w:r>
    </w:p>
    <w:bookmarkEnd w:id="20"/>
    <w:bookmarkStart w:id="21" w:name="conventions"/>
    <w:p>
      <w:pPr>
        <w:spacing w:before="200" w:after="160"/>
        <w:pBdr>
          <w:bottom w:val="single" w:sz="6" w:space="1" w:color="AAAAAA"/>
        </w:pBdr>
      </w:pPr>
    </w:p>
    <w:p>
      <w:pPr>
        <w:pStyle w:val="Heading1"/>
      </w:pPr>
      <w:r>
        <w:t xml:space="preserve">2. Conventions</w:t>
      </w:r>
    </w:p>
    <w:p>
      <w:pPr>
        <w:numPr>
          <w:ilvl w:val="0"/>
          <w:numId w:val="1001"/>
        </w:numPr>
        <w:pStyle w:val="Compact"/>
      </w:pPr>
      <w:r>
        <w:rPr>
          <w:bCs/>
          <w:b/>
        </w:rPr>
        <w:t xml:space="preserve">Primary keys are UUIDs</w:t>
      </w:r>
      <w:r>
        <w:t xml:space="preserve"> </w:t>
      </w:r>
      <w:r>
        <w:t xml:space="preserve">(</w:t>
      </w:r>
      <w:r>
        <w:rPr>
          <w:rStyle w:val="VerbatimChar"/>
        </w:rPr>
        <w:t xml:space="preserve">uuid</w:t>
      </w:r>
      <w:r>
        <w:t xml:space="preserve"> </w:t>
      </w:r>
      <w:r>
        <w:t xml:space="preserve">type,</w:t>
      </w:r>
      <w:r>
        <w:t xml:space="preserve"> </w:t>
      </w:r>
      <w:r>
        <w:rPr>
          <w:rStyle w:val="VerbatimChar"/>
        </w:rPr>
        <w:t xml:space="preserve">gen_random_uuid()</w:t>
      </w:r>
      <w:r>
        <w:t xml:space="preserve"> </w:t>
      </w:r>
      <w:r>
        <w:t xml:space="preserve">default via the</w:t>
      </w:r>
      <w:r>
        <w:t xml:space="preserve"> </w:t>
      </w:r>
      <w:r>
        <w:rPr>
          <w:rStyle w:val="VerbatimChar"/>
        </w:rPr>
        <w:t xml:space="preserve">pgcrypto</w:t>
      </w:r>
      <w:r>
        <w:t xml:space="preserve"> </w:t>
      </w:r>
      <w:r>
        <w:t xml:space="preserve">extension), not serial integers. This is not a stylistic choice: TRD §9 requires the field-survey app to generate a UUID client-side at capture time so a retried background sync can upsert idempotently instead of creating duplicates. Making every PK a UUID means the same pattern works uniformly — a client can pre-assign an ID before it ever reaches the server — rather than surveys being a special case.</w:t>
      </w:r>
    </w:p>
    <w:p>
      <w:pPr>
        <w:numPr>
          <w:ilvl w:val="0"/>
          <w:numId w:val="1001"/>
        </w:numPr>
        <w:pStyle w:val="Compact"/>
      </w:pPr>
      <w:r>
        <w:rPr>
          <w:bCs/>
          <w:b/>
        </w:rPr>
        <w:t xml:space="preserve">Human-readable display codes get their own column, separate from the UUID primary key.</w:t>
      </w:r>
      <w:r>
        <w:t xml:space="preserve"> </w:t>
      </w:r>
      <w:r>
        <w:t xml:space="preserve">Per CLAUDE.md’s ID conventions (</w:t>
      </w:r>
      <w:r>
        <w:rPr>
          <w:rStyle w:val="VerbatimChar"/>
        </w:rPr>
        <w:t xml:space="preserve">ZN-01</w:t>
      </w:r>
      <w:r>
        <w:t xml:space="preserve"> </w:t>
      </w:r>
      <w:r>
        <w:t xml:space="preserve">zones,</w:t>
      </w:r>
      <w:r>
        <w:t xml:space="preserve"> </w:t>
      </w:r>
      <w:r>
        <w:rPr>
          <w:rStyle w:val="VerbatimChar"/>
        </w:rPr>
        <w:t xml:space="preserve">HH-112</w:t>
      </w:r>
      <w:r>
        <w:t xml:space="preserve"> </w:t>
      </w:r>
      <w:r>
        <w:t xml:space="preserve">households,</w:t>
      </w:r>
      <w:r>
        <w:t xml:space="preserve"> </w:t>
      </w:r>
      <w:r>
        <w:rPr>
          <w:rStyle w:val="VerbatimChar"/>
        </w:rPr>
        <w:t xml:space="preserve">SH-01</w:t>
      </w:r>
      <w:r>
        <w:t xml:space="preserve"> </w:t>
      </w:r>
      <w:r>
        <w:t xml:space="preserve">shelters,</w:t>
      </w:r>
      <w:r>
        <w:t xml:space="preserve"> </w:t>
      </w:r>
      <w:r>
        <w:rPr>
          <w:rStyle w:val="VerbatimChar"/>
        </w:rPr>
        <w:t xml:space="preserve">MV-118</w:t>
      </w:r>
      <w:r>
        <w:t xml:space="preserve"> </w:t>
      </w:r>
      <w:r>
        <w:t xml:space="preserve">relocation records,</w:t>
      </w:r>
      <w:r>
        <w:t xml:space="preserve"> </w:t>
      </w:r>
      <w:r>
        <w:rPr>
          <w:rStyle w:val="VerbatimChar"/>
        </w:rPr>
        <w:t xml:space="preserve">SV-4471</w:t>
      </w:r>
      <w:r>
        <w:t xml:space="preserve"> </w:t>
      </w:r>
      <w:r>
        <w:t xml:space="preserve">surveys,</w:t>
      </w:r>
      <w:r>
        <w:t xml:space="preserve"> </w:t>
      </w:r>
      <w:r>
        <w:rPr>
          <w:rStyle w:val="VerbatimChar"/>
        </w:rPr>
        <w:t xml:space="preserve">HO-221</w:t>
      </w:r>
      <w:r>
        <w:t xml:space="preserve"> </w:t>
      </w:r>
      <w:r>
        <w:t xml:space="preserve">handoffs,</w:t>
      </w:r>
      <w:r>
        <w:t xml:space="preserve"> </w:t>
      </w:r>
      <w:r>
        <w:rPr>
          <w:rStyle w:val="VerbatimChar"/>
        </w:rPr>
        <w:t xml:space="preserve">RT-07</w:t>
      </w:r>
      <w:r>
        <w:t xml:space="preserve"> </w:t>
      </w:r>
      <w:r>
        <w:t xml:space="preserve">routes),</w:t>
      </w:r>
      <w:r>
        <w:t xml:space="preserve"> </w:t>
      </w:r>
      <w:r>
        <w:rPr>
          <w:rStyle w:val="VerbatimChar"/>
        </w:rPr>
        <w:t xml:space="preserve">zones</w:t>
      </w:r>
      <w:r>
        <w:t xml:space="preserve">,</w:t>
      </w:r>
      <w:r>
        <w:t xml:space="preserve"> </w:t>
      </w:r>
      <w:r>
        <w:rPr>
          <w:rStyle w:val="VerbatimChar"/>
        </w:rPr>
        <w:t xml:space="preserve">households</w:t>
      </w:r>
      <w:r>
        <w:t xml:space="preserve">,</w:t>
      </w:r>
      <w:r>
        <w:t xml:space="preserve"> </w:t>
      </w:r>
      <w:r>
        <w:rPr>
          <w:rStyle w:val="VerbatimChar"/>
        </w:rPr>
        <w:t xml:space="preserve">shelters</w:t>
      </w:r>
      <w:r>
        <w:t xml:space="preserve">,</w:t>
      </w:r>
      <w:r>
        <w:t xml:space="preserve"> </w:t>
      </w:r>
      <w:r>
        <w:rPr>
          <w:rStyle w:val="VerbatimChar"/>
        </w:rPr>
        <w:t xml:space="preserve">relocation_records</w:t>
      </w:r>
      <w:r>
        <w:t xml:space="preserve">,</w:t>
      </w:r>
      <w:r>
        <w:t xml:space="preserve"> </w:t>
      </w:r>
      <w:r>
        <w:rPr>
          <w:rStyle w:val="VerbatimChar"/>
        </w:rPr>
        <w:t xml:space="preserve">surveys</w:t>
      </w:r>
      <w:r>
        <w:t xml:space="preserve">,</w:t>
      </w:r>
      <w:r>
        <w:t xml:space="preserve"> </w:t>
      </w:r>
      <w:r>
        <w:rPr>
          <w:rStyle w:val="VerbatimChar"/>
        </w:rPr>
        <w:t xml:space="preserve">handoff_logs</w:t>
      </w:r>
      <w:r>
        <w:t xml:space="preserve">, and</w:t>
      </w:r>
      <w:r>
        <w:t xml:space="preserve"> </w:t>
      </w:r>
      <w:r>
        <w:rPr>
          <w:rStyle w:val="VerbatimChar"/>
        </w:rPr>
        <w:t xml:space="preserve">routes</w:t>
      </w:r>
      <w:r>
        <w:t xml:space="preserve"> </w:t>
      </w:r>
      <w:r>
        <w:t xml:space="preserve">each carry a</w:t>
      </w:r>
      <w:r>
        <w:t xml:space="preserve"> </w:t>
      </w:r>
      <w:r>
        <w:rPr>
          <w:rStyle w:val="VerbatimChar"/>
        </w:rPr>
        <w:t xml:space="preserve">display_code text unique</w:t>
      </w:r>
      <w:r>
        <w:t xml:space="preserve"> </w:t>
      </w:r>
      <w:r>
        <w:t xml:space="preserve">column (added in migration</w:t>
      </w:r>
      <w:r>
        <w:t xml:space="preserve"> </w:t>
      </w:r>
      <w:r>
        <w:rPr>
          <w:rStyle w:val="VerbatimChar"/>
        </w:rPr>
        <w:t xml:space="preserve">0002</w:t>
      </w:r>
      <w:r>
        <w:t xml:space="preserve">, not present in the original v1.0 DDL below until this revision).</w:t>
      </w:r>
      <w:r>
        <w:t xml:space="preserve"> </w:t>
      </w:r>
      <w:r>
        <w:rPr>
          <w:rStyle w:val="VerbatimChar"/>
        </w:rPr>
        <w:t xml:space="preserve">zones</w:t>
      </w:r>
      <w:r>
        <w:t xml:space="preserve">/</w:t>
      </w:r>
      <w:r>
        <w:rPr>
          <w:rStyle w:val="VerbatimChar"/>
        </w:rPr>
        <w:t xml:space="preserve">shelters</w:t>
      </w:r>
      <w:r>
        <w:t xml:space="preserve">/</w:t>
      </w:r>
      <w:r>
        <w:rPr>
          <w:rStyle w:val="VerbatimChar"/>
        </w:rPr>
        <w:t xml:space="preserve">vehicles</w:t>
      </w:r>
      <w:r>
        <w:t xml:space="preserve"> </w:t>
      </w:r>
      <w:r>
        <w:t xml:space="preserve">take a caller-supplied code on creation;</w:t>
      </w:r>
      <w:r>
        <w:t xml:space="preserve"> </w:t>
      </w:r>
      <w:r>
        <w:rPr>
          <w:rStyle w:val="VerbatimChar"/>
        </w:rPr>
        <w:t xml:space="preserve">surveys</w:t>
      </w:r>
      <w:r>
        <w:t xml:space="preserve">/</w:t>
      </w:r>
      <w:r>
        <w:rPr>
          <w:rStyle w:val="VerbatimChar"/>
        </w:rPr>
        <w:t xml:space="preserve">households</w:t>
      </w:r>
      <w:r>
        <w:t xml:space="preserve">/</w:t>
      </w:r>
      <w:r>
        <w:rPr>
          <w:rStyle w:val="VerbatimChar"/>
        </w:rPr>
        <w:t xml:space="preserve">handoff_logs</w:t>
      </w:r>
      <w:r>
        <w:t xml:space="preserve">/</w:t>
      </w:r>
      <w:r>
        <w:rPr>
          <w:rStyle w:val="VerbatimChar"/>
        </w:rPr>
        <w:t xml:space="preserve">relocation_records</w:t>
      </w:r>
      <w:r>
        <w:t xml:space="preserve">/</w:t>
      </w:r>
      <w:r>
        <w:rPr>
          <w:rStyle w:val="VerbatimChar"/>
        </w:rPr>
        <w:t xml:space="preserve">routes</w:t>
      </w:r>
      <w:r>
        <w:t xml:space="preserve"> </w:t>
      </w:r>
      <w:r>
        <w:t xml:space="preserve">get theirs from</w:t>
      </w:r>
      <w:r>
        <w:t xml:space="preserve"> </w:t>
      </w:r>
      <w:r>
        <w:rPr>
          <w:rStyle w:val="VerbatimChar"/>
        </w:rPr>
        <w:t xml:space="preserve">next_display_code()</w:t>
      </w:r>
      <w:r>
        <w:t xml:space="preserve">, backed by a real Postgres sequence per prefix (migration</w:t>
      </w:r>
      <w:r>
        <w:t xml:space="preserve"> </w:t>
      </w:r>
      <w:r>
        <w:rPr>
          <w:rStyle w:val="VerbatimChar"/>
        </w:rPr>
        <w:t xml:space="preserve">0008</w:t>
      </w:r>
      <w:r>
        <w:t xml:space="preserve">) —</w:t>
      </w:r>
      <w:r>
        <w:t xml:space="preserve"> </w:t>
      </w:r>
      <w:r>
        <w:rPr>
          <w:bCs/>
          <w:b/>
        </w:rPr>
        <w:t xml:space="preserve">not</w:t>
      </w:r>
      <w:r>
        <w:t xml:space="preserve"> </w:t>
      </w:r>
      <w:r>
        <w:t xml:space="preserve">by scanning existing rows, which migration</w:t>
      </w:r>
      <w:r>
        <w:t xml:space="preserve"> </w:t>
      </w:r>
      <w:r>
        <w:rPr>
          <w:rStyle w:val="VerbatimChar"/>
        </w:rPr>
        <w:t xml:space="preserve">0008</w:t>
      </w:r>
      <w:r>
        <w:t xml:space="preserve">’s own docstring explains was a live, 100%-reproducible bug: that scan ran through the caller’s own RLS-scoped session, so a</w:t>
      </w:r>
      <w:r>
        <w:t xml:space="preserve"> </w:t>
      </w:r>
      <w:r>
        <w:rPr>
          <w:rStyle w:val="VerbatimChar"/>
        </w:rPr>
        <w:t xml:space="preserve">field_officer</w:t>
      </w:r>
      <w:r>
        <w:t xml:space="preserve">’s restricted view of</w:t>
      </w:r>
      <w:r>
        <w:t xml:space="preserve"> </w:t>
      </w:r>
      <w:r>
        <w:rPr>
          <w:rStyle w:val="VerbatimChar"/>
        </w:rPr>
        <w:t xml:space="preserve">surveys</w:t>
      </w:r>
      <w:r>
        <w:t xml:space="preserve">/</w:t>
      </w:r>
      <w:r>
        <w:rPr>
          <w:rStyle w:val="VerbatimChar"/>
        </w:rPr>
        <w:t xml:space="preserve">households</w:t>
      </w:r>
      <w:r>
        <w:t xml:space="preserve"> </w:t>
      </w:r>
      <w:r>
        <w:t xml:space="preserve">silently undercounted the true max and collided with a real code in a zone outside their assignment. Found by hand-testing a real survey sync through the deployed field PWA, not by reading the code — see</w:t>
      </w:r>
      <w:r>
        <w:t xml:space="preserve"> </w:t>
      </w:r>
      <w:r>
        <w:rPr>
          <w:rStyle w:val="VerbatimChar"/>
        </w:rPr>
        <w:t xml:space="preserve">docs/BUILD-PLAN.md</w:t>
      </w:r>
      <w:r>
        <w:t xml:space="preserve"> </w:t>
      </w:r>
      <w:r>
        <w:t xml:space="preserve">Phase 9 and</w:t>
      </w:r>
      <w:r>
        <w:t xml:space="preserve"> </w:t>
      </w:r>
      <w:r>
        <w:rPr>
          <w:rStyle w:val="VerbatimChar"/>
        </w:rPr>
        <w:t xml:space="preserve">docs/TRD.md</w:t>
      </w:r>
      <w:r>
        <w:t xml:space="preserve"> </w:t>
      </w:r>
      <w:r>
        <w:t xml:space="preserve">§11 for the full account.</w:t>
      </w:r>
      <w:r>
        <w:t xml:space="preserve"> </w:t>
      </w:r>
      <w:r>
        <w:rPr>
          <w:bCs/>
          <w:b/>
        </w:rPr>
        <w:t xml:space="preserve">Migration</w:t>
      </w:r>
      <w:r>
        <w:rPr>
          <w:bCs/>
          <w:b/>
        </w:rPr>
        <w:t xml:space="preserve"> </w:t>
      </w:r>
      <w:r>
        <w:rPr>
          <w:rStyle w:val="VerbatimChar"/>
          <w:bCs/>
          <w:b/>
        </w:rPr>
        <w:t xml:space="preserve">0009</w:t>
      </w:r>
      <w:r>
        <w:t xml:space="preserve"> </w:t>
      </w:r>
      <w:r>
        <w:t xml:space="preserve">exists only because</w:t>
      </w:r>
      <w:r>
        <w:t xml:space="preserve"> </w:t>
      </w:r>
      <w:r>
        <w:rPr>
          <w:rStyle w:val="VerbatimChar"/>
        </w:rPr>
        <w:t xml:space="preserve">0008</w:t>
      </w:r>
      <w:r>
        <w:t xml:space="preserve">’s sequences/grants didn’t visibly take effect on the live Railway deploy the first time (every sequence-dependent write 500’d there despite the same deploy’s unrelated fixes running correctly) — it re-applies</w:t>
      </w:r>
      <w:r>
        <w:t xml:space="preserve"> </w:t>
      </w:r>
      <w:r>
        <w:rPr>
          <w:rStyle w:val="VerbatimChar"/>
        </w:rPr>
        <w:t xml:space="preserve">0008</w:t>
      </w:r>
      <w:r>
        <w:t xml:space="preserve">’s exact DDL idempotently rather than guessing at why; see</w:t>
      </w:r>
      <w:r>
        <w:t xml:space="preserve"> </w:t>
      </w:r>
      <w:r>
        <w:rPr>
          <w:rStyle w:val="VerbatimChar"/>
        </w:rPr>
        <w:t xml:space="preserve">docs/BUILD-PLAN.md</w:t>
      </w:r>
      <w:r>
        <w:t xml:space="preserve"> </w:t>
      </w:r>
      <w:r>
        <w:t xml:space="preserve">Phase 9’s note on it.</w:t>
      </w:r>
    </w:p>
    <w:p>
      <w:pPr>
        <w:numPr>
          <w:ilvl w:val="0"/>
          <w:numId w:val="1001"/>
        </w:numPr>
        <w:pStyle w:val="Compact"/>
      </w:pPr>
      <w:r>
        <w:rPr>
          <w:bCs/>
          <w:b/>
        </w:rPr>
        <w:t xml:space="preserve">Every table</w:t>
      </w:r>
      <w:r>
        <w:t xml:space="preserve"> </w:t>
      </w:r>
      <w:r>
        <w:t xml:space="preserve">carries</w:t>
      </w:r>
      <w:r>
        <w:t xml:space="preserve"> </w:t>
      </w:r>
      <w:r>
        <w:rPr>
          <w:rStyle w:val="VerbatimChar"/>
        </w:rPr>
        <w:t xml:space="preserve">created_at timestamptz not null default now()</w:t>
      </w:r>
      <w:r>
        <w:t xml:space="preserve"> </w:t>
      </w:r>
      <w:r>
        <w:t xml:space="preserve">and</w:t>
      </w:r>
      <w:r>
        <w:t xml:space="preserve"> </w:t>
      </w:r>
      <w:r>
        <w:rPr>
          <w:rStyle w:val="VerbatimChar"/>
        </w:rPr>
        <w:t xml:space="preserve">updated_at timestamptz not null default now()</w:t>
      </w:r>
      <w:r>
        <w:t xml:space="preserve">, the latter maintained by a shared trigger (</w:t>
      </w:r>
      <w:r>
        <w:rPr>
          <w:rStyle w:val="VerbatimChar"/>
        </w:rPr>
        <w:t xml:space="preserve">set_updated_at()</w:t>
      </w:r>
      <w:r>
        <w:t xml:space="preserve">), except</w:t>
      </w:r>
      <w:r>
        <w:t xml:space="preserve"> </w:t>
      </w:r>
      <w:r>
        <w:rPr>
          <w:rStyle w:val="VerbatimChar"/>
        </w:rPr>
        <w:t xml:space="preserve">audit_log</w:t>
      </w:r>
      <w:r>
        <w:t xml:space="preserve">, which is append-only and carries only</w:t>
      </w:r>
      <w:r>
        <w:t xml:space="preserve"> </w:t>
      </w:r>
      <w:r>
        <w:rPr>
          <w:rStyle w:val="VerbatimChar"/>
        </w:rPr>
        <w:t xml:space="preserve">created_at</w:t>
      </w:r>
      <w:r>
        <w:t xml:space="preserve">.</w:t>
      </w:r>
    </w:p>
    <w:p>
      <w:pPr>
        <w:numPr>
          <w:ilvl w:val="0"/>
          <w:numId w:val="1001"/>
        </w:numPr>
        <w:pStyle w:val="Compact"/>
      </w:pPr>
      <w:r>
        <w:rPr>
          <w:bCs/>
          <w:b/>
        </w:rPr>
        <w:t xml:space="preserve">All geometry columns use PostGIS</w:t>
      </w:r>
      <w:r>
        <w:rPr>
          <w:bCs/>
          <w:b/>
        </w:rPr>
        <w:t xml:space="preserve"> </w:t>
      </w:r>
      <w:r>
        <w:rPr>
          <w:rStyle w:val="VerbatimChar"/>
          <w:bCs/>
          <w:b/>
        </w:rPr>
        <w:t xml:space="preserve">geometry</w:t>
      </w:r>
      <w:r>
        <w:rPr>
          <w:bCs/>
          <w:b/>
        </w:rPr>
        <w:t xml:space="preserve"> </w:t>
      </w:r>
      <w:r>
        <w:rPr>
          <w:bCs/>
          <w:b/>
        </w:rPr>
        <w:t xml:space="preserve">types in SRID 4326</w:t>
      </w:r>
      <w:r>
        <w:t xml:space="preserve"> </w:t>
      </w:r>
      <w:r>
        <w:t xml:space="preserve">(WGS84 lat/lng), matching Bhuvan/GSI/OSM source data (TRD §8, §4) with no reprojection step needed at ingestion.</w:t>
      </w:r>
    </w:p>
    <w:p>
      <w:pPr>
        <w:numPr>
          <w:ilvl w:val="0"/>
          <w:numId w:val="1001"/>
        </w:numPr>
        <w:pStyle w:val="Compact"/>
      </w:pPr>
      <w:r>
        <w:rPr>
          <w:bCs/>
          <w:b/>
        </w:rPr>
        <w:t xml:space="preserve">Enumerated states use native Postgres</w:t>
      </w:r>
      <w:r>
        <w:rPr>
          <w:bCs/>
          <w:b/>
        </w:rPr>
        <w:t xml:space="preserve"> </w:t>
      </w:r>
      <w:r>
        <w:rPr>
          <w:rStyle w:val="VerbatimChar"/>
          <w:bCs/>
          <w:b/>
        </w:rPr>
        <w:t xml:space="preserve">ENUM</w:t>
      </w:r>
      <w:r>
        <w:rPr>
          <w:bCs/>
          <w:b/>
        </w:rPr>
        <w:t xml:space="preserve"> </w:t>
      </w:r>
      <w:r>
        <w:rPr>
          <w:bCs/>
          <w:b/>
        </w:rPr>
        <w:t xml:space="preserve">types</w:t>
      </w:r>
      <w:r>
        <w:t xml:space="preserve">, not free-text columns with a check constraint maintained elsewhere — this keeps invalid states (e.g., a relocation record with a typo’d status) impossible at the database level rather than caught later in application code.</w:t>
      </w:r>
    </w:p>
    <w:p>
      <w:pPr>
        <w:numPr>
          <w:ilvl w:val="0"/>
          <w:numId w:val="1001"/>
        </w:numPr>
        <w:pStyle w:val="Compact"/>
      </w:pPr>
      <w:r>
        <w:rPr>
          <w:bCs/>
          <w:b/>
        </w:rPr>
        <w:t xml:space="preserve">Explainability fields are</w:t>
      </w:r>
      <w:r>
        <w:rPr>
          <w:bCs/>
          <w:b/>
        </w:rPr>
        <w:t xml:space="preserve"> </w:t>
      </w:r>
      <w:r>
        <w:rPr>
          <w:rStyle w:val="VerbatimChar"/>
          <w:bCs/>
          <w:b/>
        </w:rPr>
        <w:t xml:space="preserve">jsonb</w:t>
      </w:r>
      <w:r>
        <w:rPr>
          <w:bCs/>
          <w:b/>
        </w:rPr>
        <w:t xml:space="preserve">, not a foreign key to a separate</w:t>
      </w:r>
      <w:r>
        <w:rPr>
          <w:bCs/>
          <w:b/>
        </w:rPr>
        <w:t xml:space="preserve"> </w:t>
      </w:r>
      <w:r>
        <w:rPr>
          <w:bCs/>
          <w:b/>
        </w:rPr>
        <w:t xml:space="preserve">“</w:t>
      </w:r>
      <w:r>
        <w:rPr>
          <w:bCs/>
          <w:b/>
        </w:rPr>
        <w:t xml:space="preserve">factors</w:t>
      </w:r>
      <w:r>
        <w:rPr>
          <w:bCs/>
          <w:b/>
        </w:rPr>
        <w:t xml:space="preserve">”</w:t>
      </w:r>
      <w:r>
        <w:rPr>
          <w:bCs/>
          <w:b/>
        </w:rPr>
        <w:t xml:space="preserve"> </w:t>
      </w:r>
      <w:r>
        <w:rPr>
          <w:bCs/>
          <w:b/>
        </w:rPr>
        <w:t xml:space="preserve">table.</w:t>
      </w:r>
      <w:r>
        <w:t xml:space="preserve"> </w:t>
      </w:r>
      <w:r>
        <w:t xml:space="preserve">TRD Principle 3 requires every score/priority/ranking to return a</w:t>
      </w:r>
      <w:r>
        <w:t xml:space="preserve"> </w:t>
      </w:r>
      <w:r>
        <w:rPr>
          <w:rStyle w:val="VerbatimChar"/>
        </w:rPr>
        <w:t xml:space="preserve">factors[]</w:t>
      </w:r>
      <w:r>
        <w:t xml:space="preserve"> </w:t>
      </w:r>
      <w:r>
        <w:t xml:space="preserve">array of</w:t>
      </w:r>
      <w:r>
        <w:t xml:space="preserve"> </w:t>
      </w:r>
      <w:r>
        <w:rPr>
          <w:rStyle w:val="VerbatimChar"/>
        </w:rPr>
        <w:t xml:space="preserve">{name, weight, input_value, contribution}</w:t>
      </w:r>
      <w:r>
        <w:t xml:space="preserve"> </w:t>
      </w:r>
      <w:r>
        <w:t xml:space="preserve">alongside the number. Modeling this relationally would mean a join on every dashboard read for no query benefit — factors are always read as a unit with their parent score, never queried independently. §6 below gives the exact shape.</w:t>
      </w:r>
    </w:p>
    <w:p>
      <w:pPr>
        <w:numPr>
          <w:ilvl w:val="0"/>
          <w:numId w:val="1001"/>
        </w:numPr>
        <w:pStyle w:val="Compact"/>
      </w:pPr>
      <w:r>
        <w:rPr>
          <w:bCs/>
          <w:b/>
        </w:rPr>
        <w:t xml:space="preserve">Schema name:</w:t>
      </w:r>
      <w:r>
        <w:t xml:space="preserve"> </w:t>
      </w:r>
      <w:r>
        <w:t xml:space="preserve">all tables live in the default</w:t>
      </w:r>
      <w:r>
        <w:t xml:space="preserve"> </w:t>
      </w:r>
      <w:r>
        <w:rPr>
          <w:rStyle w:val="VerbatimChar"/>
        </w:rPr>
        <w:t xml:space="preserve">public</w:t>
      </w:r>
      <w:r>
        <w:t xml:space="preserve"> </w:t>
      </w:r>
      <w:r>
        <w:t xml:space="preserve">schema for the hackathon build; no multi-tenancy schema-per-district split is needed at pilot scale (one district, Dima Hasao).</w:t>
      </w:r>
    </w:p>
    <w:p>
      <w:pPr>
        <w:numPr>
          <w:ilvl w:val="0"/>
          <w:numId w:val="1001"/>
        </w:numPr>
        <w:pStyle w:val="Compact"/>
      </w:pPr>
      <w:r>
        <w:rPr>
          <w:bCs/>
          <w:b/>
        </w:rPr>
        <w:t xml:space="preserve">Migrations:</w:t>
      </w:r>
      <w:r>
        <w:t xml:space="preserve"> </w:t>
      </w:r>
      <w:r>
        <w:t xml:space="preserve">managed with Alembic (ships with FastAPI/SQLAlchemy tooling already in the stack — TRD §4) rather than hand-run SQL, so the multi-router team isn’t drifting on schema state during the hackathon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extension if not exists postgis;</w:t>
            </w:r>
          </w:p>
          <w:p>
            <w:pPr>
              <w:spacing w:after="0" w:line="240" w:lineRule="auto"/>
            </w:pPr>
            <w:r>
              <w:rPr>
                <w:rFonts w:ascii="Consolas" w:hAnsi="Consolas" w:cs="Consolas"/>
                <w:sz w:val="18"/>
                <w:color w:val="000000"/>
              </w:rPr>
              <w:t xml:space="preserve">create extension if not exists pgcrypto;</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or replace function set_updated_at()</w:t>
            </w:r>
          </w:p>
          <w:p>
            <w:pPr>
              <w:spacing w:after="0" w:line="240" w:lineRule="auto"/>
            </w:pPr>
            <w:r>
              <w:rPr>
                <w:rFonts w:ascii="Consolas" w:hAnsi="Consolas" w:cs="Consolas"/>
                <w:sz w:val="18"/>
                <w:color w:val="000000"/>
              </w:rPr>
              <w:t xml:space="preserve">returns trigger as $$</w:t>
            </w:r>
          </w:p>
          <w:p>
            <w:pPr>
              <w:spacing w:after="0" w:line="240" w:lineRule="auto"/>
            </w:pPr>
            <w:r>
              <w:rPr>
                <w:rFonts w:ascii="Consolas" w:hAnsi="Consolas" w:cs="Consolas"/>
                <w:sz w:val="18"/>
                <w:color w:val="000000"/>
              </w:rPr>
              <w:t xml:space="preserve">begin</w:t>
            </w:r>
          </w:p>
          <w:p>
            <w:pPr>
              <w:spacing w:after="0" w:line="240" w:lineRule="auto"/>
            </w:pPr>
            <w:r>
              <w:rPr>
                <w:rFonts w:ascii="Consolas" w:hAnsi="Consolas" w:cs="Consolas"/>
                <w:sz w:val="18"/>
                <w:color w:val="000000"/>
              </w:rPr>
              <w:t xml:space="preserve">  new.updated_at = now();</w:t>
            </w:r>
          </w:p>
          <w:p>
            <w:pPr>
              <w:spacing w:after="0" w:line="240" w:lineRule="auto"/>
            </w:pPr>
            <w:r>
              <w:rPr>
                <w:rFonts w:ascii="Consolas" w:hAnsi="Consolas" w:cs="Consolas"/>
                <w:sz w:val="18"/>
                <w:color w:val="000000"/>
              </w:rPr>
              <w:t xml:space="preserve">  return new;</w:t>
            </w:r>
          </w:p>
          <w:p>
            <w:pPr>
              <w:spacing w:after="0" w:line="240" w:lineRule="auto"/>
            </w:pPr>
            <w:r>
              <w:rPr>
                <w:rFonts w:ascii="Consolas" w:hAnsi="Consolas" w:cs="Consolas"/>
                <w:sz w:val="18"/>
                <w:color w:val="000000"/>
              </w:rPr>
              <w:t xml:space="preserve">end;</w:t>
            </w:r>
          </w:p>
          <w:p>
            <w:pPr>
              <w:spacing w:after="0" w:line="240" w:lineRule="auto"/>
            </w:pPr>
            <w:r>
              <w:rPr>
                <w:rFonts w:ascii="Consolas" w:hAnsi="Consolas" w:cs="Consolas"/>
                <w:sz w:val="18"/>
                <w:color w:val="000000"/>
              </w:rPr>
              <w:t xml:space="preserve">$$ language plpgsql;</w:t>
            </w:r>
          </w:p>
        </w:tc>
      </w:tr>
    </w:tbl>
    <w:bookmarkEnd w:id="21"/>
    <w:bookmarkStart w:id="22" w:name="enumerated-types"/>
    <w:p>
      <w:pPr>
        <w:spacing w:before="200" w:after="160"/>
        <w:pBdr>
          <w:bottom w:val="single" w:sz="6" w:space="1" w:color="AAAAAA"/>
        </w:pBdr>
      </w:pPr>
    </w:p>
    <w:p>
      <w:pPr>
        <w:pStyle w:val="Heading1"/>
      </w:pPr>
      <w:r>
        <w:t xml:space="preserve">3. Enumerated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type user_role as enum (</w:t>
            </w:r>
          </w:p>
          <w:p>
            <w:pPr>
              <w:spacing w:after="0" w:line="240" w:lineRule="auto"/>
            </w:pPr>
            <w:r>
              <w:rPr>
                <w:rFonts w:ascii="Consolas" w:hAnsi="Consolas" w:cs="Consolas"/>
                <w:sz w:val="18"/>
                <w:color w:val="000000"/>
              </w:rPr>
              <w:t xml:space="preserve">  'sdma_official', 'field_officer', 'control_room'</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hazard_type as enum (</w:t>
            </w:r>
          </w:p>
          <w:p>
            <w:pPr>
              <w:spacing w:after="0" w:line="240" w:lineRule="auto"/>
            </w:pPr>
            <w:r>
              <w:rPr>
                <w:rFonts w:ascii="Consolas" w:hAnsi="Consolas" w:cs="Consolas"/>
                <w:sz w:val="18"/>
                <w:color w:val="000000"/>
              </w:rPr>
              <w:t xml:space="preserve">  'flood', 'landslide', 'cloudburst', 'coastal_erosion'</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data_confidence as enum (</w:t>
            </w:r>
          </w:p>
          <w:p>
            <w:pPr>
              <w:spacing w:after="0" w:line="240" w:lineRule="auto"/>
            </w:pPr>
            <w:r>
              <w:rPr>
                <w:rFonts w:ascii="Consolas" w:hAnsi="Consolas" w:cs="Consolas"/>
                <w:sz w:val="18"/>
                <w:color w:val="000000"/>
              </w:rPr>
              <w:t xml:space="preserve">  'baseline', 'field_verified', 'due_for_reverification'</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structural_condition as enum (</w:t>
            </w:r>
          </w:p>
          <w:p>
            <w:pPr>
              <w:spacing w:after="0" w:line="240" w:lineRule="auto"/>
            </w:pPr>
            <w:r>
              <w:rPr>
                <w:rFonts w:ascii="Consolas" w:hAnsi="Consolas" w:cs="Consolas"/>
                <w:sz w:val="18"/>
                <w:color w:val="000000"/>
              </w:rPr>
              <w:t xml:space="preserve">  'Kutcha', 'Semi-pucca', 'Pucca', 'unknown'</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priority_tier as enum (</w:t>
            </w:r>
          </w:p>
          <w:p>
            <w:pPr>
              <w:spacing w:after="0" w:line="240" w:lineRule="auto"/>
            </w:pPr>
            <w:r>
              <w:rPr>
                <w:rFonts w:ascii="Consolas" w:hAnsi="Consolas" w:cs="Consolas"/>
                <w:sz w:val="18"/>
                <w:color w:val="000000"/>
              </w:rPr>
              <w:t xml:space="preserve">  'immediate', 'short_term', 'medium_term'</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shelter_status as enum (</w:t>
            </w:r>
          </w:p>
          <w:p>
            <w:pPr>
              <w:spacing w:after="0" w:line="240" w:lineRule="auto"/>
            </w:pPr>
            <w:r>
              <w:rPr>
                <w:rFonts w:ascii="Consolas" w:hAnsi="Consolas" w:cs="Consolas"/>
                <w:sz w:val="18"/>
                <w:color w:val="000000"/>
              </w:rPr>
              <w:t xml:space="preserve">  'active', 'standby', 'full', 'closed', 'damaged'</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review_status as enum (</w:t>
            </w:r>
          </w:p>
          <w:p>
            <w:pPr>
              <w:spacing w:after="0" w:line="240" w:lineRule="auto"/>
            </w:pPr>
            <w:r>
              <w:rPr>
                <w:rFonts w:ascii="Consolas" w:hAnsi="Consolas" w:cs="Consolas"/>
                <w:sz w:val="18"/>
                <w:color w:val="000000"/>
              </w:rPr>
              <w:t xml:space="preserve">  'unreviewed', 'approved', 'flagged'</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relocation_status as enum (</w:t>
            </w:r>
          </w:p>
          <w:p>
            <w:pPr>
              <w:spacing w:after="0" w:line="240" w:lineRule="auto"/>
            </w:pPr>
            <w:r>
              <w:rPr>
                <w:rFonts w:ascii="Consolas" w:hAnsi="Consolas" w:cs="Consolas"/>
                <w:sz w:val="18"/>
                <w:color w:val="000000"/>
              </w:rPr>
              <w:t xml:space="preserve">  'assigned', 'in_transit', 'arrived'</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vehicle_status as enum (</w:t>
            </w:r>
          </w:p>
          <w:p>
            <w:pPr>
              <w:spacing w:after="0" w:line="240" w:lineRule="auto"/>
            </w:pPr>
            <w:r>
              <w:rPr>
                <w:rFonts w:ascii="Consolas" w:hAnsi="Consolas" w:cs="Consolas"/>
                <w:sz w:val="18"/>
                <w:color w:val="000000"/>
              </w:rPr>
              <w:t xml:space="preserve">  'available', 'assigned', 'in_transit', 'unavailable'</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type handoff_status as enum (</w:t>
            </w:r>
          </w:p>
          <w:p>
            <w:pPr>
              <w:spacing w:after="0" w:line="240" w:lineRule="auto"/>
            </w:pPr>
            <w:r>
              <w:rPr>
                <w:rFonts w:ascii="Consolas" w:hAnsi="Consolas" w:cs="Consolas"/>
                <w:sz w:val="18"/>
                <w:color w:val="000000"/>
              </w:rPr>
              <w:t xml:space="preserve">  'open', 'acknowledged', 'in_progress', 'resolved'</w:t>
            </w:r>
          </w:p>
          <w:p>
            <w:pPr>
              <w:spacing w:after="0" w:line="240" w:lineRule="auto"/>
            </w:pPr>
            <w:r>
              <w:rPr>
                <w:rFonts w:ascii="Consolas" w:hAnsi="Consolas" w:cs="Consolas"/>
                <w:sz w:val="18"/>
                <w:color w:val="000000"/>
              </w:rPr>
              <w:t xml:space="preserve">);</w:t>
            </w:r>
          </w:p>
        </w:tc>
      </w:tr>
    </w:tbl>
    <w:p>
      <w:pPr>
        <w:pStyle w:val="FirstParagraph"/>
      </w:pPr>
      <w:r>
        <w:rPr>
          <w:rStyle w:val="VerbatimChar"/>
        </w:rPr>
        <w:t xml:space="preserve">data_confidence</w:t>
      </w:r>
      <w:r>
        <w:t xml:space="preserve">,</w:t>
      </w:r>
      <w:r>
        <w:t xml:space="preserve"> </w:t>
      </w:r>
      <w:r>
        <w:rPr>
          <w:rStyle w:val="VerbatimChar"/>
        </w:rPr>
        <w:t xml:space="preserve">structural_condition</w:t>
      </w:r>
      <w:r>
        <w:t xml:space="preserve">,</w:t>
      </w:r>
      <w:r>
        <w:t xml:space="preserve"> </w:t>
      </w:r>
      <w:r>
        <w:rPr>
          <w:rStyle w:val="VerbatimChar"/>
        </w:rPr>
        <w:t xml:space="preserve">priority_tier</w:t>
      </w:r>
      <w:r>
        <w:t xml:space="preserve">,</w:t>
      </w:r>
      <w:r>
        <w:t xml:space="preserve"> </w:t>
      </w:r>
      <w:r>
        <w:rPr>
          <w:rStyle w:val="VerbatimChar"/>
        </w:rPr>
        <w:t xml:space="preserve">shelter_status</w:t>
      </w:r>
      <w:r>
        <w:t xml:space="preserve">,</w:t>
      </w:r>
      <w:r>
        <w:t xml:space="preserve"> </w:t>
      </w:r>
      <w:r>
        <w:rPr>
          <w:rStyle w:val="VerbatimChar"/>
        </w:rPr>
        <w:t xml:space="preserve">review_status</w:t>
      </w:r>
      <w:r>
        <w:t xml:space="preserve">, and</w:t>
      </w:r>
      <w:r>
        <w:t xml:space="preserve"> </w:t>
      </w:r>
      <w:r>
        <w:rPr>
          <w:rStyle w:val="VerbatimChar"/>
        </w:rPr>
        <w:t xml:space="preserve">relocation_status</w:t>
      </w:r>
      <w:r>
        <w:t xml:space="preserve"> </w:t>
      </w:r>
      <w:r>
        <w:t xml:space="preserve">map 1:1 onto the enum fields already named in TRD §5.</w:t>
      </w:r>
      <w:r>
        <w:t xml:space="preserve"> </w:t>
      </w:r>
      <w:r>
        <w:rPr>
          <w:rStyle w:val="VerbatimChar"/>
        </w:rPr>
        <w:t xml:space="preserve">vehicle_status</w:t>
      </w:r>
      <w:r>
        <w:t xml:space="preserve"> </w:t>
      </w:r>
      <w:r>
        <w:t xml:space="preserve">and</w:t>
      </w:r>
      <w:r>
        <w:t xml:space="preserve"> </w:t>
      </w:r>
      <w:r>
        <w:rPr>
          <w:rStyle w:val="VerbatimChar"/>
        </w:rPr>
        <w:t xml:space="preserve">handoff_status</w:t>
      </w:r>
      <w:r>
        <w:t xml:space="preserve"> </w:t>
      </w:r>
      <w:r>
        <w:t xml:space="preserve">support the new</w:t>
      </w:r>
      <w:r>
        <w:t xml:space="preserve"> </w:t>
      </w:r>
      <w:r>
        <w:rPr>
          <w:rStyle w:val="VerbatimChar"/>
        </w:rPr>
        <w:t xml:space="preserve">vehicles</w:t>
      </w:r>
      <w:r>
        <w:t xml:space="preserve"> </w:t>
      </w:r>
      <w:r>
        <w:t xml:space="preserve">and</w:t>
      </w:r>
      <w:r>
        <w:t xml:space="preserve"> </w:t>
      </w:r>
      <w:r>
        <w:rPr>
          <w:rStyle w:val="VerbatimChar"/>
        </w:rPr>
        <w:t xml:space="preserve">handoff_logs</w:t>
      </w:r>
      <w:r>
        <w:t xml:space="preserve"> </w:t>
      </w:r>
      <w:r>
        <w:t xml:space="preserve">detail this document adds.</w:t>
      </w:r>
    </w:p>
    <w:bookmarkEnd w:id="22"/>
    <w:bookmarkStart w:id="23" w:name="entity-relationship-overview"/>
    <w:p>
      <w:pPr>
        <w:spacing w:before="200" w:after="160"/>
        <w:pBdr>
          <w:bottom w:val="single" w:sz="6" w:space="1" w:color="AAAAAA"/>
        </w:pBdr>
      </w:pPr>
    </w:p>
    <w:p>
      <w:pPr>
        <w:pStyle w:val="Heading1"/>
      </w:pPr>
      <w:r>
        <w:t xml:space="preserve">4. Entity-Relationship Overview</w:t>
      </w:r>
    </w:p>
    <w:p>
      <w:pPr>
        <w:pStyle w:val="FirstParagraph"/>
      </w:pPr>
      <w:r>
        <w:rPr>
          <w:iCs/>
          <w:i/>
        </w:rPr>
        <w:t xml:space="preserve">Mermaid ER diagram source (renders as a diagram in the linked project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EAF2E3"/>
            <w:tcMar>
              <w:top w:w="120" w:type="dxa"/>
              <w:left w:w="160" w:type="dxa"/>
              <w:bottom w:w="120" w:type="dxa"/>
              <w:right w:w="160" w:type="dxa"/>
            </w:tcMar>
          </w:tcPr>
          <w:p>
            <w:pPr>
              <w:spacing w:after="0" w:line="240" w:lineRule="auto"/>
            </w:pPr>
            <w:r>
              <w:rPr>
                <w:rFonts w:ascii="Consolas" w:hAnsi="Consolas" w:cs="Consolas"/>
                <w:sz w:val="18"/>
                <w:color w:val="000000"/>
              </w:rPr>
              <w:t xml:space="preserve">erDiagram</w:t>
            </w:r>
          </w:p>
          <w:p>
            <w:pPr>
              <w:spacing w:after="0" w:line="240" w:lineRule="auto"/>
            </w:pPr>
            <w:r>
              <w:rPr>
                <w:rFonts w:ascii="Consolas" w:hAnsi="Consolas" w:cs="Consolas"/>
                <w:sz w:val="18"/>
                <w:color w:val="000000"/>
              </w:rPr>
              <w:t xml:space="preserve">    DISTRICTS ||--o{ ZONES : contains</w:t>
            </w:r>
          </w:p>
          <w:p>
            <w:pPr>
              <w:spacing w:after="0" w:line="240" w:lineRule="auto"/>
            </w:pPr>
            <w:r>
              <w:rPr>
                <w:rFonts w:ascii="Consolas" w:hAnsi="Consolas" w:cs="Consolas"/>
                <w:sz w:val="18"/>
                <w:color w:val="000000"/>
              </w:rPr>
              <w:t xml:space="preserve">    DISTRICTS ||--o{ SHELTERS : contains</w:t>
            </w:r>
          </w:p>
          <w:p>
            <w:pPr>
              <w:spacing w:after="0" w:line="240" w:lineRule="auto"/>
            </w:pPr>
            <w:r>
              <w:rPr>
                <w:rFonts w:ascii="Consolas" w:hAnsi="Consolas" w:cs="Consolas"/>
                <w:sz w:val="18"/>
                <w:color w:val="000000"/>
              </w:rPr>
              <w:t xml:space="preserve">    DISTRICTS ||--o{ VEHICLES : contains</w:t>
            </w:r>
          </w:p>
          <w:p>
            <w:pPr>
              <w:spacing w:after="0" w:line="240" w:lineRule="auto"/>
            </w:pPr>
            <w:r>
              <w:rPr>
                <w:rFonts w:ascii="Consolas" w:hAnsi="Consolas" w:cs="Consolas"/>
                <w:sz w:val="18"/>
                <w:color w:val="000000"/>
              </w:rPr>
              <w:t xml:space="preserve">    DISTRICTS ||--o{ USERS : "scopes (sdma_official)"</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ZONES ||--o{ HOUSEHOLDS : contains</w:t>
            </w:r>
          </w:p>
          <w:p>
            <w:pPr>
              <w:spacing w:after="0" w:line="240" w:lineRule="auto"/>
            </w:pPr>
            <w:r>
              <w:rPr>
                <w:rFonts w:ascii="Consolas" w:hAnsi="Consolas" w:cs="Consolas"/>
                <w:sz w:val="18"/>
                <w:color w:val="000000"/>
              </w:rPr>
              <w:t xml:space="preserve">    ZONES ||--o{ SURVEYS : "surveyed in"</w:t>
            </w:r>
          </w:p>
          <w:p>
            <w:pPr>
              <w:spacing w:after="0" w:line="240" w:lineRule="auto"/>
            </w:pPr>
            <w:r>
              <w:rPr>
                <w:rFonts w:ascii="Consolas" w:hAnsi="Consolas" w:cs="Consolas"/>
                <w:sz w:val="18"/>
                <w:color w:val="000000"/>
              </w:rPr>
              <w:t xml:space="preserve">    ZONES ||--o{ RISK_FORECASTS : "forecast for"</w:t>
            </w:r>
          </w:p>
          <w:p>
            <w:pPr>
              <w:spacing w:after="0" w:line="240" w:lineRule="auto"/>
            </w:pPr>
            <w:r>
              <w:rPr>
                <w:rFonts w:ascii="Consolas" w:hAnsi="Consolas" w:cs="Consolas"/>
                <w:sz w:val="18"/>
                <w:color w:val="000000"/>
              </w:rPr>
              <w:t xml:space="preserve">    ZONES ||--o{ CHANGE_DETECTIONS : "detected in"</w:t>
            </w:r>
          </w:p>
          <w:p>
            <w:pPr>
              <w:spacing w:after="0" w:line="240" w:lineRule="auto"/>
            </w:pPr>
            <w:r>
              <w:rPr>
                <w:rFonts w:ascii="Consolas" w:hAnsi="Consolas" w:cs="Consolas"/>
                <w:sz w:val="18"/>
                <w:color w:val="000000"/>
              </w:rPr>
              <w:t xml:space="preserve">    ZONES ||--o{ HANDOFF_LOGS : "raised in"</w:t>
            </w:r>
          </w:p>
          <w:p>
            <w:pPr>
              <w:spacing w:after="0" w:line="240" w:lineRule="auto"/>
            </w:pPr>
            <w:r>
              <w:rPr>
                <w:rFonts w:ascii="Consolas" w:hAnsi="Consolas" w:cs="Consolas"/>
                <w:sz w:val="18"/>
                <w:color w:val="000000"/>
              </w:rPr>
              <w:t xml:space="preserve">    ZONES }o--o{ USERS : "assigned via USER_ZONE_ASSIGNMENTS"</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HOUSEHOLDS ||--o{ SURVEYS : "surveyed by"</w:t>
            </w:r>
          </w:p>
          <w:p>
            <w:pPr>
              <w:spacing w:after="0" w:line="240" w:lineRule="auto"/>
            </w:pPr>
            <w:r>
              <w:rPr>
                <w:rFonts w:ascii="Consolas" w:hAnsi="Consolas" w:cs="Consolas"/>
                <w:sz w:val="18"/>
                <w:color w:val="000000"/>
              </w:rPr>
              <w:t xml:space="preserve">    HOUSEHOLDS ||--o{ RELOCATION_RECORDS : relocates</w:t>
            </w:r>
          </w:p>
          <w:p>
            <w:pPr>
              <w:spacing w:after="0" w:line="240" w:lineRule="auto"/>
            </w:pPr>
            <w:r>
              <w:rPr>
                <w:rFonts w:ascii="Consolas" w:hAnsi="Consolas" w:cs="Consolas"/>
                <w:sz w:val="18"/>
                <w:color w:val="000000"/>
              </w:rPr>
              <w:t xml:space="preserve">    HOUSEHOLDS ||--o{ HANDOFF_LOGS : "raised for"</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SHELTERS ||--o{ RELOCATION_RECORDS : receives</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ROUTES ||--o{ RELOCATION_RECORDS : "assigned to"</w:t>
            </w:r>
          </w:p>
          <w:p>
            <w:pPr>
              <w:spacing w:after="0" w:line="240" w:lineRule="auto"/>
            </w:pPr>
            <w:r>
              <w:rPr>
                <w:rFonts w:ascii="Consolas" w:hAnsi="Consolas" w:cs="Consolas"/>
                <w:sz w:val="18"/>
                <w:color w:val="000000"/>
              </w:rPr>
              <w:t xml:space="preserve">    VEHICLES ||--o{ RELOCATION_RECORDS : "assigned to"</w:t>
            </w:r>
          </w:p>
          <w:p>
            <w:pPr>
              <w:spacing w:after="0" w:line="240" w:lineRule="auto"/>
            </w:pPr>
            <w:r>
              <w:rPr>
                <w:rFonts w:ascii="Consolas" w:hAnsi="Consolas" w:cs="Consolas"/>
                <w:sz w:val="18"/>
                <w:color w:val="000000"/>
              </w:rPr>
              <w:t xml:space="preserve">    ESCORTS ||--o{ RELOCATION_RECORDS : "assigned to"</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RELOCATION_RECORDS ||--o{ HANDOFF_LOGS : "linked to"</w:t>
            </w:r>
          </w:p>
          <w:p>
            <w:pPr>
              <w:spacing w:after="0" w:line="240" w:lineRule="auto"/>
            </w:pPr>
            <w:r>
              <w:rPr>
                <w:rFonts w:ascii="Consolas" w:hAnsi="Consolas" w:cs="Consolas"/>
                <w:sz w:val="18"/>
                <w:color w:val="000000"/>
              </w:rPr>
              <w:t xml:space="preserve">    RELOCATION_RECORDS ||--o{ INCIDENT_OUTCOMES : "evaluated by"</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ZONES ||--o{ INCIDENT_OUTCOMES : "occurred in"</w:t>
            </w:r>
          </w:p>
          <w:p>
            <w:pPr>
              <w:spacing w:after="0" w:line="240" w:lineRule="auto"/>
            </w:pPr>
            <w:r>
              <w:rPr>
                <w:rFonts w:ascii="Consolas" w:hAnsi="Consolas" w:cs="Consolas"/>
                <w:sz w:val="18"/>
                <w:color w:val="000000"/>
              </w:rPr>
              <w:t xml:space="preserve">    RISK_FORECASTS ||--o{ INCIDENT_OUTCOMES : "compared against"</w:t>
            </w:r>
          </w:p>
          <w:p>
            <w:pPr>
              <w:spacing w:after="0" w:line="240" w:lineRule="auto"/>
            </w:pPr>
            <w:r>
              <w:rPr>
                <w:rFonts w:ascii="Consolas" w:hAnsi="Consolas" w:cs="Consolas"/>
                <w:sz w:val="18"/>
                <w:color w:val="000000"/>
              </w:rPr>
              <w:t xml:space="preserve">    CHANGE_DETECTIONS ||--o{ INCIDENT_OUTCOMES : corroborates</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USERS ||--o{ SURVEYS : submits</w:t>
            </w:r>
          </w:p>
          <w:p>
            <w:pPr>
              <w:spacing w:after="0" w:line="240" w:lineRule="auto"/>
            </w:pPr>
            <w:r>
              <w:rPr>
                <w:rFonts w:ascii="Consolas" w:hAnsi="Consolas" w:cs="Consolas"/>
                <w:sz w:val="18"/>
                <w:color w:val="000000"/>
              </w:rPr>
              <w:t xml:space="preserve">    USERS ||--o{ RELOCATION_RECORDS : decides</w:t>
            </w:r>
          </w:p>
          <w:p>
            <w:pPr>
              <w:spacing w:after="0" w:line="240" w:lineRule="auto"/>
            </w:pPr>
            <w:r>
              <w:rPr>
                <w:rFonts w:ascii="Consolas" w:hAnsi="Consolas" w:cs="Consolas"/>
                <w:sz w:val="18"/>
                <w:color w:val="000000"/>
              </w:rPr>
              <w:t xml:space="preserve">    USERS ||--o{ AUDIT_LOG : acts</w:t>
            </w:r>
          </w:p>
          <w:p>
            <w:pPr>
              <w:spacing w:after="0" w:line="240" w:lineRule="auto"/>
            </w:pPr>
            <w:r>
              <w:rPr>
                <w:rFonts w:ascii="Consolas" w:hAnsi="Consolas" w:cs="Consolas"/>
                <w:sz w:val="18"/>
                <w:color w:val="000000"/>
              </w:rPr>
              <w:t xml:space="preserve">    USERS ||--o{ INCIDENT_OUTCOMES : records</w:t>
            </w:r>
          </w:p>
        </w:tc>
      </w:tr>
    </w:tbl>
    <w:bookmarkEnd w:id="23"/>
    <w:bookmarkStart w:id="41" w:name="table-definitions"/>
    <w:p>
      <w:pPr>
        <w:spacing w:before="200" w:after="160"/>
        <w:pBdr>
          <w:bottom w:val="single" w:sz="6" w:space="1" w:color="AAAAAA"/>
        </w:pBdr>
      </w:pPr>
    </w:p>
    <w:p>
      <w:pPr>
        <w:jc w:val="center"/>
      </w:pPr>
      <w:r>
        <w:drawing>
          <wp:inline>
            <wp:extent cx="5852160" cy="2056785"/>
            <wp:docPr id="1" name="Picture 1"/>
            <wp:cNvGraphicFramePr>
              <a:graphicFrameLocks noChangeAspect="1"/>
            </wp:cNvGraphicFramePr>
            <a:graphic>
              <a:graphicData uri="http://schemas.openxmlformats.org/drawingml/2006/picture">
                <pic:pic>
                  <pic:nvPicPr>
                    <pic:cNvPr id="0" name="er-diagram.png"/>
                    <pic:cNvPicPr/>
                  </pic:nvPicPr>
                  <pic:blipFill>
                    <a:blip r:embed="rId9"/>
                    <a:stretch>
                      <a:fillRect/>
                    </a:stretch>
                  </pic:blipFill>
                  <pic:spPr>
                    <a:xfrm>
                      <a:off x="0" y="0"/>
                      <a:ext cx="5852160" cy="2056785"/>
                    </a:xfrm>
                    <a:prstGeom prst="rect"/>
                  </pic:spPr>
                </pic:pic>
              </a:graphicData>
            </a:graphic>
          </wp:inline>
        </w:drawing>
      </w:r>
    </w:p>
    <w:p>
      <w:pPr>
        <w:pStyle w:val="BodyText"/>
        <w:jc w:val="center"/>
      </w:pPr>
      <w:r>
        <w:rPr>
          <w:i/>
        </w:rPr>
        <w:t>Figure 1 — Entity-Relationship Diagram (rendered from the Mermaid source above)</w:t>
      </w:r>
    </w:p>
    <w:p>
      <w:pPr>
        <w:pStyle w:val="Heading1"/>
      </w:pPr>
      <w:r>
        <w:t xml:space="preserve">5. Table Definitions</w:t>
      </w:r>
    </w:p>
    <w:bookmarkStart w:id="24" w:name="districts"/>
    <w:p>
      <w:pPr>
        <w:pStyle w:val="Heading2"/>
      </w:pPr>
      <w:r>
        <w:t xml:space="preserve">5.1</w:t>
      </w:r>
      <w:r>
        <w:t xml:space="preserve"> </w:t>
      </w:r>
      <w:r>
        <w:rPr>
          <w:rStyle w:val="VerbatimChar"/>
        </w:rPr>
        <w:t xml:space="preserve">districts</w:t>
      </w:r>
    </w:p>
    <w:p>
      <w:pPr>
        <w:pStyle w:val="FirstParagraph"/>
      </w:pPr>
      <w:r>
        <w:t xml:space="preserve">Not in TRD §5, added because</w:t>
      </w:r>
      <w:r>
        <w:t xml:space="preserve"> </w:t>
      </w:r>
      <w:r>
        <w:rPr>
          <w:rStyle w:val="VerbatimChar"/>
        </w:rPr>
        <w:t xml:space="preserve">zones.district_id</w:t>
      </w:r>
      <w:r>
        <w:t xml:space="preserve">,</w:t>
      </w:r>
      <w:r>
        <w:t xml:space="preserve"> </w:t>
      </w:r>
      <w:r>
        <w:rPr>
          <w:rStyle w:val="VerbatimChar"/>
        </w:rPr>
        <w:t xml:space="preserve">users.district_id</w:t>
      </w:r>
      <w:r>
        <w:t xml:space="preserve">, and</w:t>
      </w:r>
      <w:r>
        <w:t xml:space="preserve"> </w:t>
      </w:r>
      <w:r>
        <w:rPr>
          <w:rStyle w:val="VerbatimChar"/>
        </w:rPr>
        <w:t xml:space="preserve">shelters.district_id</w:t>
      </w:r>
      <w:r>
        <w:t xml:space="preserve"> </w:t>
      </w:r>
      <w:r>
        <w:t xml:space="preserve">all need somewhere to point, and the PRD/TRD both describe a platform designed to scale past a single pilot district (PRD §6, TRD §11:</w:t>
      </w:r>
      <w:r>
        <w:t xml:space="preserve"> </w:t>
      </w:r>
      <w:r>
        <w:t xml:space="preserve">“</w:t>
      </w:r>
      <w:r>
        <w:t xml:space="preserve">if district count grows beyond the pilot</w:t>
      </w:r>
      <w:r>
        <w:t xml:space="preserve">”</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districts (</w:t>
            </w:r>
          </w:p>
          <w:p>
            <w:pPr>
              <w:spacing w:after="0" w:line="240" w:lineRule="auto"/>
            </w:pPr>
            <w:r>
              <w:rPr>
                <w:rFonts w:ascii="Consolas" w:hAnsi="Consolas" w:cs="Consolas"/>
                <w:sz w:val="18"/>
                <w:color w:val="000000"/>
              </w:rPr>
              <w:t xml:space="preserve">  district_id uuid primary key default gen_random_uuid(),</w:t>
            </w:r>
          </w:p>
          <w:p>
            <w:pPr>
              <w:spacing w:after="0" w:line="240" w:lineRule="auto"/>
            </w:pPr>
            <w:r>
              <w:rPr>
                <w:rFonts w:ascii="Consolas" w:hAnsi="Consolas" w:cs="Consolas"/>
                <w:sz w:val="18"/>
                <w:color w:val="000000"/>
              </w:rPr>
              <w:t xml:space="preserve">  name text not null unique,</w:t>
            </w:r>
          </w:p>
          <w:p>
            <w:pPr>
              <w:spacing w:after="0" w:line="240" w:lineRule="auto"/>
            </w:pPr>
            <w:r>
              <w:rPr>
                <w:rFonts w:ascii="Consolas" w:hAnsi="Consolas" w:cs="Consolas"/>
                <w:sz w:val="18"/>
                <w:color w:val="000000"/>
              </w:rPr>
              <w:t xml:space="preserve">  state text not null,</w:t>
            </w:r>
          </w:p>
          <w:p>
            <w:pPr>
              <w:spacing w:after="0" w:line="240" w:lineRule="auto"/>
            </w:pPr>
            <w:r>
              <w:rPr>
                <w:rFonts w:ascii="Consolas" w:hAnsi="Consolas" w:cs="Consolas"/>
                <w:sz w:val="18"/>
                <w:color w:val="000000"/>
              </w:rPr>
              <w:t xml:space="preserve">  geom geometry(MultiPolygon, 4326),</w:t>
            </w:r>
          </w:p>
          <w:p>
            <w:pPr>
              <w:spacing w:after="0" w:line="240" w:lineRule="auto"/>
            </w:pPr>
            <w:r>
              <w:rPr>
                <w:rFonts w:ascii="Consolas" w:hAnsi="Consolas" w:cs="Consolas"/>
                <w:sz w:val="18"/>
                <w:color w:val="000000"/>
              </w:rPr>
              <w:t xml:space="preserve">  primary_hazards hazard_type[] not null default '{}',</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idx_districts_geom on districts using gist (geom);</w:t>
            </w:r>
          </w:p>
        </w:tc>
      </w:tr>
    </w:tbl>
    <w:p>
      <w:pPr>
        <w:pStyle w:val="FirstParagraph"/>
      </w:pPr>
      <w:r>
        <w:t xml:space="preserve">For the hackathon demo this table holds exactly one row: Dima Hasao, Assam,</w:t>
      </w:r>
      <w:r>
        <w:t xml:space="preserve"> </w:t>
      </w:r>
      <w:r>
        <w:rPr>
          <w:rStyle w:val="VerbatimChar"/>
        </w:rPr>
        <w:t xml:space="preserve">primary_hazards = {landslide, flood}</w:t>
      </w:r>
      <w:r>
        <w:t xml:space="preserve"> </w:t>
      </w:r>
      <w:r>
        <w:t xml:space="preserve">(PRD §6’s honest caveat that the pilot won’t produce live coastal/cyclone data applies here at the data level, not just the pitch level).</w:t>
      </w:r>
    </w:p>
    <w:bookmarkEnd w:id="24"/>
    <w:bookmarkStart w:id="25" w:name="users"/>
    <w:p>
      <w:pPr>
        <w:pStyle w:val="Heading2"/>
      </w:pPr>
      <w:r>
        <w:t xml:space="preserve">5.2</w:t>
      </w:r>
      <w:r>
        <w:t xml:space="preserve"> </w:t>
      </w:r>
      <w:r>
        <w:rPr>
          <w:rStyle w:val="VerbatimChar"/>
        </w:rPr>
        <w:t xml:space="preserve">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users (</w:t>
            </w:r>
          </w:p>
          <w:p>
            <w:pPr>
              <w:spacing w:after="0" w:line="240" w:lineRule="auto"/>
            </w:pPr>
            <w:r>
              <w:rPr>
                <w:rFonts w:ascii="Consolas" w:hAnsi="Consolas" w:cs="Consolas"/>
                <w:sz w:val="18"/>
                <w:color w:val="000000"/>
              </w:rPr>
              <w:t xml:space="preserve">  user_id uuid primary key default gen_random_uuid(),</w:t>
            </w:r>
          </w:p>
          <w:p>
            <w:pPr>
              <w:spacing w:after="0" w:line="240" w:lineRule="auto"/>
            </w:pPr>
            <w:r>
              <w:rPr>
                <w:rFonts w:ascii="Consolas" w:hAnsi="Consolas" w:cs="Consolas"/>
                <w:sz w:val="18"/>
                <w:color w:val="000000"/>
              </w:rPr>
              <w:t xml:space="preserve">  full_name text not null,</w:t>
            </w:r>
          </w:p>
          <w:p>
            <w:pPr>
              <w:spacing w:after="0" w:line="240" w:lineRule="auto"/>
            </w:pPr>
            <w:r>
              <w:rPr>
                <w:rFonts w:ascii="Consolas" w:hAnsi="Consolas" w:cs="Consolas"/>
                <w:sz w:val="18"/>
                <w:color w:val="000000"/>
              </w:rPr>
              <w:t xml:space="preserve">  email text not null unique,</w:t>
            </w:r>
          </w:p>
          <w:p>
            <w:pPr>
              <w:spacing w:after="0" w:line="240" w:lineRule="auto"/>
            </w:pPr>
            <w:r>
              <w:rPr>
                <w:rFonts w:ascii="Consolas" w:hAnsi="Consolas" w:cs="Consolas"/>
                <w:sz w:val="18"/>
                <w:color w:val="000000"/>
              </w:rPr>
              <w:t xml:space="preserve">  phone text,</w:t>
            </w:r>
          </w:p>
          <w:p>
            <w:pPr>
              <w:spacing w:after="0" w:line="240" w:lineRule="auto"/>
            </w:pPr>
            <w:r>
              <w:rPr>
                <w:rFonts w:ascii="Consolas" w:hAnsi="Consolas" w:cs="Consolas"/>
                <w:sz w:val="18"/>
                <w:color w:val="000000"/>
              </w:rPr>
              <w:t xml:space="preserve">  password_hash text not null,</w:t>
            </w:r>
          </w:p>
          <w:p>
            <w:pPr>
              <w:spacing w:after="0" w:line="240" w:lineRule="auto"/>
            </w:pPr>
            <w:r>
              <w:rPr>
                <w:rFonts w:ascii="Consolas" w:hAnsi="Consolas" w:cs="Consolas"/>
                <w:sz w:val="18"/>
                <w:color w:val="000000"/>
              </w:rPr>
              <w:t xml:space="preserve">  role user_role not null,</w:t>
            </w:r>
          </w:p>
          <w:p>
            <w:pPr>
              <w:spacing w:after="0" w:line="240" w:lineRule="auto"/>
            </w:pPr>
            <w:r>
              <w:rPr>
                <w:rFonts w:ascii="Consolas" w:hAnsi="Consolas" w:cs="Consolas"/>
                <w:sz w:val="18"/>
                <w:color w:val="000000"/>
              </w:rPr>
              <w:t xml:space="preserve">  district_id uuid references districts(district_id),</w:t>
            </w:r>
          </w:p>
          <w:p>
            <w:pPr>
              <w:spacing w:after="0" w:line="240" w:lineRule="auto"/>
            </w:pPr>
            <w:r>
              <w:rPr>
                <w:rFonts w:ascii="Consolas" w:hAnsi="Consolas" w:cs="Consolas"/>
                <w:sz w:val="18"/>
                <w:color w:val="000000"/>
              </w:rPr>
              <w:t xml:space="preserve">  is_active boolean not null default true,</w:t>
            </w:r>
          </w:p>
          <w:p>
            <w:pPr>
              <w:spacing w:after="0" w:line="240" w:lineRule="auto"/>
            </w:pPr>
            <w:r>
              <w:rPr>
                <w:rFonts w:ascii="Consolas" w:hAnsi="Consolas" w:cs="Consolas"/>
                <w:sz w:val="18"/>
                <w:color w:val="000000"/>
              </w:rPr>
              <w:t xml:space="preserve">  last_login_at timestamptz,</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idx_users_district on users(district_id);</w:t>
            </w:r>
          </w:p>
          <w:p>
            <w:pPr>
              <w:spacing w:after="0" w:line="240" w:lineRule="auto"/>
            </w:pPr>
            <w:r>
              <w:rPr>
                <w:rFonts w:ascii="Consolas" w:hAnsi="Consolas" w:cs="Consolas"/>
                <w:sz w:val="18"/>
                <w:color w:val="000000"/>
              </w:rPr>
              <w:t xml:space="preserve">create index idx_users_role on users(role);</w:t>
            </w:r>
          </w:p>
        </w:tc>
      </w:tr>
    </w:tbl>
    <w:p>
      <w:pPr>
        <w:pStyle w:val="FirstParagraph"/>
      </w:pPr>
      <w:r>
        <w:rPr>
          <w:rStyle w:val="VerbatimChar"/>
        </w:rPr>
        <w:t xml:space="preserve">district_id</w:t>
      </w:r>
      <w:r>
        <w:t xml:space="preserve"> </w:t>
      </w:r>
      <w:r>
        <w:t xml:space="preserve">scopes an</w:t>
      </w:r>
      <w:r>
        <w:t xml:space="preserve"> </w:t>
      </w:r>
      <w:r>
        <w:rPr>
          <w:rStyle w:val="VerbatimChar"/>
        </w:rPr>
        <w:t xml:space="preserve">sdma_official</w:t>
      </w:r>
      <w:r>
        <w:t xml:space="preserve"> </w:t>
      </w:r>
      <w:r>
        <w:t xml:space="preserve">or</w:t>
      </w:r>
      <w:r>
        <w:t xml:space="preserve"> </w:t>
      </w:r>
      <w:r>
        <w:rPr>
          <w:rStyle w:val="VerbatimChar"/>
        </w:rPr>
        <w:t xml:space="preserve">control_room</w:t>
      </w:r>
      <w:r>
        <w:t xml:space="preserve"> </w:t>
      </w:r>
      <w:r>
        <w:t xml:space="preserve">user to their authority (TRD §10). A</w:t>
      </w:r>
      <w:r>
        <w:t xml:space="preserve"> </w:t>
      </w:r>
      <w:r>
        <w:rPr>
          <w:rStyle w:val="VerbatimChar"/>
        </w:rPr>
        <w:t xml:space="preserve">field_officer</w:t>
      </w:r>
      <w:r>
        <w:t xml:space="preserve">’s working set is</w:t>
      </w:r>
      <w:r>
        <w:t xml:space="preserve"> </w:t>
      </w:r>
      <w:r>
        <w:rPr>
          <w:iCs/>
          <w:i/>
        </w:rPr>
        <w:t xml:space="preserve">zones</w:t>
      </w:r>
      <w:r>
        <w:t xml:space="preserve">, not a whole district — that’s a many-to-many relationship, not a single foreign key, so it lives in</w:t>
      </w:r>
      <w:r>
        <w:t xml:space="preserve"> </w:t>
      </w:r>
      <w:r>
        <w:rPr>
          <w:rStyle w:val="VerbatimChar"/>
        </w:rPr>
        <w:t xml:space="preserve">user_zone_assignments</w:t>
      </w:r>
      <w:r>
        <w:t xml:space="preserve"> </w:t>
      </w:r>
      <w:r>
        <w:t xml:space="preserve">(§5.13) rather than a column here.</w:t>
      </w:r>
    </w:p>
    <w:bookmarkEnd w:id="25"/>
    <w:bookmarkStart w:id="26" w:name="zones"/>
    <w:p>
      <w:pPr>
        <w:pStyle w:val="Heading2"/>
      </w:pPr>
      <w:r>
        <w:t xml:space="preserve">5.3</w:t>
      </w:r>
      <w:r>
        <w:t xml:space="preserve"> </w:t>
      </w:r>
      <w:r>
        <w:rPr>
          <w:rStyle w:val="VerbatimChar"/>
        </w:rPr>
        <w:t xml:space="preserve">zones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zones (</w:t>
            </w:r>
          </w:p>
          <w:p>
            <w:pPr>
              <w:spacing w:after="0" w:line="240" w:lineRule="auto"/>
            </w:pPr>
            <w:r>
              <w:rPr>
                <w:rFonts w:ascii="Consolas" w:hAnsi="Consolas" w:cs="Consolas"/>
                <w:sz w:val="18"/>
                <w:color w:val="000000"/>
              </w:rPr>
              <w:t xml:space="preserve">  zone_id uuid primary key default gen_random_uuid(),</w:t>
            </w:r>
          </w:p>
          <w:p>
            <w:pPr>
              <w:spacing w:after="0" w:line="240" w:lineRule="auto"/>
            </w:pPr>
            <w:r>
              <w:rPr>
                <w:rFonts w:ascii="Consolas" w:hAnsi="Consolas" w:cs="Consolas"/>
                <w:sz w:val="18"/>
                <w:color w:val="000000"/>
              </w:rPr>
              <w:t xml:space="preserve">  display_code text unique,</w:t>
            </w:r>
          </w:p>
          <w:p>
            <w:pPr>
              <w:spacing w:after="0" w:line="240" w:lineRule="auto"/>
            </w:pPr>
            <w:r>
              <w:rPr>
                <w:rFonts w:ascii="Consolas" w:hAnsi="Consolas" w:cs="Consolas"/>
                <w:sz w:val="18"/>
                <w:color w:val="000000"/>
              </w:rPr>
              <w:t xml:space="preserve">  district_id uuid not null references districts(district_id),</w:t>
            </w:r>
          </w:p>
          <w:p>
            <w:pPr>
              <w:spacing w:after="0" w:line="240" w:lineRule="auto"/>
            </w:pPr>
            <w:r>
              <w:rPr>
                <w:rFonts w:ascii="Consolas" w:hAnsi="Consolas" w:cs="Consolas"/>
                <w:sz w:val="18"/>
                <w:color w:val="000000"/>
              </w:rPr>
              <w:t xml:space="preserve">  name text not null,</w:t>
            </w:r>
          </w:p>
          <w:p>
            <w:pPr>
              <w:spacing w:after="0" w:line="240" w:lineRule="auto"/>
            </w:pPr>
            <w:r>
              <w:rPr>
                <w:rFonts w:ascii="Consolas" w:hAnsi="Consolas" w:cs="Consolas"/>
                <w:sz w:val="18"/>
                <w:color w:val="000000"/>
              </w:rPr>
              <w:t xml:space="preserve">  geom geometry(Polygon, 4326) not null,</w:t>
            </w:r>
          </w:p>
          <w:p>
            <w:pPr>
              <w:spacing w:after="0" w:line="240" w:lineRule="auto"/>
            </w:pPr>
            <w:r>
              <w:rPr>
                <w:rFonts w:ascii="Consolas" w:hAnsi="Consolas" w:cs="Consolas"/>
                <w:sz w:val="18"/>
                <w:color w:val="000000"/>
              </w:rPr>
              <w:t xml:space="preserve">  hazard_types hazard_type[] not null,</w:t>
            </w:r>
          </w:p>
          <w:p>
            <w:pPr>
              <w:spacing w:after="0" w:line="240" w:lineRule="auto"/>
            </w:pPr>
            <w:r>
              <w:rPr>
                <w:rFonts w:ascii="Consolas" w:hAnsi="Consolas" w:cs="Consolas"/>
                <w:sz w:val="18"/>
                <w:color w:val="000000"/>
              </w:rPr>
              <w:t xml:space="preserve">  population integer not null default 0 check (population &gt;= 0),</w:t>
            </w:r>
          </w:p>
          <w:p>
            <w:pPr>
              <w:spacing w:after="0" w:line="240" w:lineRule="auto"/>
            </w:pPr>
            <w:r>
              <w:rPr>
                <w:rFonts w:ascii="Consolas" w:hAnsi="Consolas" w:cs="Consolas"/>
                <w:sz w:val="18"/>
                <w:color w:val="000000"/>
              </w:rPr>
              <w:t xml:space="preserve">  incident_history jsonb not null default '[]',</w:t>
            </w:r>
          </w:p>
          <w:p>
            <w:pPr>
              <w:spacing w:after="0" w:line="240" w:lineRule="auto"/>
            </w:pPr>
            <w:r>
              <w:rPr>
                <w:rFonts w:ascii="Consolas" w:hAnsi="Consolas" w:cs="Consolas"/>
                <w:sz w:val="18"/>
                <w:color w:val="000000"/>
              </w:rPr>
              <w:t xml:space="preserve">  data_confidence data_confidence not null default 'baseline',</w:t>
            </w:r>
          </w:p>
          <w:p>
            <w:pPr>
              <w:spacing w:after="0" w:line="240" w:lineRule="auto"/>
            </w:pPr>
            <w:r>
              <w:rPr>
                <w:rFonts w:ascii="Consolas" w:hAnsi="Consolas" w:cs="Consolas"/>
                <w:sz w:val="18"/>
                <w:color w:val="000000"/>
              </w:rPr>
              <w:t xml:space="preserve">  last_verified_at timestamptz,</w:t>
            </w:r>
          </w:p>
          <w:p>
            <w:pPr>
              <w:spacing w:after="0" w:line="240" w:lineRule="auto"/>
            </w:pPr>
            <w:r>
              <w:rPr>
                <w:rFonts w:ascii="Consolas" w:hAnsi="Consolas" w:cs="Consolas"/>
                <w:sz w:val="18"/>
                <w:color w:val="000000"/>
              </w:rPr>
              <w:t xml:space="preserve">  last_verified_by uuid references users(user_id),</w:t>
            </w:r>
          </w:p>
          <w:p>
            <w:pPr>
              <w:spacing w:after="0" w:line="240" w:lineRule="auto"/>
            </w:pPr>
            <w:r>
              <w:rPr>
                <w:rFonts w:ascii="Consolas" w:hAnsi="Consolas" w:cs="Consolas"/>
                <w:sz w:val="18"/>
                <w:color w:val="000000"/>
              </w:rPr>
              <w:t xml:space="preserve">  susceptibility_score numeric(5,4) check (susceptibility_score between 0 and 1),</w:t>
            </w:r>
          </w:p>
          <w:p>
            <w:pPr>
              <w:spacing w:after="0" w:line="240" w:lineRule="auto"/>
            </w:pPr>
            <w:r>
              <w:rPr>
                <w:rFonts w:ascii="Consolas" w:hAnsi="Consolas" w:cs="Consolas"/>
                <w:sz w:val="18"/>
                <w:color w:val="000000"/>
              </w:rPr>
              <w:t xml:space="preserve">  susceptibility_factors jsonb,</w:t>
            </w:r>
          </w:p>
          <w:p>
            <w:pPr>
              <w:spacing w:after="0" w:line="240" w:lineRule="auto"/>
            </w:pPr>
            <w:r>
              <w:rPr>
                <w:rFonts w:ascii="Consolas" w:hAnsi="Consolas" w:cs="Consolas"/>
                <w:sz w:val="18"/>
                <w:color w:val="000000"/>
              </w:rPr>
              <w:t xml:space="preserve">  gsi_classification text,</w:t>
            </w:r>
          </w:p>
          <w:p>
            <w:pPr>
              <w:spacing w:after="0" w:line="240" w:lineRule="auto"/>
            </w:pPr>
            <w:r>
              <w:rPr>
                <w:rFonts w:ascii="Consolas" w:hAnsi="Consolas" w:cs="Consolas"/>
                <w:sz w:val="18"/>
                <w:color w:val="000000"/>
              </w:rPr>
              <w:t xml:space="preserve">  gsi_score numeric(5,2),</w:t>
            </w:r>
          </w:p>
          <w:p>
            <w:pPr>
              <w:spacing w:after="0" w:line="240" w:lineRule="auto"/>
            </w:pPr>
            <w:r>
              <w:rPr>
                <w:rFonts w:ascii="Consolas" w:hAnsi="Consolas" w:cs="Consolas"/>
                <w:sz w:val="18"/>
                <w:color w:val="000000"/>
              </w:rPr>
              <w:t xml:space="preserve">  risk_score_72h numeric(5,4) check (risk_score_72h between 0 and 1),</w:t>
            </w:r>
          </w:p>
          <w:p>
            <w:pPr>
              <w:spacing w:after="0" w:line="240" w:lineRule="auto"/>
            </w:pPr>
            <w:r>
              <w:rPr>
                <w:rFonts w:ascii="Consolas" w:hAnsi="Consolas" w:cs="Consolas"/>
                <w:sz w:val="18"/>
                <w:color w:val="000000"/>
              </w:rPr>
              <w:t xml:space="preserve">  risk_score_factors jsonb,</w:t>
            </w:r>
          </w:p>
          <w:p>
            <w:pPr>
              <w:spacing w:after="0" w:line="240" w:lineRule="auto"/>
            </w:pPr>
            <w:r>
              <w:rPr>
                <w:rFonts w:ascii="Consolas" w:hAnsi="Consolas" w:cs="Consolas"/>
                <w:sz w:val="18"/>
                <w:color w:val="000000"/>
              </w:rPr>
              <w:t xml:space="preserve">  risk_score_updated_at timestamptz,</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idx_zones_geom on zones using gist (geom);</w:t>
            </w:r>
          </w:p>
          <w:p>
            <w:pPr>
              <w:spacing w:after="0" w:line="240" w:lineRule="auto"/>
            </w:pPr>
            <w:r>
              <w:rPr>
                <w:rFonts w:ascii="Consolas" w:hAnsi="Consolas" w:cs="Consolas"/>
                <w:sz w:val="18"/>
                <w:color w:val="000000"/>
              </w:rPr>
              <w:t xml:space="preserve">create index idx_zones_district on zones(district_id);</w:t>
            </w:r>
          </w:p>
          <w:p>
            <w:pPr>
              <w:spacing w:after="0" w:line="240" w:lineRule="auto"/>
            </w:pPr>
            <w:r>
              <w:rPr>
                <w:rFonts w:ascii="Consolas" w:hAnsi="Consolas" w:cs="Consolas"/>
                <w:sz w:val="18"/>
                <w:color w:val="000000"/>
              </w:rPr>
              <w:t xml:space="preserve">create index idx_zones_confidence on zones(data_confidence);</w:t>
            </w:r>
          </w:p>
          <w:p>
            <w:pPr>
              <w:spacing w:after="0" w:line="240" w:lineRule="auto"/>
            </w:pPr>
            <w:r>
              <w:rPr>
                <w:rFonts w:ascii="Consolas" w:hAnsi="Consolas" w:cs="Consolas"/>
                <w:sz w:val="18"/>
                <w:color w:val="000000"/>
              </w:rPr>
              <w:t xml:space="preserve">create index idx_zones_hazard_types on zones using gin (hazard_types);</w:t>
            </w:r>
          </w:p>
        </w:tc>
      </w:tr>
    </w:tbl>
    <w:p>
      <w:pPr>
        <w:pStyle w:val="FirstParagraph"/>
      </w:pPr>
      <w:r>
        <w:rPr>
          <w:rStyle w:val="VerbatimChar"/>
        </w:rPr>
        <w:t xml:space="preserve">risk_score_72h</w:t>
      </w:r>
      <w:r>
        <w:t xml:space="preserve"> </w:t>
      </w:r>
      <w:r>
        <w:t xml:space="preserve">is a denormalized cache of the</w:t>
      </w:r>
      <w:r>
        <w:t xml:space="preserve"> </w:t>
      </w:r>
      <w:r>
        <w:rPr>
          <w:iCs/>
          <w:i/>
        </w:rPr>
        <w:t xml:space="preserve">latest</w:t>
      </w:r>
      <w:r>
        <w:t xml:space="preserve"> </w:t>
      </w:r>
      <w:r>
        <w:t xml:space="preserve">forecast — the full history of forecasts lives in</w:t>
      </w:r>
      <w:r>
        <w:t xml:space="preserve"> </w:t>
      </w:r>
      <w:r>
        <w:rPr>
          <w:rStyle w:val="VerbatimChar"/>
        </w:rPr>
        <w:t xml:space="preserve">risk_forecasts</w:t>
      </w:r>
      <w:r>
        <w:t xml:space="preserve"> </w:t>
      </w:r>
      <w:r>
        <w:t xml:space="preserve">(§5.10), one row per generation cycle. Reading the current score for the map view should never require scanning that history table, so the current value is duplicated here and refreshed on each ingestion cycle (TRD §7, Forecasting Service).</w:t>
      </w:r>
    </w:p>
    <w:p>
      <w:pPr>
        <w:pStyle w:val="BodyText"/>
      </w:pPr>
      <w:r>
        <w:rPr>
          <w:rStyle w:val="VerbatimChar"/>
        </w:rPr>
        <w:t xml:space="preserve">gsi_classification</w:t>
      </w:r>
      <w:r>
        <w:t xml:space="preserve"> </w:t>
      </w:r>
      <w:r>
        <w:t xml:space="preserve">and</w:t>
      </w:r>
      <w:r>
        <w:t xml:space="preserve"> </w:t>
      </w:r>
      <w:r>
        <w:rPr>
          <w:rStyle w:val="VerbatimChar"/>
        </w:rPr>
        <w:t xml:space="preserve">gsi_score</w:t>
      </w:r>
      <w:r>
        <w:t xml:space="preserve"> </w:t>
      </w:r>
      <w:r>
        <w:t xml:space="preserve">hold GSI Bhusanket’s own static susceptibility category and index for the zone, kept distinct from</w:t>
      </w:r>
      <w:r>
        <w:t xml:space="preserve"> </w:t>
      </w:r>
      <w:r>
        <w:rPr>
          <w:rStyle w:val="VerbatimChar"/>
        </w:rPr>
        <w:t xml:space="preserve">susceptibility_score</w:t>
      </w:r>
      <w:r>
        <w:t xml:space="preserve">/</w:t>
      </w:r>
      <w:r>
        <w:rPr>
          <w:rStyle w:val="VerbatimChar"/>
        </w:rPr>
        <w:t xml:space="preserve">susceptibility_factors</w:t>
      </w:r>
      <w:r>
        <w:t xml:space="preserve"> </w:t>
      </w:r>
      <w:r>
        <w:t xml:space="preserve">(the platform’s own ML output). TRD §8.1 requires the ML score to be stored</w:t>
      </w:r>
      <w:r>
        <w:t xml:space="preserve"> </w:t>
      </w:r>
      <w:r>
        <w:rPr>
          <w:iCs/>
          <w:i/>
        </w:rPr>
        <w:t xml:space="preserve">alongside</w:t>
      </w:r>
      <w:r>
        <w:t xml:space="preserve"> </w:t>
      </w:r>
      <w:r>
        <w:t xml:space="preserve">GSI’s classification, not in place of it, so the map’s zone detail can show a named</w:t>
      </w:r>
      <w:r>
        <w:t xml:space="preserve"> </w:t>
      </w:r>
      <w:r>
        <w:t xml:space="preserve">“</w:t>
      </w:r>
      <w:r>
        <w:t xml:space="preserve">ML-vs-GSI divergence note</w:t>
      </w:r>
      <w:r>
        <w:t xml:space="preserve">”</w:t>
      </w:r>
      <w:r>
        <w:t xml:space="preserve"> </w:t>
      </w:r>
      <w:r>
        <w:t xml:space="preserve">(</w:t>
      </w:r>
      <w:r>
        <w:rPr>
          <w:rStyle w:val="VerbatimChar"/>
        </w:rPr>
        <w:t xml:space="preserve">docs/DESIGN-SYSTEM.md</w:t>
      </w:r>
      <w:r>
        <w:t xml:space="preserve"> </w:t>
      </w:r>
      <w:r>
        <w:t xml:space="preserve">§5) when the two disagree. These columns are dataset-sourced (loaded once and periodically refreshed from the GSI portal/report, TRD §6), not computed, so they carry no</w:t>
      </w:r>
      <w:r>
        <w:t xml:space="preserve"> </w:t>
      </w:r>
      <w:r>
        <w:rPr>
          <w:rStyle w:val="VerbatimChar"/>
        </w:rPr>
        <w:t xml:space="preserve">_factors</w:t>
      </w:r>
      <w:r>
        <w:t xml:space="preserve"> </w:t>
      </w:r>
      <w:r>
        <w:t xml:space="preserve">companion.</w:t>
      </w:r>
    </w:p>
    <w:bookmarkEnd w:id="26"/>
    <w:bookmarkStart w:id="27" w:name="households"/>
    <w:p>
      <w:pPr>
        <w:pStyle w:val="Heading2"/>
      </w:pPr>
      <w:r>
        <w:t xml:space="preserve">5.4</w:t>
      </w:r>
      <w:r>
        <w:t xml:space="preserve"> </w:t>
      </w:r>
      <w:r>
        <w:rPr>
          <w:rStyle w:val="VerbatimChar"/>
        </w:rPr>
        <w:t xml:space="preserve">households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households (</w:t>
            </w:r>
          </w:p>
          <w:p>
            <w:pPr>
              <w:spacing w:after="0" w:line="240" w:lineRule="auto"/>
            </w:pPr>
            <w:r>
              <w:rPr>
                <w:rFonts w:ascii="Consolas" w:hAnsi="Consolas" w:cs="Consolas"/>
                <w:sz w:val="18"/>
                <w:color w:val="000000"/>
              </w:rPr>
              <w:t xml:space="preserve">  household_id uuid primary key default gen_random_uuid(),</w:t>
            </w:r>
          </w:p>
          <w:p>
            <w:pPr>
              <w:spacing w:after="0" w:line="240" w:lineRule="auto"/>
            </w:pPr>
            <w:r>
              <w:rPr>
                <w:rFonts w:ascii="Consolas" w:hAnsi="Consolas" w:cs="Consolas"/>
                <w:sz w:val="18"/>
                <w:color w:val="000000"/>
              </w:rPr>
              <w:t xml:space="preserve">  display_code text unique,</w:t>
            </w:r>
          </w:p>
          <w:p>
            <w:pPr>
              <w:spacing w:after="0" w:line="240" w:lineRule="auto"/>
            </w:pPr>
            <w:r>
              <w:rPr>
                <w:rFonts w:ascii="Consolas" w:hAnsi="Consolas" w:cs="Consolas"/>
                <w:sz w:val="18"/>
                <w:color w:val="000000"/>
              </w:rPr>
              <w:t xml:space="preserve">  zone_id uuid not null references zones(zone_id),</w:t>
            </w:r>
          </w:p>
          <w:p>
            <w:pPr>
              <w:spacing w:after="0" w:line="240" w:lineRule="auto"/>
            </w:pPr>
            <w:r>
              <w:rPr>
                <w:rFonts w:ascii="Consolas" w:hAnsi="Consolas" w:cs="Consolas"/>
                <w:sz w:val="18"/>
                <w:color w:val="000000"/>
              </w:rPr>
              <w:t xml:space="preserve">  geom geometry(Point, 4326) not null,</w:t>
            </w:r>
          </w:p>
          <w:p>
            <w:pPr>
              <w:spacing w:after="0" w:line="240" w:lineRule="auto"/>
            </w:pPr>
            <w:r>
              <w:rPr>
                <w:rFonts w:ascii="Consolas" w:hAnsi="Consolas" w:cs="Consolas"/>
                <w:sz w:val="18"/>
                <w:color w:val="000000"/>
              </w:rPr>
              <w:t xml:space="preserve">  population_count integer not null default 0 check (population_count &gt;= 0),</w:t>
            </w:r>
          </w:p>
          <w:p>
            <w:pPr>
              <w:spacing w:after="0" w:line="240" w:lineRule="auto"/>
            </w:pPr>
            <w:r>
              <w:rPr>
                <w:rFonts w:ascii="Consolas" w:hAnsi="Consolas" w:cs="Consolas"/>
                <w:sz w:val="18"/>
                <w:color w:val="000000"/>
              </w:rPr>
              <w:t xml:space="preserve">  children_count integer not null default 0 check (children_count &gt;= 0),</w:t>
            </w:r>
          </w:p>
          <w:p>
            <w:pPr>
              <w:spacing w:after="0" w:line="240" w:lineRule="auto"/>
            </w:pPr>
            <w:r>
              <w:rPr>
                <w:rFonts w:ascii="Consolas" w:hAnsi="Consolas" w:cs="Consolas"/>
                <w:sz w:val="18"/>
                <w:color w:val="000000"/>
              </w:rPr>
              <w:t xml:space="preserve">  elderly_count integer not null default 0 check (elderly_count &gt;= 0),</w:t>
            </w:r>
          </w:p>
          <w:p>
            <w:pPr>
              <w:spacing w:after="0" w:line="240" w:lineRule="auto"/>
            </w:pPr>
            <w:r>
              <w:rPr>
                <w:rFonts w:ascii="Consolas" w:hAnsi="Consolas" w:cs="Consolas"/>
                <w:sz w:val="18"/>
                <w:color w:val="000000"/>
              </w:rPr>
              <w:t xml:space="preserve">  assistance_needs_count integer not null default 0 check (assistance_needs_count &gt;= 0),</w:t>
            </w:r>
          </w:p>
          <w:p>
            <w:pPr>
              <w:spacing w:after="0" w:line="240" w:lineRule="auto"/>
            </w:pPr>
            <w:r>
              <w:rPr>
                <w:rFonts w:ascii="Consolas" w:hAnsi="Consolas" w:cs="Consolas"/>
                <w:sz w:val="18"/>
                <w:color w:val="000000"/>
              </w:rPr>
              <w:t xml:space="preserve">  structural_condition structural_condition not null default 'unknown',</w:t>
            </w:r>
          </w:p>
          <w:p>
            <w:pPr>
              <w:spacing w:after="0" w:line="240" w:lineRule="auto"/>
            </w:pPr>
            <w:r>
              <w:rPr>
                <w:rFonts w:ascii="Consolas" w:hAnsi="Consolas" w:cs="Consolas"/>
                <w:sz w:val="18"/>
                <w:color w:val="000000"/>
              </w:rPr>
              <w:t xml:space="preserve">  vulnerability_score numeric(5,4) check (vulnerability_score between 0 and 1),</w:t>
            </w:r>
          </w:p>
          <w:p>
            <w:pPr>
              <w:spacing w:after="0" w:line="240" w:lineRule="auto"/>
            </w:pPr>
            <w:r>
              <w:rPr>
                <w:rFonts w:ascii="Consolas" w:hAnsi="Consolas" w:cs="Consolas"/>
                <w:sz w:val="18"/>
                <w:color w:val="000000"/>
              </w:rPr>
              <w:t xml:space="preserve">  vulnerability_factors jsonb,</w:t>
            </w:r>
          </w:p>
          <w:p>
            <w:pPr>
              <w:spacing w:after="0" w:line="240" w:lineRule="auto"/>
            </w:pPr>
            <w:r>
              <w:rPr>
                <w:rFonts w:ascii="Consolas" w:hAnsi="Consolas" w:cs="Consolas"/>
                <w:sz w:val="18"/>
                <w:color w:val="000000"/>
              </w:rPr>
              <w:t xml:space="preserve">  priority_tier priority_tier,</w:t>
            </w:r>
          </w:p>
          <w:p>
            <w:pPr>
              <w:spacing w:after="0" w:line="240" w:lineRule="auto"/>
            </w:pPr>
            <w:r>
              <w:rPr>
                <w:rFonts w:ascii="Consolas" w:hAnsi="Consolas" w:cs="Consolas"/>
                <w:sz w:val="18"/>
                <w:color w:val="000000"/>
              </w:rPr>
              <w:t xml:space="preserve">  priority_factors jsonb,</w:t>
            </w:r>
          </w:p>
          <w:p>
            <w:pPr>
              <w:spacing w:after="0" w:line="240" w:lineRule="auto"/>
            </w:pPr>
            <w:r>
              <w:rPr>
                <w:rFonts w:ascii="Consolas" w:hAnsi="Consolas" w:cs="Consolas"/>
                <w:sz w:val="18"/>
                <w:color w:val="000000"/>
              </w:rPr>
              <w:t xml:space="preserve">  data_confidence data_confidence not null default 'baseline',</w:t>
            </w:r>
          </w:p>
          <w:p>
            <w:pPr>
              <w:spacing w:after="0" w:line="240" w:lineRule="auto"/>
            </w:pPr>
            <w:r>
              <w:rPr>
                <w:rFonts w:ascii="Consolas" w:hAnsi="Consolas" w:cs="Consolas"/>
                <w:sz w:val="18"/>
                <w:color w:val="000000"/>
              </w:rPr>
              <w:t xml:space="preserve">  last_surveyed_at timestamptz,</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idx_households_geom on households using gist (geom);</w:t>
            </w:r>
          </w:p>
          <w:p>
            <w:pPr>
              <w:spacing w:after="0" w:line="240" w:lineRule="auto"/>
            </w:pPr>
            <w:r>
              <w:rPr>
                <w:rFonts w:ascii="Consolas" w:hAnsi="Consolas" w:cs="Consolas"/>
                <w:sz w:val="18"/>
                <w:color w:val="000000"/>
              </w:rPr>
              <w:t xml:space="preserve">create index idx_households_zone on households(zone_id);</w:t>
            </w:r>
          </w:p>
          <w:p>
            <w:pPr>
              <w:spacing w:after="0" w:line="240" w:lineRule="auto"/>
            </w:pPr>
            <w:r>
              <w:rPr>
                <w:rFonts w:ascii="Consolas" w:hAnsi="Consolas" w:cs="Consolas"/>
                <w:sz w:val="18"/>
                <w:color w:val="000000"/>
              </w:rPr>
              <w:t xml:space="preserve">create index idx_households_priority on households(priority_tier);</w:t>
            </w:r>
          </w:p>
          <w:p>
            <w:pPr>
              <w:spacing w:after="0" w:line="240" w:lineRule="auto"/>
            </w:pPr>
            <w:r>
              <w:rPr>
                <w:rFonts w:ascii="Consolas" w:hAnsi="Consolas" w:cs="Consolas"/>
                <w:sz w:val="18"/>
                <w:color w:val="000000"/>
              </w:rPr>
              <w:t xml:space="preserve">create index idx_households_confidence on households(data_confidence);</w:t>
            </w:r>
          </w:p>
        </w:tc>
      </w:tr>
    </w:tbl>
    <w:p>
      <w:pPr>
        <w:pStyle w:val="FirstParagraph"/>
      </w:pPr>
      <w:r>
        <w:rPr>
          <w:rStyle w:val="VerbatimChar"/>
        </w:rPr>
        <w:t xml:space="preserve">children_count</w:t>
      </w:r>
      <w:r>
        <w:t xml:space="preserve">,</w:t>
      </w:r>
      <w:r>
        <w:t xml:space="preserve"> </w:t>
      </w:r>
      <w:r>
        <w:rPr>
          <w:rStyle w:val="VerbatimChar"/>
        </w:rPr>
        <w:t xml:space="preserve">elderly_count</w:t>
      </w:r>
      <w:r>
        <w:t xml:space="preserve">, and</w:t>
      </w:r>
      <w:r>
        <w:t xml:space="preserve"> </w:t>
      </w:r>
      <w:r>
        <w:rPr>
          <w:rStyle w:val="VerbatimChar"/>
        </w:rPr>
        <w:t xml:space="preserve">assistance_needs_count</w:t>
      </w:r>
      <w:r>
        <w:t xml:space="preserve"> </w:t>
      </w:r>
      <w:r>
        <w:t xml:space="preserve">are</w:t>
      </w:r>
      <w:r>
        <w:t xml:space="preserve"> </w:t>
      </w:r>
      <w:r>
        <w:rPr>
          <w:bCs/>
          <w:b/>
        </w:rPr>
        <w:t xml:space="preserve">not</w:t>
      </w:r>
      <w:r>
        <w:t xml:space="preserve"> </w:t>
      </w:r>
      <w:r>
        <w:t xml:space="preserve">constrained to sum to</w:t>
      </w:r>
      <w:r>
        <w:t xml:space="preserve"> </w:t>
      </w:r>
      <w:r>
        <w:rPr>
          <w:rStyle w:val="VerbatimChar"/>
        </w:rPr>
        <w:t xml:space="preserve">population_count</w:t>
      </w:r>
      <w:r>
        <w:t xml:space="preserve"> </w:t>
      </w:r>
      <w:r>
        <w:t xml:space="preserve">— a person can be both elderly and assistance-needing, so the categories legitimately overlap (PRD §5’s</w:t>
      </w:r>
      <w:r>
        <w:t xml:space="preserve"> </w:t>
      </w:r>
      <w:r>
        <w:t xml:space="preserve">“</w:t>
      </w:r>
      <w:r>
        <w:t xml:space="preserve">not just a population count</w:t>
      </w:r>
      <w:r>
        <w:t xml:space="preserve">”</w:t>
      </w:r>
      <w:r>
        <w:t xml:space="preserve"> </w:t>
      </w:r>
      <w:r>
        <w:t xml:space="preserve">breakdown is additive information, not a partition).</w:t>
      </w:r>
    </w:p>
    <w:p>
      <w:pPr>
        <w:pStyle w:val="BodyText"/>
      </w:pPr>
      <w:r>
        <w:rPr>
          <w:rStyle w:val="VerbatimChar"/>
        </w:rPr>
        <w:t xml:space="preserve">data_confidence</w:t>
      </w:r>
      <w:r>
        <w:t xml:space="preserve"> </w:t>
      </w:r>
      <w:r>
        <w:t xml:space="preserve">reuses the same three-value enum already defined for</w:t>
      </w:r>
      <w:r>
        <w:t xml:space="preserve"> </w:t>
      </w:r>
      <w:r>
        <w:rPr>
          <w:rStyle w:val="VerbatimChar"/>
        </w:rPr>
        <w:t xml:space="preserve">zones</w:t>
      </w:r>
      <w:r>
        <w:t xml:space="preserve"> </w:t>
      </w:r>
      <w:r>
        <w:t xml:space="preserve">(§5.3) rather than a separate household-only type — a zone can be</w:t>
      </w:r>
      <w:r>
        <w:t xml:space="preserve"> </w:t>
      </w:r>
      <w:r>
        <w:rPr>
          <w:rStyle w:val="VerbatimChar"/>
        </w:rPr>
        <w:t xml:space="preserve">field_verified</w:t>
      </w:r>
      <w:r>
        <w:t xml:space="preserve"> </w:t>
      </w:r>
      <w:r>
        <w:t xml:space="preserve">overall while individual households inside it haven’t each been checked, so household-level and zone-level confidence are tracked independently but on the same scale.</w:t>
      </w:r>
      <w:r>
        <w:t xml:space="preserve"> </w:t>
      </w:r>
      <w:r>
        <w:rPr>
          <w:rStyle w:val="VerbatimChar"/>
        </w:rPr>
        <w:t xml:space="preserve">last_surveyed_at</w:t>
      </w:r>
      <w:r>
        <w:t xml:space="preserve"> </w:t>
      </w:r>
      <w:r>
        <w:t xml:space="preserve">is the timestamp this state is computed from (the 90-day</w:t>
      </w:r>
      <w:r>
        <w:t xml:space="preserve"> </w:t>
      </w:r>
      <w:r>
        <w:rPr>
          <w:rStyle w:val="VerbatimChar"/>
        </w:rPr>
        <w:t xml:space="preserve">due_for_reverification</w:t>
      </w:r>
      <w:r>
        <w:t xml:space="preserve"> </w:t>
      </w:r>
      <w:r>
        <w:t xml:space="preserve">threshold,</w:t>
      </w:r>
      <w:r>
        <w:t xml:space="preserve"> </w:t>
      </w:r>
      <w:r>
        <w:rPr>
          <w:rStyle w:val="VerbatimChar"/>
        </w:rPr>
        <w:t xml:space="preserve">docs/DESIGN-SYSTEM.md</w:t>
      </w:r>
      <w:r>
        <w:t xml:space="preserve"> </w:t>
      </w:r>
      <w:r>
        <w:t xml:space="preserve">§4). This satisfies CLAUDE.md rule 3 — households, like zones, must carry their verification state and last-verified timestamp in every response that returns them.</w:t>
      </w:r>
    </w:p>
    <w:p>
      <w:pPr>
        <w:pStyle w:val="BodyText"/>
      </w:pPr>
      <w:r>
        <w:rPr>
          <w:bCs/>
          <w:b/>
        </w:rPr>
        <w:t xml:space="preserve">Deviation from TRD §5:</w:t>
      </w:r>
      <w:r>
        <w:t xml:space="preserve"> </w:t>
      </w:r>
      <w:r>
        <w:t xml:space="preserve">TRD §5’s table lists</w:t>
      </w:r>
      <w:r>
        <w:t xml:space="preserve"> </w:t>
      </w:r>
      <w:r>
        <w:rPr>
          <w:rStyle w:val="VerbatimChar"/>
        </w:rPr>
        <w:t xml:space="preserve">priority_tier</w:t>
      </w:r>
      <w:r>
        <w:t xml:space="preserve"> </w:t>
      </w:r>
      <w:r>
        <w:t xml:space="preserve">only as a field of</w:t>
      </w:r>
      <w:r>
        <w:t xml:space="preserve"> </w:t>
      </w:r>
      <w:r>
        <w:rPr>
          <w:rStyle w:val="VerbatimChar"/>
        </w:rPr>
        <w:t xml:space="preserve">relocation_records</w:t>
      </w:r>
      <w:r>
        <w:t xml:space="preserve">, not</w:t>
      </w:r>
      <w:r>
        <w:t xml:space="preserve"> </w:t>
      </w:r>
      <w:r>
        <w:rPr>
          <w:rStyle w:val="VerbatimChar"/>
        </w:rPr>
        <w:t xml:space="preserve">households</w:t>
      </w:r>
      <w:r>
        <w:t xml:space="preserve">. It’s carried here too because PRD §7.3 computes the tier as a live property of a household/zone cluster — it exists and changes before any relocation decision has been made, driving the survey queue (TRD §7.10) and the dashboard’s priority view independent of allocation. The value on</w:t>
      </w:r>
      <w:r>
        <w:t xml:space="preserve"> </w:t>
      </w:r>
      <w:r>
        <w:rPr>
          <w:rStyle w:val="VerbatimChar"/>
        </w:rPr>
        <w:t xml:space="preserve">relocation_records</w:t>
      </w:r>
      <w:r>
        <w:t xml:space="preserve"> </w:t>
      </w:r>
      <w:r>
        <w:t xml:space="preserve">(§5.10) is a separate, frozen snapshot taken at the moment an allocation was decided, since the live value here can keep changing afterward and the decision record must stay defensible against what was actually known at the time (PRD §5).</w:t>
      </w:r>
    </w:p>
    <w:p>
      <w:pPr>
        <w:pStyle w:val="BodyText"/>
      </w:pPr>
      <w:r>
        <w:rPr>
          <w:bCs/>
          <w:b/>
        </w:rPr>
        <w:t xml:space="preserve">A real seed-data simplification worth stating plainly:</w:t>
      </w:r>
      <w:r>
        <w:t xml:space="preserve"> </w:t>
      </w:r>
      <w:r>
        <w:rPr>
          <w:rStyle w:val="VerbatimChar"/>
        </w:rPr>
        <w:t xml:space="preserve">backend/app/seed.py</w:t>
      </w:r>
      <w:r>
        <w:t xml:space="preserve"> </w:t>
      </w:r>
      <w:r>
        <w:t xml:space="preserve">gives every household in a zone the</w:t>
      </w:r>
      <w:r>
        <w:t xml:space="preserve"> </w:t>
      </w:r>
      <w:r>
        <w:rPr>
          <w:iCs/>
          <w:i/>
        </w:rPr>
        <w:t xml:space="preserve">same</w:t>
      </w:r>
      <w:r>
        <w:t xml:space="preserve"> </w:t>
      </w:r>
      <w:r>
        <w:rPr>
          <w:rStyle w:val="VerbatimChar"/>
        </w:rPr>
        <w:t xml:space="preserve">geom</w:t>
      </w:r>
      <w:r>
        <w:t xml:space="preserve"> </w:t>
      </w:r>
      <w:r>
        <w:t xml:space="preserve">value — the zone’s own centroid (</w:t>
      </w:r>
      <w:r>
        <w:rPr>
          <w:rStyle w:val="VerbatimChar"/>
        </w:rPr>
        <w:t xml:space="preserve">ZONE_CENTROIDS[zone_code]</w:t>
      </w:r>
      <w:r>
        <w:t xml:space="preserve">), not an individually surveyed point. The column itself is a real per-household</w:t>
      </w:r>
      <w:r>
        <w:t xml:space="preserve"> </w:t>
      </w:r>
      <w:r>
        <w:rPr>
          <w:rStyle w:val="VerbatimChar"/>
        </w:rPr>
        <w:t xml:space="preserve">Point</w:t>
      </w:r>
      <w:r>
        <w:t xml:space="preserve">, and the schema/API treat it as such; it’s specifically the 11 seeded rows that don’t yet carry distinct coordinates. This has a concrete downstream effect on §7.5’s shelter-matching:</w:t>
      </w:r>
      <w:r>
        <w:t xml:space="preserve"> </w:t>
      </w:r>
      <w:r>
        <w:rPr>
          <w:rStyle w:val="VerbatimChar"/>
        </w:rPr>
        <w:t xml:space="preserve">services/shelter_matching.py</w:t>
      </w:r>
      <w:r>
        <w:t xml:space="preserve"> </w:t>
      </w:r>
      <w:r>
        <w:t xml:space="preserve">computes</w:t>
      </w:r>
      <w:r>
        <w:t xml:space="preserve"> </w:t>
      </w:r>
      <w:r>
        <w:rPr>
          <w:rStyle w:val="VerbatimChar"/>
        </w:rPr>
        <w:t xml:space="preserve">distance_km</w:t>
      </w:r>
      <w:r>
        <w:t xml:space="preserve"> </w:t>
      </w:r>
      <w:r>
        <w:t xml:space="preserve">from real PostGIS</w:t>
      </w:r>
      <w:r>
        <w:t xml:space="preserve"> </w:t>
      </w:r>
      <w:r>
        <w:rPr>
          <w:rStyle w:val="VerbatimChar"/>
        </w:rPr>
        <w:t xml:space="preserve">ST_DistanceSphere</w:t>
      </w:r>
      <w:r>
        <w:t xml:space="preserve"> </w:t>
      </w:r>
      <w:r>
        <w:t xml:space="preserve">between household and shelter geometry, so two households in the same zone always get an identical distance (and therefore an identical</w:t>
      </w:r>
      <w:r>
        <w:t xml:space="preserve"> </w:t>
      </w:r>
      <w:r>
        <w:rPr>
          <w:rStyle w:val="VerbatimChar"/>
        </w:rPr>
        <w:t xml:space="preserve">match_score</w:t>
      </w:r>
      <w:r>
        <w:t xml:space="preserve">) to a given shelter, not a household-specific figure — the matching</w:t>
      </w:r>
      <w:r>
        <w:t xml:space="preserve"> </w:t>
      </w:r>
      <w:r>
        <w:rPr>
          <w:iCs/>
          <w:i/>
        </w:rPr>
        <w:t xml:space="preserve">math</w:t>
      </w:r>
      <w:r>
        <w:t xml:space="preserve"> </w:t>
      </w:r>
      <w:r>
        <w:t xml:space="preserve">is real, but at the seeded data’s current granularity it effectively operates zone-by-zone, not household-by-household. (This also means</w:t>
      </w:r>
      <w:r>
        <w:t xml:space="preserve"> </w:t>
      </w:r>
      <w:r>
        <w:rPr>
          <w:rStyle w:val="VerbatimChar"/>
        </w:rPr>
        <w:t xml:space="preserve">backend/tests/test_scoring.py</w:t>
      </w:r>
      <w:r>
        <w:t xml:space="preserve">’s</w:t>
      </w:r>
      <w:r>
        <w:t xml:space="preserve"> </w:t>
      </w:r>
      <w:r>
        <w:rPr>
          <w:rStyle w:val="VerbatimChar"/>
        </w:rPr>
        <w:t xml:space="preserve">test_shelter_match_hh112_sh01</w:t>
      </w:r>
      <w:r>
        <w:t xml:space="preserve"> </w:t>
      </w:r>
      <w:r>
        <w:t xml:space="preserve">— which pins</w:t>
      </w:r>
      <w:r>
        <w:t xml:space="preserve"> </w:t>
      </w:r>
      <w:r>
        <w:rPr>
          <w:rStyle w:val="VerbatimChar"/>
        </w:rPr>
        <w:t xml:space="preserve">distance_km=4.2</w:t>
      </w:r>
      <w:r>
        <w:t xml:space="preserve">/</w:t>
      </w:r>
      <w:r>
        <w:rPr>
          <w:rStyle w:val="VerbatimChar"/>
        </w:rPr>
        <w:t xml:space="preserve">duration_minutes=18</w:t>
      </w:r>
      <w:r>
        <w:t xml:space="preserve"> </w:t>
      </w:r>
      <w:r>
        <w:t xml:space="preserve">as</w:t>
      </w:r>
      <w:r>
        <w:t xml:space="preserve"> </w:t>
      </w:r>
      <w:r>
        <w:t xml:space="preserve">“</w:t>
      </w:r>
      <w:r>
        <w:t xml:space="preserve">SH-01’s demo route figures</w:t>
      </w:r>
      <w:r>
        <w:t xml:space="preserve">”</w:t>
      </w:r>
      <w:r>
        <w:t xml:space="preserve"> </w:t>
      </w:r>
      <w:r>
        <w:t xml:space="preserve">— is testing the pure</w:t>
      </w:r>
      <w:r>
        <w:t xml:space="preserve"> </w:t>
      </w:r>
      <w:r>
        <w:rPr>
          <w:rStyle w:val="VerbatimChar"/>
        </w:rPr>
        <w:t xml:space="preserve">match_score</w:t>
      </w:r>
      <w:r>
        <w:t xml:space="preserve"> </w:t>
      </w:r>
      <w:r>
        <w:t xml:space="preserve">function correctly for those inputs, but those specific numbers are the</w:t>
      </w:r>
      <w:r>
        <w:t xml:space="preserve"> </w:t>
      </w:r>
      <w:r>
        <w:rPr>
          <w:iCs/>
          <w:i/>
        </w:rPr>
        <w:t xml:space="preserve">prototype’s</w:t>
      </w:r>
      <w:r>
        <w:t xml:space="preserve"> </w:t>
      </w:r>
      <w:r>
        <w:t xml:space="preserve">static mock figures, not what the live</w:t>
      </w:r>
      <w:r>
        <w:t xml:space="preserve"> </w:t>
      </w:r>
      <w:r>
        <w:rPr>
          <w:rStyle w:val="VerbatimChar"/>
        </w:rPr>
        <w:t xml:space="preserve">GET /households/{id}/shelter-matches</w:t>
      </w:r>
      <w:r>
        <w:t xml:space="preserve"> </w:t>
      </w:r>
      <w:r>
        <w:t xml:space="preserve">endpoint actually returns for that pair today: the real PostGIS distance between HH-112’s seeded point and SH-01 is ≈1.1 km, giving a live match score of ≈0.95, not 0.90.)</w:t>
      </w:r>
    </w:p>
    <w:bookmarkEnd w:id="27"/>
    <w:bookmarkStart w:id="28" w:name="shelters"/>
    <w:p>
      <w:pPr>
        <w:pStyle w:val="Heading2"/>
      </w:pPr>
      <w:r>
        <w:t xml:space="preserve">5.5</w:t>
      </w:r>
      <w:r>
        <w:t xml:space="preserve"> </w:t>
      </w:r>
      <w:r>
        <w:rPr>
          <w:rStyle w:val="VerbatimChar"/>
        </w:rPr>
        <w:t xml:space="preserve">shelters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shelters (</w:t>
            </w:r>
          </w:p>
          <w:p>
            <w:pPr>
              <w:spacing w:after="0" w:line="240" w:lineRule="auto"/>
            </w:pPr>
            <w:r>
              <w:rPr>
                <w:rFonts w:ascii="Consolas" w:hAnsi="Consolas" w:cs="Consolas"/>
                <w:sz w:val="18"/>
                <w:color w:val="000000"/>
              </w:rPr>
              <w:t xml:space="preserve">  shelter_id uuid primary key default gen_random_uuid(),</w:t>
            </w:r>
          </w:p>
          <w:p>
            <w:pPr>
              <w:spacing w:after="0" w:line="240" w:lineRule="auto"/>
            </w:pPr>
            <w:r>
              <w:rPr>
                <w:rFonts w:ascii="Consolas" w:hAnsi="Consolas" w:cs="Consolas"/>
                <w:sz w:val="18"/>
                <w:color w:val="000000"/>
              </w:rPr>
              <w:t xml:space="preserve">  display_code text unique,</w:t>
            </w:r>
          </w:p>
          <w:p>
            <w:pPr>
              <w:spacing w:after="0" w:line="240" w:lineRule="auto"/>
            </w:pPr>
            <w:r>
              <w:rPr>
                <w:rFonts w:ascii="Consolas" w:hAnsi="Consolas" w:cs="Consolas"/>
                <w:sz w:val="18"/>
                <w:color w:val="000000"/>
              </w:rPr>
              <w:t xml:space="preserve">  district_id uuid not null references districts(district_id),</w:t>
            </w:r>
          </w:p>
          <w:p>
            <w:pPr>
              <w:spacing w:after="0" w:line="240" w:lineRule="auto"/>
            </w:pPr>
            <w:r>
              <w:rPr>
                <w:rFonts w:ascii="Consolas" w:hAnsi="Consolas" w:cs="Consolas"/>
                <w:sz w:val="18"/>
                <w:color w:val="000000"/>
              </w:rPr>
              <w:t xml:space="preserve">  name text not null,</w:t>
            </w:r>
          </w:p>
          <w:p>
            <w:pPr>
              <w:spacing w:after="0" w:line="240" w:lineRule="auto"/>
            </w:pPr>
            <w:r>
              <w:rPr>
                <w:rFonts w:ascii="Consolas" w:hAnsi="Consolas" w:cs="Consolas"/>
                <w:sz w:val="18"/>
                <w:color w:val="000000"/>
              </w:rPr>
              <w:t xml:space="preserve">  geom geometry(Point, 4326) not null,</w:t>
            </w:r>
          </w:p>
          <w:p>
            <w:pPr>
              <w:spacing w:after="0" w:line="240" w:lineRule="auto"/>
            </w:pPr>
            <w:r>
              <w:rPr>
                <w:rFonts w:ascii="Consolas" w:hAnsi="Consolas" w:cs="Consolas"/>
                <w:sz w:val="18"/>
                <w:color w:val="000000"/>
              </w:rPr>
              <w:t xml:space="preserve">  max_capacity integer not null check (max_capacity &gt; 0),</w:t>
            </w:r>
          </w:p>
          <w:p>
            <w:pPr>
              <w:spacing w:after="0" w:line="240" w:lineRule="auto"/>
            </w:pPr>
            <w:r>
              <w:rPr>
                <w:rFonts w:ascii="Consolas" w:hAnsi="Consolas" w:cs="Consolas"/>
                <w:sz w:val="18"/>
                <w:color w:val="000000"/>
              </w:rPr>
              <w:t xml:space="preserve">  current_occupancy integer not null default 0 check (current_occupancy &gt;= 0),</w:t>
            </w:r>
          </w:p>
          <w:p>
            <w:pPr>
              <w:spacing w:after="0" w:line="240" w:lineRule="auto"/>
            </w:pPr>
            <w:r>
              <w:rPr>
                <w:rFonts w:ascii="Consolas" w:hAnsi="Consolas" w:cs="Consolas"/>
                <w:sz w:val="18"/>
                <w:color w:val="000000"/>
              </w:rPr>
              <w:t xml:space="preserve">  facilities jsonb not null default '{}',</w:t>
            </w:r>
          </w:p>
          <w:p>
            <w:pPr>
              <w:spacing w:after="0" w:line="240" w:lineRule="auto"/>
            </w:pPr>
            <w:r>
              <w:rPr>
                <w:rFonts w:ascii="Consolas" w:hAnsi="Consolas" w:cs="Consolas"/>
                <w:sz w:val="18"/>
                <w:color w:val="000000"/>
              </w:rPr>
              <w:t xml:space="preserve">  status shelter_status not null default 'active',</w:t>
            </w:r>
          </w:p>
          <w:p>
            <w:pPr>
              <w:spacing w:after="0" w:line="240" w:lineRule="auto"/>
            </w:pPr>
            <w:r>
              <w:rPr>
                <w:rFonts w:ascii="Consolas" w:hAnsi="Consolas" w:cs="Consolas"/>
                <w:sz w:val="18"/>
                <w:color w:val="000000"/>
              </w:rPr>
              <w:t xml:space="preserve">  contact_name text,</w:t>
            </w:r>
          </w:p>
          <w:p>
            <w:pPr>
              <w:spacing w:after="0" w:line="240" w:lineRule="auto"/>
            </w:pPr>
            <w:r>
              <w:rPr>
                <w:rFonts w:ascii="Consolas" w:hAnsi="Consolas" w:cs="Consolas"/>
                <w:sz w:val="18"/>
                <w:color w:val="000000"/>
              </w:rPr>
              <w:t xml:space="preserve">  contact_phone text,</w:t>
            </w:r>
          </w:p>
          <w:p>
            <w:pPr>
              <w:spacing w:after="0" w:line="240" w:lineRule="auto"/>
            </w:pPr>
            <w:r>
              <w:rPr>
                <w:rFonts w:ascii="Consolas" w:hAnsi="Consolas" w:cs="Consolas"/>
                <w:sz w:val="18"/>
                <w:color w:val="000000"/>
              </w:rPr>
              <w:t xml:space="preserve">  needs jsonb not null default '[]',</w:t>
            </w:r>
          </w:p>
          <w:p>
            <w:pPr>
              <w:spacing w:after="0" w:line="240" w:lineRule="auto"/>
            </w:pPr>
            <w:r>
              <w:rPr>
                <w:rFonts w:ascii="Consolas" w:hAnsi="Consolas" w:cs="Consolas"/>
                <w:sz w:val="18"/>
                <w:color w:val="000000"/>
              </w:rPr>
              <w:t xml:space="preserve">  last_updated_at timestamptz,</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  constraint chk_occupancy_within_capacity check (current_occupancy &lt;= max_capacity)</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idx_shelters_geom on shelters using gist (geom);</w:t>
            </w:r>
          </w:p>
          <w:p>
            <w:pPr>
              <w:spacing w:after="0" w:line="240" w:lineRule="auto"/>
            </w:pPr>
            <w:r>
              <w:rPr>
                <w:rFonts w:ascii="Consolas" w:hAnsi="Consolas" w:cs="Consolas"/>
                <w:sz w:val="18"/>
                <w:color w:val="000000"/>
              </w:rPr>
              <w:t xml:space="preserve">create index idx_shelters_status on shelters(status);</w:t>
            </w:r>
          </w:p>
        </w:tc>
      </w:tr>
    </w:tbl>
    <w:p>
      <w:pPr>
        <w:pStyle w:val="FirstParagraph"/>
      </w:pPr>
      <w:r>
        <w:t xml:space="preserve">The capacity check is enforced at the database level, not just the Shelter &amp; Allocation Engine — a shelter cannot be over-allocated even by a bug or a race between two concurrent relocation writes (TRD §7.4/§7.5).</w:t>
      </w:r>
    </w:p>
    <w:p>
      <w:pPr>
        <w:pStyle w:val="BodyText"/>
      </w:pPr>
      <w:r>
        <w:rPr>
          <w:bCs/>
          <w:b/>
        </w:rPr>
        <w:t xml:space="preserve">Migration 0004</w:t>
      </w:r>
      <w:r>
        <w:t xml:space="preserve"> </w:t>
      </w:r>
      <w:r>
        <w:t xml:space="preserve">added</w:t>
      </w:r>
      <w:r>
        <w:t xml:space="preserve"> </w:t>
      </w:r>
      <w:r>
        <w:rPr>
          <w:rStyle w:val="VerbatimChar"/>
        </w:rPr>
        <w:t xml:space="preserve">contact_name</w:t>
      </w:r>
      <w:r>
        <w:t xml:space="preserve">/</w:t>
      </w:r>
      <w:r>
        <w:rPr>
          <w:rStyle w:val="VerbatimChar"/>
        </w:rPr>
        <w:t xml:space="preserve">contact_phone</w:t>
      </w:r>
      <w:r>
        <w:t xml:space="preserve"> </w:t>
      </w:r>
      <w:r>
        <w:t xml:space="preserve">(a reachable person for the shelter, surfaced by the Shelter Registration &amp; Management dashboard) and</w:t>
      </w:r>
      <w:r>
        <w:t xml:space="preserve"> </w:t>
      </w:r>
      <w:r>
        <w:rPr>
          <w:rStyle w:val="VerbatimChar"/>
        </w:rPr>
        <w:t xml:space="preserve">needs</w:t>
      </w:r>
      <w:r>
        <w:t xml:space="preserve"> </w:t>
      </w:r>
      <w:r>
        <w:t xml:space="preserve">— a free-form jsonb array of urgent-need tags (</w:t>
      </w:r>
      <w:r>
        <w:rPr>
          <w:rStyle w:val="VerbatimChar"/>
        </w:rPr>
        <w:t xml:space="preserve">["medical", "food", "water", "blankets", ...]</w:t>
      </w:r>
      <w:r>
        <w:t xml:space="preserve">) a field officer or SDMA official can update independent of</w:t>
      </w:r>
      <w:r>
        <w:t xml:space="preserve"> </w:t>
      </w:r>
      <w:r>
        <w:rPr>
          <w:rStyle w:val="VerbatimChar"/>
        </w:rPr>
        <w:t xml:space="preserve">facilities</w:t>
      </w:r>
      <w:r>
        <w:t xml:space="preserve">, which describes what the shelter has, not what it currently lacks.</w:t>
      </w:r>
      <w:r>
        <w:t xml:space="preserve"> </w:t>
      </w:r>
      <w:r>
        <w:rPr>
          <w:rStyle w:val="VerbatimChar"/>
        </w:rPr>
        <w:t xml:space="preserve">shelter_status</w:t>
      </w:r>
      <w:r>
        <w:t xml:space="preserve"> </w:t>
      </w:r>
      <w:r>
        <w:t xml:space="preserve">also gained a 5th value,</w:t>
      </w:r>
      <w:r>
        <w:t xml:space="preserve"> </w:t>
      </w:r>
      <w:r>
        <w:rPr>
          <w:rStyle w:val="VerbatimChar"/>
        </w:rPr>
        <w:t xml:space="preserve">standby</w:t>
      </w:r>
      <w:r>
        <w:t xml:space="preserve">: a shelter that is stood up and ready but not currently housing anyone, distinct from</w:t>
      </w:r>
      <w:r>
        <w:t xml:space="preserve"> </w:t>
      </w:r>
      <w:r>
        <w:rPr>
          <w:rStyle w:val="VerbatimChar"/>
        </w:rPr>
        <w:t xml:space="preserve">active</w:t>
      </w:r>
      <w:r>
        <w:t xml:space="preserve"> </w:t>
      </w:r>
      <w:r>
        <w:t xml:space="preserve">(occupied/operating),</w:t>
      </w:r>
      <w:r>
        <w:t xml:space="preserve"> </w:t>
      </w:r>
      <w:r>
        <w:rPr>
          <w:rStyle w:val="VerbatimChar"/>
        </w:rPr>
        <w:t xml:space="preserve">full</w:t>
      </w:r>
      <w:r>
        <w:t xml:space="preserve">,</w:t>
      </w:r>
      <w:r>
        <w:t xml:space="preserve"> </w:t>
      </w:r>
      <w:r>
        <w:rPr>
          <w:rStyle w:val="VerbatimChar"/>
        </w:rPr>
        <w:t xml:space="preserve">closed</w:t>
      </w:r>
      <w:r>
        <w:t xml:space="preserve">, and</w:t>
      </w:r>
      <w:r>
        <w:t xml:space="preserve"> </w:t>
      </w:r>
      <w:r>
        <w:rPr>
          <w:rStyle w:val="VerbatimChar"/>
        </w:rPr>
        <w:t xml:space="preserve">damaged</w:t>
      </w:r>
      <w:r>
        <w:t xml:space="preserve">. This matches a state the prototype’s own copy referenced (</w:t>
      </w:r>
      <w:r>
        <w:t xml:space="preserve">“</w:t>
      </w:r>
      <w:r>
        <w:t xml:space="preserve">SH-05 moved from standby to active roster</w:t>
      </w:r>
      <w:r>
        <w:t xml:space="preserve">”</w:t>
      </w:r>
      <w:r>
        <w:t xml:space="preserve">) but never wired into its seed shelter’s</w:t>
      </w:r>
      <w:r>
        <w:t xml:space="preserve"> </w:t>
      </w:r>
      <w:r>
        <w:rPr>
          <w:rStyle w:val="VerbatimChar"/>
        </w:rPr>
        <w:t xml:space="preserve">status</w:t>
      </w:r>
      <w:r>
        <w:t xml:space="preserve"> </w:t>
      </w:r>
      <w:r>
        <w:t xml:space="preserve">field — SH-05 (Tea Estate Godown, 0/300 occupied) is seeded as</w:t>
      </w:r>
      <w:r>
        <w:t xml:space="preserve"> </w:t>
      </w:r>
      <w:r>
        <w:rPr>
          <w:rStyle w:val="VerbatimChar"/>
        </w:rPr>
        <w:t xml:space="preserve">standby</w:t>
      </w:r>
      <w:r>
        <w:t xml:space="preserve"> </w:t>
      </w:r>
      <w:r>
        <w:t xml:space="preserve">here.</w:t>
      </w:r>
    </w:p>
    <w:bookmarkEnd w:id="28"/>
    <w:bookmarkStart w:id="29" w:name="surveys"/>
    <w:p>
      <w:pPr>
        <w:pStyle w:val="Heading2"/>
      </w:pPr>
      <w:r>
        <w:t xml:space="preserve">5.6</w:t>
      </w:r>
      <w:r>
        <w:t xml:space="preserve"> </w:t>
      </w:r>
      <w:r>
        <w:rPr>
          <w:rStyle w:val="VerbatimChar"/>
        </w:rPr>
        <w:t xml:space="preserve">surveys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surveys (</w:t>
            </w:r>
          </w:p>
          <w:p>
            <w:pPr>
              <w:spacing w:after="0" w:line="240" w:lineRule="auto"/>
            </w:pPr>
            <w:r>
              <w:rPr>
                <w:rFonts w:ascii="Consolas" w:hAnsi="Consolas" w:cs="Consolas"/>
                <w:sz w:val="18"/>
                <w:color w:val="000000"/>
              </w:rPr>
              <w:t xml:space="preserve">  survey_id uuid primary key,</w:t>
            </w:r>
          </w:p>
          <w:p>
            <w:pPr>
              <w:spacing w:after="0" w:line="240" w:lineRule="auto"/>
            </w:pPr>
            <w:r>
              <w:rPr>
                <w:rFonts w:ascii="Consolas" w:hAnsi="Consolas" w:cs="Consolas"/>
                <w:sz w:val="18"/>
                <w:color w:val="000000"/>
              </w:rPr>
              <w:t xml:space="preserve">  display_code text unique,</w:t>
            </w:r>
          </w:p>
          <w:p>
            <w:pPr>
              <w:spacing w:after="0" w:line="240" w:lineRule="auto"/>
            </w:pPr>
            <w:r>
              <w:rPr>
                <w:rFonts w:ascii="Consolas" w:hAnsi="Consolas" w:cs="Consolas"/>
                <w:sz w:val="18"/>
                <w:color w:val="000000"/>
              </w:rPr>
              <w:t xml:space="preserve">  zone_id uuid not null references zones(zone_id),</w:t>
            </w:r>
          </w:p>
          <w:p>
            <w:pPr>
              <w:spacing w:after="0" w:line="240" w:lineRule="auto"/>
            </w:pPr>
            <w:r>
              <w:rPr>
                <w:rFonts w:ascii="Consolas" w:hAnsi="Consolas" w:cs="Consolas"/>
                <w:sz w:val="18"/>
                <w:color w:val="000000"/>
              </w:rPr>
              <w:t xml:space="preserve">  household_id uuid references households(household_id),</w:t>
            </w:r>
          </w:p>
          <w:p>
            <w:pPr>
              <w:spacing w:after="0" w:line="240" w:lineRule="auto"/>
            </w:pPr>
            <w:r>
              <w:rPr>
                <w:rFonts w:ascii="Consolas" w:hAnsi="Consolas" w:cs="Consolas"/>
                <w:sz w:val="18"/>
                <w:color w:val="000000"/>
              </w:rPr>
              <w:t xml:space="preserve">  officer_id uuid not null references users(user_id),</w:t>
            </w:r>
          </w:p>
          <w:p>
            <w:pPr>
              <w:spacing w:after="0" w:line="240" w:lineRule="auto"/>
            </w:pPr>
            <w:r>
              <w:rPr>
                <w:rFonts w:ascii="Consolas" w:hAnsi="Consolas" w:cs="Consolas"/>
                <w:sz w:val="18"/>
                <w:color w:val="000000"/>
              </w:rPr>
              <w:t xml:space="preserve">  submitted_at timestamptz not null,</w:t>
            </w:r>
          </w:p>
          <w:p>
            <w:pPr>
              <w:spacing w:after="0" w:line="240" w:lineRule="auto"/>
            </w:pPr>
            <w:r>
              <w:rPr>
                <w:rFonts w:ascii="Consolas" w:hAnsi="Consolas" w:cs="Consolas"/>
                <w:sz w:val="18"/>
                <w:color w:val="000000"/>
              </w:rPr>
              <w:t xml:space="preserve">  synced_at timestamptz,</w:t>
            </w:r>
          </w:p>
          <w:p>
            <w:pPr>
              <w:spacing w:after="0" w:line="240" w:lineRule="auto"/>
            </w:pPr>
            <w:r>
              <w:rPr>
                <w:rFonts w:ascii="Consolas" w:hAnsi="Consolas" w:cs="Consolas"/>
                <w:sz w:val="18"/>
                <w:color w:val="000000"/>
              </w:rPr>
              <w:t xml:space="preserve">  payload jsonb not null,</w:t>
            </w:r>
          </w:p>
          <w:p>
            <w:pPr>
              <w:spacing w:after="0" w:line="240" w:lineRule="auto"/>
            </w:pPr>
            <w:r>
              <w:rPr>
                <w:rFonts w:ascii="Consolas" w:hAnsi="Consolas" w:cs="Consolas"/>
                <w:sz w:val="18"/>
                <w:color w:val="000000"/>
              </w:rPr>
              <w:t xml:space="preserve">  photo_url text,</w:t>
            </w:r>
          </w:p>
          <w:p>
            <w:pPr>
              <w:spacing w:after="0" w:line="240" w:lineRule="auto"/>
            </w:pPr>
            <w:r>
              <w:rPr>
                <w:rFonts w:ascii="Consolas" w:hAnsi="Consolas" w:cs="Consolas"/>
                <w:sz w:val="18"/>
                <w:color w:val="000000"/>
              </w:rPr>
              <w:t xml:space="preserve">  geotag geometry(Point, 4326),</w:t>
            </w:r>
          </w:p>
          <w:p>
            <w:pPr>
              <w:spacing w:after="0" w:line="240" w:lineRule="auto"/>
            </w:pPr>
            <w:r>
              <w:rPr>
                <w:rFonts w:ascii="Consolas" w:hAnsi="Consolas" w:cs="Consolas"/>
                <w:sz w:val="18"/>
                <w:color w:val="000000"/>
              </w:rPr>
              <w:t xml:space="preserve">  review_status review_status not null default 'unreviewed',</w:t>
            </w:r>
          </w:p>
          <w:p>
            <w:pPr>
              <w:spacing w:after="0" w:line="240" w:lineRule="auto"/>
            </w:pPr>
            <w:r>
              <w:rPr>
                <w:rFonts w:ascii="Consolas" w:hAnsi="Consolas" w:cs="Consolas"/>
                <w:sz w:val="18"/>
                <w:color w:val="000000"/>
              </w:rPr>
              <w:t xml:space="preserve">  reviewed_by uuid references users(user_id),</w:t>
            </w:r>
          </w:p>
          <w:p>
            <w:pPr>
              <w:spacing w:after="0" w:line="240" w:lineRule="auto"/>
            </w:pPr>
            <w:r>
              <w:rPr>
                <w:rFonts w:ascii="Consolas" w:hAnsi="Consolas" w:cs="Consolas"/>
                <w:sz w:val="18"/>
                <w:color w:val="000000"/>
              </w:rPr>
              <w:t xml:space="preserve">  reviewed_at timestamptz,</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idx_surveys_zone on surveys(zone_id);</w:t>
            </w:r>
          </w:p>
          <w:p>
            <w:pPr>
              <w:spacing w:after="0" w:line="240" w:lineRule="auto"/>
            </w:pPr>
            <w:r>
              <w:rPr>
                <w:rFonts w:ascii="Consolas" w:hAnsi="Consolas" w:cs="Consolas"/>
                <w:sz w:val="18"/>
                <w:color w:val="000000"/>
              </w:rPr>
              <w:t xml:space="preserve">create index idx_surveys_household on surveys(household_id);</w:t>
            </w:r>
          </w:p>
          <w:p>
            <w:pPr>
              <w:spacing w:after="0" w:line="240" w:lineRule="auto"/>
            </w:pPr>
            <w:r>
              <w:rPr>
                <w:rFonts w:ascii="Consolas" w:hAnsi="Consolas" w:cs="Consolas"/>
                <w:sz w:val="18"/>
                <w:color w:val="000000"/>
              </w:rPr>
              <w:t xml:space="preserve">create index idx_surveys_review_status on surveys(review_status);</w:t>
            </w:r>
          </w:p>
          <w:p>
            <w:pPr>
              <w:spacing w:after="0" w:line="240" w:lineRule="auto"/>
            </w:pPr>
            <w:r>
              <w:rPr>
                <w:rFonts w:ascii="Consolas" w:hAnsi="Consolas" w:cs="Consolas"/>
                <w:sz w:val="18"/>
                <w:color w:val="000000"/>
              </w:rPr>
              <w:t xml:space="preserve">create index idx_surveys_geotag on surveys using gist (geotag);</w:t>
            </w:r>
          </w:p>
        </w:tc>
      </w:tr>
    </w:tbl>
    <w:p>
      <w:pPr>
        <w:pStyle w:val="FirstParagraph"/>
      </w:pPr>
      <w:r>
        <w:t xml:space="preserve">Note that</w:t>
      </w:r>
      <w:r>
        <w:t xml:space="preserve"> </w:t>
      </w:r>
      <w:r>
        <w:rPr>
          <w:rStyle w:val="VerbatimChar"/>
        </w:rPr>
        <w:t xml:space="preserve">survey_id</w:t>
      </w:r>
      <w:r>
        <w:t xml:space="preserve"> </w:t>
      </w:r>
      <w:r>
        <w:t xml:space="preserve">has</w:t>
      </w:r>
      <w:r>
        <w:t xml:space="preserve"> </w:t>
      </w:r>
      <w:r>
        <w:rPr>
          <w:bCs/>
          <w:b/>
        </w:rPr>
        <w:t xml:space="preserve">no server-side default</w:t>
      </w:r>
      <w:r>
        <w:t xml:space="preserve">. This is deliberate: the field PWA generates it client-side at capture time (Dexie.js/IndexedDB, TRD §4/§9) before connectivity exists, and the sync endpoint does</w:t>
      </w:r>
      <w:r>
        <w:t xml:space="preserve"> </w:t>
      </w:r>
      <w:r>
        <w:rPr>
          <w:rStyle w:val="VerbatimChar"/>
        </w:rPr>
        <w:t xml:space="preserve">insert ... on conflict (survey_id) do update ...</w:t>
      </w:r>
      <w:r>
        <w:t xml:space="preserve">. A retried background-sync after a partial network failure re-sends the same</w:t>
      </w:r>
      <w:r>
        <w:t xml:space="preserve"> </w:t>
      </w:r>
      <w:r>
        <w:rPr>
          <w:rStyle w:val="VerbatimChar"/>
        </w:rPr>
        <w:t xml:space="preserve">survey_id</w:t>
      </w:r>
      <w:r>
        <w:t xml:space="preserve"> </w:t>
      </w:r>
      <w:r>
        <w:t xml:space="preserve">and lands as a no-op update rather than a duplicate row — this is the concrete mechanism behind TRD §9’s</w:t>
      </w:r>
      <w:r>
        <w:t xml:space="preserve"> </w:t>
      </w:r>
      <w:r>
        <w:t xml:space="preserve">“</w:t>
      </w:r>
      <w:r>
        <w:t xml:space="preserve">server upserts by that UUID rather than inserting blindly.</w:t>
      </w:r>
      <w:r>
        <w:t xml:space="preserve">”</w:t>
      </w:r>
    </w:p>
    <w:p>
      <w:pPr>
        <w:pStyle w:val="BodyText"/>
      </w:pPr>
      <w:r>
        <w:rPr>
          <w:rStyle w:val="VerbatimChar"/>
        </w:rPr>
        <w:t xml:space="preserve">household_id</w:t>
      </w:r>
      <w:r>
        <w:t xml:space="preserve"> </w:t>
      </w:r>
      <w:r>
        <w:t xml:space="preserve">is nullable because a survey can be the</w:t>
      </w:r>
      <w:r>
        <w:t xml:space="preserve"> </w:t>
      </w:r>
      <w:r>
        <w:rPr>
          <w:iCs/>
          <w:i/>
        </w:rPr>
        <w:t xml:space="preserve">first</w:t>
      </w:r>
      <w:r>
        <w:t xml:space="preserve"> </w:t>
      </w:r>
      <w:r>
        <w:t xml:space="preserve">contact with a location — the officer may be surveying an unverified zone before any household record exists yet (TRD §7.10’s</w:t>
      </w:r>
      <w:r>
        <w:t xml:space="preserve"> </w:t>
      </w:r>
      <w:r>
        <w:t xml:space="preserve">“</w:t>
      </w:r>
      <w:r>
        <w:t xml:space="preserve">new/unverified zones first</w:t>
      </w:r>
      <w:r>
        <w:t xml:space="preserve">”</w:t>
      </w:r>
      <w:r>
        <w:t xml:space="preserve">). A null</w:t>
      </w:r>
      <w:r>
        <w:t xml:space="preserve"> </w:t>
      </w:r>
      <w:r>
        <w:rPr>
          <w:rStyle w:val="VerbatimChar"/>
        </w:rPr>
        <w:t xml:space="preserve">household_id</w:t>
      </w:r>
      <w:r>
        <w:t xml:space="preserve"> </w:t>
      </w:r>
      <w:r>
        <w:t xml:space="preserve">with a non-null</w:t>
      </w:r>
      <w:r>
        <w:t xml:space="preserve"> </w:t>
      </w:r>
      <w:r>
        <w:rPr>
          <w:rStyle w:val="VerbatimChar"/>
        </w:rPr>
        <w:t xml:space="preserve">zone_id</w:t>
      </w:r>
      <w:r>
        <w:t xml:space="preserve"> </w:t>
      </w:r>
      <w:r>
        <w:t xml:space="preserve">means</w:t>
      </w:r>
      <w:r>
        <w:t xml:space="preserve"> </w:t>
      </w:r>
      <w:r>
        <w:t xml:space="preserve">“</w:t>
      </w:r>
      <w:r>
        <w:t xml:space="preserve">this survey seeds new household records,</w:t>
      </w:r>
      <w:r>
        <w:t xml:space="preserve">”</w:t>
      </w:r>
      <w:r>
        <w:t xml:space="preserve"> </w:t>
      </w:r>
      <w:r>
        <w:t xml:space="preserve">resolved by the Survey Service, not the schema.</w:t>
      </w:r>
    </w:p>
    <w:bookmarkEnd w:id="29"/>
    <w:bookmarkStart w:id="30" w:name="vehicles"/>
    <w:p>
      <w:pPr>
        <w:pStyle w:val="Heading2"/>
      </w:pPr>
      <w:r>
        <w:t xml:space="preserve">5.7</w:t>
      </w:r>
      <w:r>
        <w:t xml:space="preserve"> </w:t>
      </w:r>
      <w:r>
        <w:rPr>
          <w:rStyle w:val="VerbatimChar"/>
        </w:rPr>
        <w:t xml:space="preserve">vehicles</w:t>
      </w:r>
    </w:p>
    <w:p>
      <w:pPr>
        <w:pStyle w:val="FirstParagraph"/>
      </w:pPr>
      <w:r>
        <w:t xml:space="preserve">Not in TRD §5’s table, added because</w:t>
      </w:r>
      <w:r>
        <w:t xml:space="preserve"> </w:t>
      </w:r>
      <w:r>
        <w:rPr>
          <w:rStyle w:val="VerbatimChar"/>
        </w:rPr>
        <w:t xml:space="preserve">relocation_records.vehicle_id</w:t>
      </w:r>
      <w:r>
        <w:t xml:space="preserve"> </w:t>
      </w:r>
      <w:r>
        <w:t xml:space="preserve">(TRD §5) needs a referent, and PRD §7.6 requires</w:t>
      </w:r>
      <w:r>
        <w:t xml:space="preserve"> </w:t>
      </w:r>
      <w:r>
        <w:t xml:space="preserve">“</w:t>
      </w:r>
      <w:r>
        <w:t xml:space="preserve">assigns vehicles/transport capacity… to each household or cluster being relocated.</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vehicles (</w:t>
            </w:r>
          </w:p>
          <w:p>
            <w:pPr>
              <w:spacing w:after="0" w:line="240" w:lineRule="auto"/>
            </w:pPr>
            <w:r>
              <w:rPr>
                <w:rFonts w:ascii="Consolas" w:hAnsi="Consolas" w:cs="Consolas"/>
                <w:sz w:val="18"/>
                <w:color w:val="000000"/>
              </w:rPr>
              <w:t xml:space="preserve">  vehicle_id uuid primary key default gen_random_uuid(),</w:t>
            </w:r>
          </w:p>
          <w:p>
            <w:pPr>
              <w:spacing w:after="0" w:line="240" w:lineRule="auto"/>
            </w:pPr>
            <w:r>
              <w:rPr>
                <w:rFonts w:ascii="Consolas" w:hAnsi="Consolas" w:cs="Consolas"/>
                <w:sz w:val="18"/>
                <w:color w:val="000000"/>
              </w:rPr>
              <w:t xml:space="preserve">  district_id uuid not null references districts(district_id),</w:t>
            </w:r>
          </w:p>
          <w:p>
            <w:pPr>
              <w:spacing w:after="0" w:line="240" w:lineRule="auto"/>
            </w:pPr>
            <w:r>
              <w:rPr>
                <w:rFonts w:ascii="Consolas" w:hAnsi="Consolas" w:cs="Consolas"/>
                <w:sz w:val="18"/>
                <w:color w:val="000000"/>
              </w:rPr>
              <w:t xml:space="preserve">  display_code text unique,</w:t>
            </w:r>
          </w:p>
          <w:p>
            <w:pPr>
              <w:spacing w:after="0" w:line="240" w:lineRule="auto"/>
            </w:pPr>
            <w:r>
              <w:rPr>
                <w:rFonts w:ascii="Consolas" w:hAnsi="Consolas" w:cs="Consolas"/>
                <w:sz w:val="18"/>
                <w:color w:val="000000"/>
              </w:rPr>
              <w:t xml:space="preserve">  route_label text,</w:t>
            </w:r>
          </w:p>
          <w:p>
            <w:pPr>
              <w:spacing w:after="0" w:line="240" w:lineRule="auto"/>
            </w:pPr>
            <w:r>
              <w:rPr>
                <w:rFonts w:ascii="Consolas" w:hAnsi="Consolas" w:cs="Consolas"/>
                <w:sz w:val="18"/>
                <w:color w:val="000000"/>
              </w:rPr>
              <w:t xml:space="preserve">  vehicle_type text not null,</w:t>
            </w:r>
          </w:p>
          <w:p>
            <w:pPr>
              <w:spacing w:after="0" w:line="240" w:lineRule="auto"/>
            </w:pPr>
            <w:r>
              <w:rPr>
                <w:rFonts w:ascii="Consolas" w:hAnsi="Consolas" w:cs="Consolas"/>
                <w:sz w:val="18"/>
                <w:color w:val="000000"/>
              </w:rPr>
              <w:t xml:space="preserve">  capacity integer not null check (capacity &gt; 0),</w:t>
            </w:r>
          </w:p>
          <w:p>
            <w:pPr>
              <w:spacing w:after="0" w:line="240" w:lineRule="auto"/>
            </w:pPr>
            <w:r>
              <w:rPr>
                <w:rFonts w:ascii="Consolas" w:hAnsi="Consolas" w:cs="Consolas"/>
                <w:sz w:val="18"/>
                <w:color w:val="000000"/>
              </w:rPr>
              <w:t xml:space="preserve">  status vehicle_status not null default 'available',</w:t>
            </w:r>
          </w:p>
          <w:p>
            <w:pPr>
              <w:spacing w:after="0" w:line="240" w:lineRule="auto"/>
            </w:pPr>
            <w:r>
              <w:rPr>
                <w:rFonts w:ascii="Consolas" w:hAnsi="Consolas" w:cs="Consolas"/>
                <w:sz w:val="18"/>
                <w:color w:val="000000"/>
              </w:rPr>
              <w:t xml:space="preserve">  current_location geometry(Point, 4326),</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idx_vehicles_district on vehicles(district_id);</w:t>
            </w:r>
          </w:p>
          <w:p>
            <w:pPr>
              <w:spacing w:after="0" w:line="240" w:lineRule="auto"/>
            </w:pPr>
            <w:r>
              <w:rPr>
                <w:rFonts w:ascii="Consolas" w:hAnsi="Consolas" w:cs="Consolas"/>
                <w:sz w:val="18"/>
                <w:color w:val="000000"/>
              </w:rPr>
              <w:t xml:space="preserve">create index idx_vehicles_status on vehicles(status);</w:t>
            </w:r>
          </w:p>
        </w:tc>
      </w:tr>
    </w:tbl>
    <w:p>
      <w:pPr>
        <w:pStyle w:val="FirstParagraph"/>
      </w:pPr>
      <w:r>
        <w:rPr>
          <w:rStyle w:val="VerbatimChar"/>
        </w:rPr>
        <w:t xml:space="preserve">display_code</w:t>
      </w:r>
      <w:r>
        <w:t xml:space="preserve"> </w:t>
      </w:r>
      <w:r>
        <w:t xml:space="preserve">(e.g. </w:t>
      </w:r>
      <w:r>
        <w:rPr>
          <w:rStyle w:val="VerbatimChar"/>
        </w:rPr>
        <w:t xml:space="preserve">BUS-01</w:t>
      </w:r>
      <w:r>
        <w:t xml:space="preserve">) joins the display-code convention §2 already uses for zones/households/shelters/relocation_records/surveys/handoff_logs/routes — added in migration 0005 once the Logistics Tracker started grouping several</w:t>
      </w:r>
      <w:r>
        <w:t xml:space="preserve"> </w:t>
      </w:r>
      <w:r>
        <w:rPr>
          <w:rStyle w:val="VerbatimChar"/>
        </w:rPr>
        <w:t xml:space="preserve">relocation_records</w:t>
      </w:r>
      <w:r>
        <w:t xml:space="preserve"> </w:t>
      </w:r>
      <w:r>
        <w:t xml:space="preserve">onto one vehicle and needed something human-readable to label the card.</w:t>
      </w:r>
      <w:r>
        <w:t xml:space="preserve"> </w:t>
      </w:r>
      <w:r>
        <w:rPr>
          <w:rStyle w:val="VerbatimChar"/>
        </w:rPr>
        <w:t xml:space="preserve">route_label</w:t>
      </w:r>
      <w:r>
        <w:t xml:space="preserve"> </w:t>
      </w:r>
      <w:r>
        <w:t xml:space="preserve">(e.g. </w:t>
      </w:r>
      <w:r>
        <w:rPr>
          <w:rStyle w:val="VerbatimChar"/>
        </w:rPr>
        <w:t xml:space="preserve">"Ridge Route"</w:t>
      </w:r>
      <w:r>
        <w:t xml:space="preserve">) names the run, not the vehicle class (</w:t>
      </w:r>
      <w:r>
        <w:rPr>
          <w:rStyle w:val="VerbatimChar"/>
        </w:rPr>
        <w:t xml:space="preserve">vehicle_type</w:t>
      </w:r>
      <w:r>
        <w:t xml:space="preserve"> </w:t>
      </w:r>
      <w:r>
        <w:t xml:space="preserve">already carries Bus/Truck) — nullable, since an ad hoc truck run isn’t necessarily a named route. A vehicle’s capacity is no longer</w:t>
      </w:r>
      <w:r>
        <w:t xml:space="preserve"> </w:t>
      </w:r>
      <w:r>
        <w:t xml:space="preserve">“</w:t>
      </w:r>
      <w:r>
        <w:t xml:space="preserve">one relocation_record at a time</w:t>
      </w:r>
      <w:r>
        <w:t xml:space="preserve">”</w:t>
      </w:r>
      <w:r>
        <w:t xml:space="preserve">:</w:t>
      </w:r>
      <w:r>
        <w:t xml:space="preserve"> </w:t>
      </w:r>
      <w:r>
        <w:rPr>
          <w:rStyle w:val="VerbatimChar"/>
        </w:rPr>
        <w:t xml:space="preserve">relocation_records.vehicle_id</w:t>
      </w:r>
      <w:r>
        <w:t xml:space="preserve"> </w:t>
      </w:r>
      <w:r>
        <w:t xml:space="preserve">can point to several records concurrently (several households riding the same bus), constrained at the application layer to</w:t>
      </w:r>
      <w:r>
        <w:t xml:space="preserve"> </w:t>
      </w:r>
      <w:r>
        <w:rPr>
          <w:rStyle w:val="VerbatimChar"/>
        </w:rPr>
        <w:t xml:space="preserve">sum(population_count) over non-arrived records for that vehicle &lt;= capacity</w:t>
      </w:r>
      <w:r>
        <w:t xml:space="preserve">, not by a DB constraint — see</w:t>
      </w:r>
      <w:r>
        <w:t xml:space="preserve"> </w:t>
      </w:r>
      <w:r>
        <w:rPr>
          <w:rStyle w:val="VerbatimChar"/>
        </w:rPr>
        <w:t xml:space="preserve">services/relocations.py</w:t>
      </w:r>
      <w:r>
        <w:t xml:space="preserve">.</w:t>
      </w:r>
    </w:p>
    <w:bookmarkEnd w:id="30"/>
    <w:bookmarkStart w:id="31" w:name="escorts"/>
    <w:p>
      <w:pPr>
        <w:pStyle w:val="Heading2"/>
      </w:pPr>
      <w:r>
        <w:t xml:space="preserve">5.8</w:t>
      </w:r>
      <w:r>
        <w:t xml:space="preserve"> </w:t>
      </w:r>
      <w:r>
        <w:rPr>
          <w:rStyle w:val="VerbatimChar"/>
        </w:rPr>
        <w:t xml:space="preserve">escorts</w:t>
      </w:r>
    </w:p>
    <w:p>
      <w:pPr>
        <w:pStyle w:val="FirstParagraph"/>
      </w:pPr>
      <w:r>
        <w:t xml:space="preserve">Also not in TRD §5, for the same reason as</w:t>
      </w:r>
      <w:r>
        <w:t xml:space="preserve"> </w:t>
      </w:r>
      <w:r>
        <w:rPr>
          <w:rStyle w:val="VerbatimChar"/>
        </w:rPr>
        <w:t xml:space="preserve">vehicles</w:t>
      </w:r>
      <w:r>
        <w:t xml:space="preserve"> </w:t>
      </w:r>
      <w:r>
        <w:t xml:space="preserve">— PRD §7.6 requires</w:t>
      </w:r>
      <w:r>
        <w:t xml:space="preserve"> </w:t>
      </w:r>
      <w:r>
        <w:t xml:space="preserve">“</w:t>
      </w:r>
      <w:r>
        <w:t xml:space="preserve">escort personnel</w:t>
      </w:r>
      <w:r>
        <w:t xml:space="preserve">”</w:t>
      </w:r>
      <w:r>
        <w:t xml:space="preserve"> </w:t>
      </w:r>
      <w:r>
        <w:t xml:space="preserve">assigned per relocation. Escorts are modeled as their own roster rather than reusing</w:t>
      </w:r>
      <w:r>
        <w:t xml:space="preserve"> </w:t>
      </w:r>
      <w:r>
        <w:rPr>
          <w:rStyle w:val="VerbatimChar"/>
        </w:rPr>
        <w:t xml:space="preserve">users</w:t>
      </w:r>
      <w:r>
        <w:t xml:space="preserve">, because an escort (e.g., an NDRF ground-team member) does not necessarily need a platform login —</w:t>
      </w:r>
      <w:r>
        <w:t xml:space="preserve"> </w:t>
      </w:r>
      <w:r>
        <w:rPr>
          <w:rStyle w:val="VerbatimChar"/>
        </w:rPr>
        <w:t xml:space="preserve">user_id</w:t>
      </w:r>
      <w:r>
        <w:t xml:space="preserve"> </w:t>
      </w:r>
      <w:r>
        <w:t xml:space="preserve">is an optional link for the case where they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escorts (</w:t>
            </w:r>
          </w:p>
          <w:p>
            <w:pPr>
              <w:spacing w:after="0" w:line="240" w:lineRule="auto"/>
            </w:pPr>
            <w:r>
              <w:rPr>
                <w:rFonts w:ascii="Consolas" w:hAnsi="Consolas" w:cs="Consolas"/>
                <w:sz w:val="18"/>
                <w:color w:val="000000"/>
              </w:rPr>
              <w:t xml:space="preserve">  escort_id uuid primary key default gen_random_uuid(),</w:t>
            </w:r>
          </w:p>
          <w:p>
            <w:pPr>
              <w:spacing w:after="0" w:line="240" w:lineRule="auto"/>
            </w:pPr>
            <w:r>
              <w:rPr>
                <w:rFonts w:ascii="Consolas" w:hAnsi="Consolas" w:cs="Consolas"/>
                <w:sz w:val="18"/>
                <w:color w:val="000000"/>
              </w:rPr>
              <w:t xml:space="preserve">  user_id uuid references users(user_id),</w:t>
            </w:r>
          </w:p>
          <w:p>
            <w:pPr>
              <w:spacing w:after="0" w:line="240" w:lineRule="auto"/>
            </w:pPr>
            <w:r>
              <w:rPr>
                <w:rFonts w:ascii="Consolas" w:hAnsi="Consolas" w:cs="Consolas"/>
                <w:sz w:val="18"/>
                <w:color w:val="000000"/>
              </w:rPr>
              <w:t xml:space="preserve">  full_name text not null,</w:t>
            </w:r>
          </w:p>
          <w:p>
            <w:pPr>
              <w:spacing w:after="0" w:line="240" w:lineRule="auto"/>
            </w:pPr>
            <w:r>
              <w:rPr>
                <w:rFonts w:ascii="Consolas" w:hAnsi="Consolas" w:cs="Consolas"/>
                <w:sz w:val="18"/>
                <w:color w:val="000000"/>
              </w:rPr>
              <w:t xml:space="preserve">  agency text,</w:t>
            </w:r>
          </w:p>
          <w:p>
            <w:pPr>
              <w:spacing w:after="0" w:line="240" w:lineRule="auto"/>
            </w:pPr>
            <w:r>
              <w:rPr>
                <w:rFonts w:ascii="Consolas" w:hAnsi="Consolas" w:cs="Consolas"/>
                <w:sz w:val="18"/>
                <w:color w:val="000000"/>
              </w:rPr>
              <w:t xml:space="preserve">  contact_phone text,</w:t>
            </w:r>
          </w:p>
          <w:p>
            <w:pPr>
              <w:spacing w:after="0" w:line="240" w:lineRule="auto"/>
            </w:pPr>
            <w:r>
              <w:rPr>
                <w:rFonts w:ascii="Consolas" w:hAnsi="Consolas" w:cs="Consolas"/>
                <w:sz w:val="18"/>
                <w:color w:val="000000"/>
              </w:rPr>
              <w:t xml:space="preserve">  status text not null default 'available',</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idx_escorts_status on escorts(status);</w:t>
            </w:r>
          </w:p>
        </w:tc>
      </w:tr>
    </w:tbl>
    <w:bookmarkEnd w:id="31"/>
    <w:bookmarkStart w:id="32" w:name="routes"/>
    <w:p>
      <w:pPr>
        <w:pStyle w:val="Heading2"/>
      </w:pPr>
      <w:r>
        <w:t xml:space="preserve">5.9</w:t>
      </w:r>
      <w:r>
        <w:t xml:space="preserve"> </w:t>
      </w:r>
      <w:r>
        <w:rPr>
          <w:rStyle w:val="VerbatimChar"/>
        </w:rPr>
        <w:t xml:space="preserve">routes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routes (</w:t>
            </w:r>
          </w:p>
          <w:p>
            <w:pPr>
              <w:spacing w:after="0" w:line="240" w:lineRule="auto"/>
            </w:pPr>
            <w:r>
              <w:rPr>
                <w:rFonts w:ascii="Consolas" w:hAnsi="Consolas" w:cs="Consolas"/>
                <w:sz w:val="18"/>
                <w:color w:val="000000"/>
              </w:rPr>
              <w:t xml:space="preserve">  route_id uuid primary key default gen_random_uuid(),</w:t>
            </w:r>
          </w:p>
          <w:p>
            <w:pPr>
              <w:spacing w:after="0" w:line="240" w:lineRule="auto"/>
            </w:pPr>
            <w:r>
              <w:rPr>
                <w:rFonts w:ascii="Consolas" w:hAnsi="Consolas" w:cs="Consolas"/>
                <w:sz w:val="18"/>
                <w:color w:val="000000"/>
              </w:rPr>
              <w:t xml:space="preserve">  display_code text unique,</w:t>
            </w:r>
          </w:p>
          <w:p>
            <w:pPr>
              <w:spacing w:after="0" w:line="240" w:lineRule="auto"/>
            </w:pPr>
            <w:r>
              <w:rPr>
                <w:rFonts w:ascii="Consolas" w:hAnsi="Consolas" w:cs="Consolas"/>
                <w:sz w:val="18"/>
                <w:color w:val="000000"/>
              </w:rPr>
              <w:t xml:space="preserve">  zone_id uuid not null references zones(zone_id),</w:t>
            </w:r>
          </w:p>
          <w:p>
            <w:pPr>
              <w:spacing w:after="0" w:line="240" w:lineRule="auto"/>
            </w:pPr>
            <w:r>
              <w:rPr>
                <w:rFonts w:ascii="Consolas" w:hAnsi="Consolas" w:cs="Consolas"/>
                <w:sz w:val="18"/>
                <w:color w:val="000000"/>
              </w:rPr>
              <w:t xml:space="preserve">  shelter_id uuid not null references shelters(shelter_id),</w:t>
            </w:r>
          </w:p>
          <w:p>
            <w:pPr>
              <w:spacing w:after="0" w:line="240" w:lineRule="auto"/>
            </w:pPr>
            <w:r>
              <w:rPr>
                <w:rFonts w:ascii="Consolas" w:hAnsi="Consolas" w:cs="Consolas"/>
                <w:sz w:val="18"/>
                <w:color w:val="000000"/>
              </w:rPr>
              <w:t xml:space="preserve">  origin_geom geometry(Point, 4326) not null,</w:t>
            </w:r>
          </w:p>
          <w:p>
            <w:pPr>
              <w:spacing w:after="0" w:line="240" w:lineRule="auto"/>
            </w:pPr>
            <w:r>
              <w:rPr>
                <w:rFonts w:ascii="Consolas" w:hAnsi="Consolas" w:cs="Consolas"/>
                <w:sz w:val="18"/>
                <w:color w:val="000000"/>
              </w:rPr>
              <w:t xml:space="preserve">  dest_geom geometry(Point, 4326) not null,</w:t>
            </w:r>
          </w:p>
          <w:p>
            <w:pPr>
              <w:spacing w:after="0" w:line="240" w:lineRule="auto"/>
            </w:pPr>
            <w:r>
              <w:rPr>
                <w:rFonts w:ascii="Consolas" w:hAnsi="Consolas" w:cs="Consolas"/>
                <w:sz w:val="18"/>
                <w:color w:val="000000"/>
              </w:rPr>
              <w:t xml:space="preserve">  path geometry(LineString, 4326) not null,</w:t>
            </w:r>
          </w:p>
          <w:p>
            <w:pPr>
              <w:spacing w:after="0" w:line="240" w:lineRule="auto"/>
            </w:pPr>
            <w:r>
              <w:rPr>
                <w:rFonts w:ascii="Consolas" w:hAnsi="Consolas" w:cs="Consolas"/>
                <w:sz w:val="18"/>
                <w:color w:val="000000"/>
              </w:rPr>
              <w:t xml:space="preserve">  blocked_segments jsonb not null default '[]',</w:t>
            </w:r>
          </w:p>
          <w:p>
            <w:pPr>
              <w:spacing w:after="0" w:line="240" w:lineRule="auto"/>
            </w:pPr>
            <w:r>
              <w:rPr>
                <w:rFonts w:ascii="Consolas" w:hAnsi="Consolas" w:cs="Consolas"/>
                <w:sz w:val="18"/>
                <w:color w:val="000000"/>
              </w:rPr>
              <w:t xml:space="preserve">  distance_km numeric(8,2),</w:t>
            </w:r>
          </w:p>
          <w:p>
            <w:pPr>
              <w:spacing w:after="0" w:line="240" w:lineRule="auto"/>
            </w:pPr>
            <w:r>
              <w:rPr>
                <w:rFonts w:ascii="Consolas" w:hAnsi="Consolas" w:cs="Consolas"/>
                <w:sz w:val="18"/>
                <w:color w:val="000000"/>
              </w:rPr>
              <w:t xml:space="preserve">  estimated_duration_minutes integer,</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idx_routes_path on routes using gist (path);</w:t>
            </w:r>
          </w:p>
          <w:p>
            <w:pPr>
              <w:spacing w:after="0" w:line="240" w:lineRule="auto"/>
            </w:pPr>
            <w:r>
              <w:rPr>
                <w:rFonts w:ascii="Consolas" w:hAnsi="Consolas" w:cs="Consolas"/>
                <w:sz w:val="18"/>
                <w:color w:val="000000"/>
              </w:rPr>
              <w:t xml:space="preserve">create index idx_routes_zone on routes(zone_id);</w:t>
            </w:r>
          </w:p>
          <w:p>
            <w:pPr>
              <w:spacing w:after="0" w:line="240" w:lineRule="auto"/>
            </w:pPr>
            <w:r>
              <w:rPr>
                <w:rFonts w:ascii="Consolas" w:hAnsi="Consolas" w:cs="Consolas"/>
                <w:sz w:val="18"/>
                <w:color w:val="000000"/>
              </w:rPr>
              <w:t xml:space="preserve">create index idx_routes_shelter on routes(shelter_id);</w:t>
            </w:r>
          </w:p>
        </w:tc>
      </w:tr>
    </w:tbl>
    <w:p>
      <w:pPr>
        <w:pStyle w:val="FirstParagraph"/>
      </w:pPr>
      <w:r>
        <w:rPr>
          <w:rStyle w:val="VerbatimChar"/>
        </w:rPr>
        <w:t xml:space="preserve">path</w:t>
      </w:r>
      <w:r>
        <w:t xml:space="preserve"> </w:t>
      </w:r>
      <w:r>
        <w:t xml:space="preserve">is the OSRM-computed geometry (TRD §4);</w:t>
      </w:r>
      <w:r>
        <w:t xml:space="preserve"> </w:t>
      </w:r>
      <w:r>
        <w:rPr>
          <w:rStyle w:val="VerbatimChar"/>
        </w:rPr>
        <w:t xml:space="preserve">blocked_segments</w:t>
      </w:r>
      <w:r>
        <w:t xml:space="preserve"> </w:t>
      </w:r>
      <w:r>
        <w:t xml:space="preserve">is what the Routing Service’s</w:t>
      </w:r>
      <w:r>
        <w:t xml:space="preserve"> </w:t>
      </w:r>
      <w:r>
        <w:t xml:space="preserve">“</w:t>
      </w:r>
      <w:r>
        <w:t xml:space="preserve">blocked segment penalty layer</w:t>
      </w:r>
      <w:r>
        <w:t xml:space="preserve">”</w:t>
      </w:r>
      <w:r>
        <w:t xml:space="preserve"> </w:t>
      </w:r>
      <w:r>
        <w:t xml:space="preserve">(TRD §7.7) actually persists — see §6.4 for its shape.</w:t>
      </w:r>
      <w:r>
        <w:t xml:space="preserve"> </w:t>
      </w:r>
      <w:r>
        <w:rPr>
          <w:rStyle w:val="VerbatimChar"/>
        </w:rPr>
        <w:t xml:space="preserve">zone_id</w:t>
      </w:r>
      <w:r>
        <w:t xml:space="preserve"> </w:t>
      </w:r>
      <w:r>
        <w:t xml:space="preserve">(migration</w:t>
      </w:r>
      <w:r>
        <w:t xml:space="preserve"> </w:t>
      </w:r>
      <w:r>
        <w:rPr>
          <w:rStyle w:val="VerbatimChar"/>
        </w:rPr>
        <w:t xml:space="preserve">0012</w:t>
      </w:r>
      <w:r>
        <w:t xml:space="preserve">) is which zone this is the evacuation route</w:t>
      </w:r>
      <w:r>
        <w:t xml:space="preserve"> </w:t>
      </w:r>
      <w:r>
        <w:rPr>
          <w:iCs/>
          <w:i/>
        </w:rPr>
        <w:t xml:space="preserve">for</w:t>
      </w:r>
      <w:r>
        <w:t xml:space="preserve"> </w:t>
      </w:r>
      <w:r>
        <w:t xml:space="preserve">— added after</w:t>
      </w:r>
      <w:r>
        <w:t xml:space="preserve"> </w:t>
      </w:r>
      <w:r>
        <w:t xml:space="preserve">“</w:t>
      </w:r>
      <w:r>
        <w:t xml:space="preserve">Evacuation routes</w:t>
      </w:r>
      <w:r>
        <w:t xml:space="preserve">”</w:t>
      </w:r>
      <w:r>
        <w:t xml:space="preserve"> </w:t>
      </w:r>
      <w:r>
        <w:t xml:space="preserve">grew from a single demoed route (</w:t>
      </w:r>
      <w:r>
        <w:rPr>
          <w:rStyle w:val="VerbatimChar"/>
        </w:rPr>
        <w:t xml:space="preserve">RT-07</w:t>
      </w:r>
      <w:r>
        <w:t xml:space="preserve">, real OSM geometry) into one route per zone;</w:t>
      </w:r>
      <w:r>
        <w:t xml:space="preserve"> </w:t>
      </w:r>
      <w:r>
        <w:rPr>
          <w:rStyle w:val="VerbatimChar"/>
        </w:rPr>
        <w:t xml:space="preserve">app/seed.py</w:t>
      </w:r>
      <w:r>
        <w:t xml:space="preserve"> </w:t>
      </w:r>
      <w:r>
        <w:t xml:space="preserve">computes ZN-02/03/04’s routes the same honest straight-line-to-nearest-shelter way</w:t>
      </w:r>
      <w:r>
        <w:t xml:space="preserve"> </w:t>
      </w:r>
      <w:r>
        <w:rPr>
          <w:rStyle w:val="VerbatimChar"/>
        </w:rPr>
        <w:t xml:space="preserve">services/shelter_matching.py</w:t>
      </w:r>
      <w:r>
        <w:t xml:space="preserve"> </w:t>
      </w:r>
      <w:r>
        <w:t xml:space="preserve">already handles</w:t>
      </w:r>
      <w:r>
        <w:t xml:space="preserve"> </w:t>
      </w:r>
      <w:r>
        <w:t xml:space="preserve">“</w:t>
      </w:r>
      <w:r>
        <w:t xml:space="preserve">no OSRM instance</w:t>
      </w:r>
      <w:r>
        <w:t xml:space="preserve">”</w:t>
      </w:r>
      <w:r>
        <w:t xml:space="preserve"> </w:t>
      </w:r>
      <w:r>
        <w:t xml:space="preserve">for households.</w:t>
      </w:r>
      <w:r>
        <w:t xml:space="preserve"> </w:t>
      </w:r>
      <w:r>
        <w:rPr>
          <w:rStyle w:val="VerbatimChar"/>
        </w:rPr>
        <w:t xml:space="preserve">shelter_id</w:t>
      </w:r>
      <w:r>
        <w:t xml:space="preserve"> </w:t>
      </w:r>
      <w:r>
        <w:t xml:space="preserve">(migration</w:t>
      </w:r>
      <w:r>
        <w:t xml:space="preserve"> </w:t>
      </w:r>
      <w:r>
        <w:rPr>
          <w:rStyle w:val="VerbatimChar"/>
        </w:rPr>
        <w:t xml:space="preserve">0013</w:t>
      </w:r>
      <w:r>
        <w:t xml:space="preserve">) is which shelter the route actually leads to — added because</w:t>
      </w:r>
      <w:r>
        <w:t xml:space="preserve"> </w:t>
      </w:r>
      <w:r>
        <w:rPr>
          <w:rStyle w:val="VerbatimChar"/>
        </w:rPr>
        <w:t xml:space="preserve">dest_geom</w:t>
      </w:r>
      <w:r>
        <w:t xml:space="preserve"> </w:t>
      </w:r>
      <w:r>
        <w:t xml:space="preserve">alone was never a reliable way to identify the destination shelter (RT-07’s</w:t>
      </w:r>
      <w:r>
        <w:t xml:space="preserve"> </w:t>
      </w:r>
      <w:r>
        <w:rPr>
          <w:rStyle w:val="VerbatimChar"/>
        </w:rPr>
        <w:t xml:space="preserve">dest_geom</w:t>
      </w:r>
      <w:r>
        <w:t xml:space="preserve"> </w:t>
      </w:r>
      <w:r>
        <w:t xml:space="preserve">is wherever its real fetched OSM segment happens to end, not literally</w:t>
      </w:r>
      <w:r>
        <w:t xml:space="preserve"> </w:t>
      </w:r>
      <w:r>
        <w:rPr>
          <w:rStyle w:val="VerbatimChar"/>
        </w:rPr>
        <w:t xml:space="preserve">SH-01</w:t>
      </w:r>
      <w:r>
        <w:t xml:space="preserve">’s own point), so the frontend had no way to show which shelter a route serves.</w:t>
      </w:r>
    </w:p>
    <w:bookmarkEnd w:id="32"/>
    <w:bookmarkStart w:id="33" w:name="relocation_records"/>
    <w:p>
      <w:pPr>
        <w:pStyle w:val="Heading2"/>
      </w:pPr>
      <w:r>
        <w:t xml:space="preserve">5.10</w:t>
      </w:r>
      <w:r>
        <w:t xml:space="preserve"> </w:t>
      </w:r>
      <w:r>
        <w:rPr>
          <w:rStyle w:val="VerbatimChar"/>
        </w:rPr>
        <w:t xml:space="preserve">relocation_records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relocation_records (</w:t>
            </w:r>
          </w:p>
          <w:p>
            <w:pPr>
              <w:spacing w:after="0" w:line="240" w:lineRule="auto"/>
            </w:pPr>
            <w:r>
              <w:rPr>
                <w:rFonts w:ascii="Consolas" w:hAnsi="Consolas" w:cs="Consolas"/>
                <w:sz w:val="18"/>
                <w:color w:val="000000"/>
              </w:rPr>
              <w:t xml:space="preserve">  record_id uuid primary key default gen_random_uuid(),</w:t>
            </w:r>
          </w:p>
          <w:p>
            <w:pPr>
              <w:spacing w:after="0" w:line="240" w:lineRule="auto"/>
            </w:pPr>
            <w:r>
              <w:rPr>
                <w:rFonts w:ascii="Consolas" w:hAnsi="Consolas" w:cs="Consolas"/>
                <w:sz w:val="18"/>
                <w:color w:val="000000"/>
              </w:rPr>
              <w:t xml:space="preserve">  display_code text unique,</w:t>
            </w:r>
          </w:p>
          <w:p>
            <w:pPr>
              <w:spacing w:after="0" w:line="240" w:lineRule="auto"/>
            </w:pPr>
            <w:r>
              <w:rPr>
                <w:rFonts w:ascii="Consolas" w:hAnsi="Consolas" w:cs="Consolas"/>
                <w:sz w:val="18"/>
                <w:color w:val="000000"/>
              </w:rPr>
              <w:t xml:space="preserve">  household_id uuid not null references households(household_id),</w:t>
            </w:r>
          </w:p>
          <w:p>
            <w:pPr>
              <w:spacing w:after="0" w:line="240" w:lineRule="auto"/>
            </w:pPr>
            <w:r>
              <w:rPr>
                <w:rFonts w:ascii="Consolas" w:hAnsi="Consolas" w:cs="Consolas"/>
                <w:sz w:val="18"/>
                <w:color w:val="000000"/>
              </w:rPr>
              <w:t xml:space="preserve">  shelter_id uuid not null references shelters(shelter_id),</w:t>
            </w:r>
          </w:p>
          <w:p>
            <w:pPr>
              <w:spacing w:after="0" w:line="240" w:lineRule="auto"/>
            </w:pPr>
            <w:r>
              <w:rPr>
                <w:rFonts w:ascii="Consolas" w:hAnsi="Consolas" w:cs="Consolas"/>
                <w:sz w:val="18"/>
                <w:color w:val="000000"/>
              </w:rPr>
              <w:t xml:space="preserve">  route_id uuid references routes(route_id),</w:t>
            </w:r>
          </w:p>
          <w:p>
            <w:pPr>
              <w:spacing w:after="0" w:line="240" w:lineRule="auto"/>
            </w:pPr>
            <w:r>
              <w:rPr>
                <w:rFonts w:ascii="Consolas" w:hAnsi="Consolas" w:cs="Consolas"/>
                <w:sz w:val="18"/>
                <w:color w:val="000000"/>
              </w:rPr>
              <w:t xml:space="preserve">  vehicle_id uuid references vehicles(vehicle_id),</w:t>
            </w:r>
          </w:p>
          <w:p>
            <w:pPr>
              <w:spacing w:after="0" w:line="240" w:lineRule="auto"/>
            </w:pPr>
            <w:r>
              <w:rPr>
                <w:rFonts w:ascii="Consolas" w:hAnsi="Consolas" w:cs="Consolas"/>
                <w:sz w:val="18"/>
                <w:color w:val="000000"/>
              </w:rPr>
              <w:t xml:space="preserve">  escort_id uuid references escorts(escort_id),</w:t>
            </w:r>
          </w:p>
          <w:p>
            <w:pPr>
              <w:spacing w:after="0" w:line="240" w:lineRule="auto"/>
            </w:pPr>
            <w:r>
              <w:rPr>
                <w:rFonts w:ascii="Consolas" w:hAnsi="Consolas" w:cs="Consolas"/>
                <w:sz w:val="18"/>
                <w:color w:val="000000"/>
              </w:rPr>
              <w:t xml:space="preserve">  priority_tier priority_tier not null,</w:t>
            </w:r>
          </w:p>
          <w:p>
            <w:pPr>
              <w:spacing w:after="0" w:line="240" w:lineRule="auto"/>
            </w:pPr>
            <w:r>
              <w:rPr>
                <w:rFonts w:ascii="Consolas" w:hAnsi="Consolas" w:cs="Consolas"/>
                <w:sz w:val="18"/>
                <w:color w:val="000000"/>
              </w:rPr>
              <w:t xml:space="preserve">  priority_factors jsonb,</w:t>
            </w:r>
          </w:p>
          <w:p>
            <w:pPr>
              <w:spacing w:after="0" w:line="240" w:lineRule="auto"/>
            </w:pPr>
            <w:r>
              <w:rPr>
                <w:rFonts w:ascii="Consolas" w:hAnsi="Consolas" w:cs="Consolas"/>
                <w:sz w:val="18"/>
                <w:color w:val="000000"/>
              </w:rPr>
              <w:t xml:space="preserve">  allocation_factors jsonb,</w:t>
            </w:r>
          </w:p>
          <w:p>
            <w:pPr>
              <w:spacing w:after="0" w:line="240" w:lineRule="auto"/>
            </w:pPr>
            <w:r>
              <w:rPr>
                <w:rFonts w:ascii="Consolas" w:hAnsi="Consolas" w:cs="Consolas"/>
                <w:sz w:val="18"/>
                <w:color w:val="000000"/>
              </w:rPr>
              <w:t xml:space="preserve">  status relocation_status not null default 'assigned',</w:t>
            </w:r>
          </w:p>
          <w:p>
            <w:pPr>
              <w:spacing w:after="0" w:line="240" w:lineRule="auto"/>
            </w:pPr>
            <w:r>
              <w:rPr>
                <w:rFonts w:ascii="Consolas" w:hAnsi="Consolas" w:cs="Consolas"/>
                <w:sz w:val="18"/>
                <w:color w:val="000000"/>
              </w:rPr>
              <w:t xml:space="preserve">  decided_by uuid not null references users(user_id),</w:t>
            </w:r>
          </w:p>
          <w:p>
            <w:pPr>
              <w:spacing w:after="0" w:line="240" w:lineRule="auto"/>
            </w:pPr>
            <w:r>
              <w:rPr>
                <w:rFonts w:ascii="Consolas" w:hAnsi="Consolas" w:cs="Consolas"/>
                <w:sz w:val="18"/>
                <w:color w:val="000000"/>
              </w:rPr>
              <w:t xml:space="preserve">  assigned_at timestamptz not null default now(),</w:t>
            </w:r>
          </w:p>
          <w:p>
            <w:pPr>
              <w:spacing w:after="0" w:line="240" w:lineRule="auto"/>
            </w:pPr>
            <w:r>
              <w:rPr>
                <w:rFonts w:ascii="Consolas" w:hAnsi="Consolas" w:cs="Consolas"/>
                <w:sz w:val="18"/>
                <w:color w:val="000000"/>
              </w:rPr>
              <w:t xml:space="preserve">  in_transit_at timestamptz,</w:t>
            </w:r>
          </w:p>
          <w:p>
            <w:pPr>
              <w:spacing w:after="0" w:line="240" w:lineRule="auto"/>
            </w:pPr>
            <w:r>
              <w:rPr>
                <w:rFonts w:ascii="Consolas" w:hAnsi="Consolas" w:cs="Consolas"/>
                <w:sz w:val="18"/>
                <w:color w:val="000000"/>
              </w:rPr>
              <w:t xml:space="preserve">  arrived_at timestamptz,</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  constraint chk_status_timestamps check (</w:t>
            </w:r>
          </w:p>
          <w:p>
            <w:pPr>
              <w:spacing w:after="0" w:line="240" w:lineRule="auto"/>
            </w:pPr>
            <w:r>
              <w:rPr>
                <w:rFonts w:ascii="Consolas" w:hAnsi="Consolas" w:cs="Consolas"/>
                <w:sz w:val="18"/>
                <w:color w:val="000000"/>
              </w:rPr>
              <w:t xml:space="preserve">    (status = 'assigned') or</w:t>
            </w:r>
          </w:p>
          <w:p>
            <w:pPr>
              <w:spacing w:after="0" w:line="240" w:lineRule="auto"/>
            </w:pPr>
            <w:r>
              <w:rPr>
                <w:rFonts w:ascii="Consolas" w:hAnsi="Consolas" w:cs="Consolas"/>
                <w:sz w:val="18"/>
                <w:color w:val="000000"/>
              </w:rPr>
              <w:t xml:space="preserve">    (status = 'in_transit' and in_transit_at is not null) or</w:t>
            </w:r>
          </w:p>
          <w:p>
            <w:pPr>
              <w:spacing w:after="0" w:line="240" w:lineRule="auto"/>
            </w:pPr>
            <w:r>
              <w:rPr>
                <w:rFonts w:ascii="Consolas" w:hAnsi="Consolas" w:cs="Consolas"/>
                <w:sz w:val="18"/>
                <w:color w:val="000000"/>
              </w:rPr>
              <w:t xml:space="preserve">    (status = 'arrived' and in_transit_at is not null and arrived_at is not null)</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idx_relocation_household on relocation_records(household_id);</w:t>
            </w:r>
          </w:p>
          <w:p>
            <w:pPr>
              <w:spacing w:after="0" w:line="240" w:lineRule="auto"/>
            </w:pPr>
            <w:r>
              <w:rPr>
                <w:rFonts w:ascii="Consolas" w:hAnsi="Consolas" w:cs="Consolas"/>
                <w:sz w:val="18"/>
                <w:color w:val="000000"/>
              </w:rPr>
              <w:t xml:space="preserve">create index idx_relocation_shelter on relocation_records(shelter_id);</w:t>
            </w:r>
          </w:p>
          <w:p>
            <w:pPr>
              <w:spacing w:after="0" w:line="240" w:lineRule="auto"/>
            </w:pPr>
            <w:r>
              <w:rPr>
                <w:rFonts w:ascii="Consolas" w:hAnsi="Consolas" w:cs="Consolas"/>
                <w:sz w:val="18"/>
                <w:color w:val="000000"/>
              </w:rPr>
              <w:t xml:space="preserve">create index idx_relocation_status on relocation_records(status);</w:t>
            </w:r>
          </w:p>
        </w:tc>
      </w:tr>
    </w:tbl>
    <w:p>
      <w:pPr>
        <w:pStyle w:val="FirstParagraph"/>
      </w:pPr>
      <w:r>
        <w:rPr>
          <w:rStyle w:val="VerbatimChar"/>
        </w:rPr>
        <w:t xml:space="preserve">priority_factors</w:t>
      </w:r>
      <w:r>
        <w:t xml:space="preserve"> </w:t>
      </w:r>
      <w:r>
        <w:t xml:space="preserve">and</w:t>
      </w:r>
      <w:r>
        <w:t xml:space="preserve"> </w:t>
      </w:r>
      <w:r>
        <w:rPr>
          <w:rStyle w:val="VerbatimChar"/>
        </w:rPr>
        <w:t xml:space="preserve">allocation_factors</w:t>
      </w:r>
      <w:r>
        <w:t xml:space="preserve"> </w:t>
      </w:r>
      <w:r>
        <w:t xml:space="preserve">are two separate</w:t>
      </w:r>
      <w:r>
        <w:t xml:space="preserve"> </w:t>
      </w:r>
      <w:r>
        <w:rPr>
          <w:rStyle w:val="VerbatimChar"/>
        </w:rPr>
        <w:t xml:space="preserve">jsonb</w:t>
      </w:r>
      <w:r>
        <w:t xml:space="preserve"> </w:t>
      </w:r>
      <w:r>
        <w:t xml:space="preserve">columns, not one, because they answer two different questions an authority can be asked to defend (PRD §5):</w:t>
      </w:r>
      <w:r>
        <w:t xml:space="preserve"> </w:t>
      </w:r>
      <w:r>
        <w:rPr>
          <w:iCs/>
          <w:i/>
        </w:rPr>
        <w:t xml:space="preserve">why was this household prioritized</w:t>
      </w:r>
      <w:r>
        <w:t xml:space="preserve"> </w:t>
      </w:r>
      <w:r>
        <w:t xml:space="preserve">(hazard risk + vulnerability, TRD §7.3) versus</w:t>
      </w:r>
      <w:r>
        <w:t xml:space="preserve"> </w:t>
      </w:r>
      <w:r>
        <w:rPr>
          <w:iCs/>
          <w:i/>
        </w:rPr>
        <w:t xml:space="preserve">why was this specific shelter chosen for them</w:t>
      </w:r>
      <w:r>
        <w:t xml:space="preserve"> </w:t>
      </w:r>
      <w:r>
        <w:t xml:space="preserve">(urgency + capacity + distance + facility match + route accessibility, TRD §7.5). Collapsing them into one blob would make it harder to render each explanation where the dashboard actually needs it (priority badge vs. allocation card).</w:t>
      </w:r>
    </w:p>
    <w:p>
      <w:pPr>
        <w:pStyle w:val="BodyText"/>
      </w:pPr>
      <w:r>
        <w:t xml:space="preserve">The</w:t>
      </w:r>
      <w:r>
        <w:t xml:space="preserve"> </w:t>
      </w:r>
      <w:r>
        <w:rPr>
          <w:rStyle w:val="VerbatimChar"/>
        </w:rPr>
        <w:t xml:space="preserve">chk_status_timestamps</w:t>
      </w:r>
      <w:r>
        <w:t xml:space="preserve"> </w:t>
      </w:r>
      <w:r>
        <w:t xml:space="preserve">constraint enforces the state machine’s forward-only shape from TRD §7.6 (assigned → in_transit → arrived) at the database level — a record can’t be marked</w:t>
      </w:r>
      <w:r>
        <w:t xml:space="preserve"> </w:t>
      </w:r>
      <w:r>
        <w:rPr>
          <w:rStyle w:val="VerbatimChar"/>
        </w:rPr>
        <w:t xml:space="preserve">arrived</w:t>
      </w:r>
      <w:r>
        <w:t xml:space="preserve"> </w:t>
      </w:r>
      <w:r>
        <w:t xml:space="preserve">without ever having been</w:t>
      </w:r>
      <w:r>
        <w:t xml:space="preserve"> </w:t>
      </w:r>
      <w:r>
        <w:rPr>
          <w:rStyle w:val="VerbatimChar"/>
        </w:rPr>
        <w:t xml:space="preserve">in_transit</w:t>
      </w:r>
      <w:r>
        <w:t xml:space="preserve">.</w:t>
      </w:r>
    </w:p>
    <w:bookmarkEnd w:id="33"/>
    <w:bookmarkStart w:id="34" w:name="risk_forecasts"/>
    <w:p>
      <w:pPr>
        <w:pStyle w:val="Heading2"/>
      </w:pPr>
      <w:r>
        <w:t xml:space="preserve">5.11</w:t>
      </w:r>
      <w:r>
        <w:t xml:space="preserve"> </w:t>
      </w:r>
      <w:r>
        <w:rPr>
          <w:rStyle w:val="VerbatimChar"/>
        </w:rPr>
        <w:t xml:space="preserve">risk_forecasts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risk_forecasts (</w:t>
            </w:r>
          </w:p>
          <w:p>
            <w:pPr>
              <w:spacing w:after="0" w:line="240" w:lineRule="auto"/>
            </w:pPr>
            <w:r>
              <w:rPr>
                <w:rFonts w:ascii="Consolas" w:hAnsi="Consolas" w:cs="Consolas"/>
                <w:sz w:val="18"/>
                <w:color w:val="000000"/>
              </w:rPr>
              <w:t xml:space="preserve">  forecast_id uuid primary key default gen_random_uuid(),</w:t>
            </w:r>
          </w:p>
          <w:p>
            <w:pPr>
              <w:spacing w:after="0" w:line="240" w:lineRule="auto"/>
            </w:pPr>
            <w:r>
              <w:rPr>
                <w:rFonts w:ascii="Consolas" w:hAnsi="Consolas" w:cs="Consolas"/>
                <w:sz w:val="18"/>
                <w:color w:val="000000"/>
              </w:rPr>
              <w:t xml:space="preserve">  zone_id uuid not null references zones(zone_id),</w:t>
            </w:r>
          </w:p>
          <w:p>
            <w:pPr>
              <w:spacing w:after="0" w:line="240" w:lineRule="auto"/>
            </w:pPr>
            <w:r>
              <w:rPr>
                <w:rFonts w:ascii="Consolas" w:hAnsi="Consolas" w:cs="Consolas"/>
                <w:sz w:val="18"/>
                <w:color w:val="000000"/>
              </w:rPr>
              <w:t xml:space="preserve">  horizon_hours integer not null default 72,</w:t>
            </w:r>
          </w:p>
          <w:p>
            <w:pPr>
              <w:spacing w:after="0" w:line="240" w:lineRule="auto"/>
            </w:pPr>
            <w:r>
              <w:rPr>
                <w:rFonts w:ascii="Consolas" w:hAnsi="Consolas" w:cs="Consolas"/>
                <w:sz w:val="18"/>
                <w:color w:val="000000"/>
              </w:rPr>
              <w:t xml:space="preserve">  score numeric(5,4) not null check (score between 0 and 1),</w:t>
            </w:r>
          </w:p>
          <w:p>
            <w:pPr>
              <w:spacing w:after="0" w:line="240" w:lineRule="auto"/>
            </w:pPr>
            <w:r>
              <w:rPr>
                <w:rFonts w:ascii="Consolas" w:hAnsi="Consolas" w:cs="Consolas"/>
                <w:sz w:val="18"/>
                <w:color w:val="000000"/>
              </w:rPr>
              <w:t xml:space="preserve">  factors jsonb not null,</w:t>
            </w:r>
          </w:p>
          <w:p>
            <w:pPr>
              <w:spacing w:after="0" w:line="240" w:lineRule="auto"/>
            </w:pPr>
            <w:r>
              <w:rPr>
                <w:rFonts w:ascii="Consolas" w:hAnsi="Consolas" w:cs="Consolas"/>
                <w:sz w:val="18"/>
                <w:color w:val="000000"/>
              </w:rPr>
              <w:t xml:space="preserve">  model_version text not null,</w:t>
            </w:r>
          </w:p>
          <w:p>
            <w:pPr>
              <w:spacing w:after="0" w:line="240" w:lineRule="auto"/>
            </w:pPr>
            <w:r>
              <w:rPr>
                <w:rFonts w:ascii="Consolas" w:hAnsi="Consolas" w:cs="Consolas"/>
                <w:sz w:val="18"/>
                <w:color w:val="000000"/>
              </w:rPr>
              <w:t xml:space="preserve">  generated_at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idx_risk_forecasts_zone_time on risk_forecasts(zone_id, generated_at desc);</w:t>
            </w:r>
          </w:p>
        </w:tc>
      </w:tr>
    </w:tbl>
    <w:p>
      <w:pPr>
        <w:pStyle w:val="FirstParagraph"/>
      </w:pPr>
      <w:r>
        <w:t xml:space="preserve">One row per forecasting cycle, kept forever rather than overwritten — this is what makes PRD §7.12’s post-incident feedback loop possible: comparing what the model predicted at each point against what actually happened requires the full history, not just the latest score (which lives denormalized on</w:t>
      </w:r>
      <w:r>
        <w:t xml:space="preserve"> </w:t>
      </w:r>
      <w:r>
        <w:rPr>
          <w:rStyle w:val="VerbatimChar"/>
        </w:rPr>
        <w:t xml:space="preserve">zones.risk_score_72h</w:t>
      </w:r>
      <w:r>
        <w:t xml:space="preserve">, §5.3).</w:t>
      </w:r>
    </w:p>
    <w:bookmarkEnd w:id="34"/>
    <w:bookmarkStart w:id="35" w:name="change_detections"/>
    <w:p>
      <w:pPr>
        <w:pStyle w:val="Heading2"/>
      </w:pPr>
      <w:r>
        <w:t xml:space="preserve">5.12</w:t>
      </w:r>
      <w:r>
        <w:t xml:space="preserve"> </w:t>
      </w:r>
      <w:r>
        <w:rPr>
          <w:rStyle w:val="VerbatimChar"/>
        </w:rPr>
        <w:t xml:space="preserve">change_detections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change_detections (</w:t>
            </w:r>
          </w:p>
          <w:p>
            <w:pPr>
              <w:spacing w:after="0" w:line="240" w:lineRule="auto"/>
            </w:pPr>
            <w:r>
              <w:rPr>
                <w:rFonts w:ascii="Consolas" w:hAnsi="Consolas" w:cs="Consolas"/>
                <w:sz w:val="18"/>
                <w:color w:val="000000"/>
              </w:rPr>
              <w:t xml:space="preserve">  detection_id uuid primary key default gen_random_uuid(),</w:t>
            </w:r>
          </w:p>
          <w:p>
            <w:pPr>
              <w:spacing w:after="0" w:line="240" w:lineRule="auto"/>
            </w:pPr>
            <w:r>
              <w:rPr>
                <w:rFonts w:ascii="Consolas" w:hAnsi="Consolas" w:cs="Consolas"/>
                <w:sz w:val="18"/>
                <w:color w:val="000000"/>
              </w:rPr>
              <w:t xml:space="preserve">  zone_id uuid not null references zones(zone_id),</w:t>
            </w:r>
          </w:p>
          <w:p>
            <w:pPr>
              <w:spacing w:after="0" w:line="240" w:lineRule="auto"/>
            </w:pPr>
            <w:r>
              <w:rPr>
                <w:rFonts w:ascii="Consolas" w:hAnsi="Consolas" w:cs="Consolas"/>
                <w:sz w:val="18"/>
                <w:color w:val="000000"/>
              </w:rPr>
              <w:t xml:space="preserve">  before_image_ref text not null,</w:t>
            </w:r>
          </w:p>
          <w:p>
            <w:pPr>
              <w:spacing w:after="0" w:line="240" w:lineRule="auto"/>
            </w:pPr>
            <w:r>
              <w:rPr>
                <w:rFonts w:ascii="Consolas" w:hAnsi="Consolas" w:cs="Consolas"/>
                <w:sz w:val="18"/>
                <w:color w:val="000000"/>
              </w:rPr>
              <w:t xml:space="preserve">  after_image_ref text not null,</w:t>
            </w:r>
          </w:p>
          <w:p>
            <w:pPr>
              <w:spacing w:after="0" w:line="240" w:lineRule="auto"/>
            </w:pPr>
            <w:r>
              <w:rPr>
                <w:rFonts w:ascii="Consolas" w:hAnsi="Consolas" w:cs="Consolas"/>
                <w:sz w:val="18"/>
                <w:color w:val="000000"/>
              </w:rPr>
              <w:t xml:space="preserve">  affected_area_geom geometry(MultiPolygon, 4326),</w:t>
            </w:r>
          </w:p>
          <w:p>
            <w:pPr>
              <w:spacing w:after="0" w:line="240" w:lineRule="auto"/>
            </w:pPr>
            <w:r>
              <w:rPr>
                <w:rFonts w:ascii="Consolas" w:hAnsi="Consolas" w:cs="Consolas"/>
                <w:sz w:val="18"/>
                <w:color w:val="000000"/>
              </w:rPr>
              <w:t xml:space="preserve">  confidence numeric(5,4) check (confidence between 0 and 1),</w:t>
            </w:r>
          </w:p>
          <w:p>
            <w:pPr>
              <w:spacing w:after="0" w:line="240" w:lineRule="auto"/>
            </w:pPr>
            <w:r>
              <w:rPr>
                <w:rFonts w:ascii="Consolas" w:hAnsi="Consolas" w:cs="Consolas"/>
                <w:sz w:val="18"/>
                <w:color w:val="000000"/>
              </w:rPr>
              <w:t xml:space="preserve">  cross_referenced_survey_ids uuid[] not null default '{}',</w:t>
            </w:r>
          </w:p>
          <w:p>
            <w:pPr>
              <w:spacing w:after="0" w:line="240" w:lineRule="auto"/>
            </w:pPr>
            <w:r>
              <w:rPr>
                <w:rFonts w:ascii="Consolas" w:hAnsi="Consolas" w:cs="Consolas"/>
                <w:sz w:val="18"/>
                <w:color w:val="000000"/>
              </w:rPr>
              <w:t xml:space="preserve">  cross_referenced_household_ids uuid[] not null default '{}',</w:t>
            </w:r>
          </w:p>
          <w:p>
            <w:pPr>
              <w:spacing w:after="0" w:line="240" w:lineRule="auto"/>
            </w:pPr>
            <w:r>
              <w:rPr>
                <w:rFonts w:ascii="Consolas" w:hAnsi="Consolas" w:cs="Consolas"/>
                <w:sz w:val="18"/>
                <w:color w:val="000000"/>
              </w:rPr>
              <w:t xml:space="preserve">  detected_at timestamptz not null default now(),</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idx_change_detections_zone on change_detections(zone_id);</w:t>
            </w:r>
          </w:p>
          <w:p>
            <w:pPr>
              <w:spacing w:after="0" w:line="240" w:lineRule="auto"/>
            </w:pPr>
            <w:r>
              <w:rPr>
                <w:rFonts w:ascii="Consolas" w:hAnsi="Consolas" w:cs="Consolas"/>
                <w:sz w:val="18"/>
                <w:color w:val="000000"/>
              </w:rPr>
              <w:t xml:space="preserve">create index idx_change_detections_geom on change_detections using gist (affected_area_geom);</w:t>
            </w:r>
          </w:p>
        </w:tc>
      </w:tr>
    </w:tbl>
    <w:p>
      <w:pPr>
        <w:pStyle w:val="FirstParagraph"/>
      </w:pPr>
      <w:r>
        <w:rPr>
          <w:rStyle w:val="VerbatimChar"/>
        </w:rPr>
        <w:t xml:space="preserve">before_image_ref</w:t>
      </w:r>
      <w:r>
        <w:t xml:space="preserve">/</w:t>
      </w:r>
      <w:r>
        <w:rPr>
          <w:rStyle w:val="VerbatimChar"/>
        </w:rPr>
        <w:t xml:space="preserve">after_image_ref</w:t>
      </w:r>
      <w:r>
        <w:t xml:space="preserve"> </w:t>
      </w:r>
      <w:r>
        <w:t xml:space="preserve">are descriptive labels (</w:t>
      </w:r>
      <w:r>
        <w:rPr>
          <w:rStyle w:val="VerbatimChar"/>
        </w:rPr>
        <w:t xml:space="preserve">zones/{code}/before.png</w:t>
      </w:r>
      <w:r>
        <w:t xml:space="preserve"> </w:t>
      </w:r>
      <w:r>
        <w:t xml:space="preserve">style), not literal object-storage keys as originally designed —</w:t>
      </w:r>
      <w:r>
        <w:t xml:space="preserve"> </w:t>
      </w:r>
      <w:r>
        <w:rPr>
          <w:bCs/>
          <w:b/>
        </w:rPr>
        <w:t xml:space="preserve">see §5.16a below: the one curated pair this platform actually runs against lives in Postgres, not MinIO/S3, because no MinIO instance exists on the live deployment.</w:t>
      </w:r>
      <w:r>
        <w:t xml:space="preserve"> </w:t>
      </w:r>
      <w:r>
        <w:t xml:space="preserve">A real, non-demo</w:t>
      </w:r>
      <w:r>
        <w:t xml:space="preserve"> </w:t>
      </w:r>
      <w:r>
        <w:rPr>
          <w:rStyle w:val="VerbatimChar"/>
        </w:rPr>
        <w:t xml:space="preserve">before_image_ref</w:t>
      </w:r>
      <w:r>
        <w:t xml:space="preserve"> </w:t>
      </w:r>
      <w:r>
        <w:t xml:space="preserve">(production scope, TRD §4) would still be an object-storage key;</w:t>
      </w:r>
      <w:r>
        <w:t xml:space="preserve"> </w:t>
      </w:r>
      <w:r>
        <w:rPr>
          <w:rStyle w:val="VerbatimChar"/>
        </w:rPr>
        <w:t xml:space="preserve">change_detections</w:t>
      </w:r>
      <w:r>
        <w:t xml:space="preserve"> </w:t>
      </w:r>
      <w:r>
        <w:t xml:space="preserve">itself doesn’t change to accommodate that, only where the</w:t>
      </w:r>
      <w:r>
        <w:t xml:space="preserve"> </w:t>
      </w:r>
      <w:r>
        <w:rPr>
          <w:iCs/>
          <w:i/>
        </w:rPr>
        <w:t xml:space="preserve">demo</w:t>
      </w:r>
      <w:r>
        <w:t xml:space="preserve"> </w:t>
      </w:r>
      <w:r>
        <w:t xml:space="preserve">pair’s bytes are read from does.</w:t>
      </w:r>
      <w:r>
        <w:t xml:space="preserve"> </w:t>
      </w:r>
      <w:r>
        <w:rPr>
          <w:rStyle w:val="VerbatimChar"/>
        </w:rPr>
        <w:t xml:space="preserve">cross_referenced_survey_ids</w:t>
      </w:r>
      <w:r>
        <w:t xml:space="preserve">/</w:t>
      </w:r>
      <w:r>
        <w:rPr>
          <w:rStyle w:val="VerbatimChar"/>
        </w:rPr>
        <w:t xml:space="preserve">cross_referenced_household_ids</w:t>
      </w:r>
      <w:r>
        <w:t xml:space="preserve"> </w:t>
      </w:r>
      <w:r>
        <w:t xml:space="preserve">are plain UUID arrays rather than a join table, because this is a one-time computed result written once per detection run, not a relationship that grows or needs its own queries.</w:t>
      </w:r>
    </w:p>
    <w:bookmarkEnd w:id="35"/>
    <w:bookmarkStart w:id="36" w:name="a-sample_imagery"/>
    <w:p>
      <w:pPr>
        <w:pStyle w:val="Heading2"/>
      </w:pPr>
      <w:r>
        <w:t xml:space="preserve">5.12a</w:t>
      </w:r>
      <w:r>
        <w:t xml:space="preserve"> </w:t>
      </w:r>
      <w:r>
        <w:rPr>
          <w:rStyle w:val="VerbatimChar"/>
        </w:rPr>
        <w:t xml:space="preserve">sample_imagery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sample_imagery (</w:t>
            </w:r>
          </w:p>
          <w:p>
            <w:pPr>
              <w:spacing w:after="0" w:line="240" w:lineRule="auto"/>
            </w:pPr>
            <w:r>
              <w:rPr>
                <w:rFonts w:ascii="Consolas" w:hAnsi="Consolas" w:cs="Consolas"/>
                <w:sz w:val="18"/>
                <w:color w:val="000000"/>
              </w:rPr>
              <w:t xml:space="preserve">  zone_display_code text not null,</w:t>
            </w:r>
          </w:p>
          <w:p>
            <w:pPr>
              <w:spacing w:after="0" w:line="240" w:lineRule="auto"/>
            </w:pPr>
            <w:r>
              <w:rPr>
                <w:rFonts w:ascii="Consolas" w:hAnsi="Consolas" w:cs="Consolas"/>
                <w:sz w:val="18"/>
                <w:color w:val="000000"/>
              </w:rPr>
              <w:t xml:space="preserve">  kind text not null check (kind in ('before', 'after')),</w:t>
            </w:r>
          </w:p>
          <w:p>
            <w:pPr>
              <w:spacing w:after="0" w:line="240" w:lineRule="auto"/>
            </w:pPr>
            <w:r>
              <w:rPr>
                <w:rFonts w:ascii="Consolas" w:hAnsi="Consolas" w:cs="Consolas"/>
                <w:sz w:val="18"/>
                <w:color w:val="000000"/>
              </w:rPr>
              <w:t xml:space="preserve">  content_type text not null,</w:t>
            </w:r>
          </w:p>
          <w:p>
            <w:pPr>
              <w:spacing w:after="0" w:line="240" w:lineRule="auto"/>
            </w:pPr>
            <w:r>
              <w:rPr>
                <w:rFonts w:ascii="Consolas" w:hAnsi="Consolas" w:cs="Consolas"/>
                <w:sz w:val="18"/>
                <w:color w:val="000000"/>
              </w:rPr>
              <w:t xml:space="preserve">  data bytea not null,</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primary key (zone_display_code, kind)</w:t>
            </w:r>
          </w:p>
          <w:p>
            <w:pPr>
              <w:spacing w:after="0" w:line="240" w:lineRule="auto"/>
            </w:pPr>
            <w:r>
              <w:rPr>
                <w:rFonts w:ascii="Consolas" w:hAnsi="Consolas" w:cs="Consolas"/>
                <w:sz w:val="18"/>
                <w:color w:val="000000"/>
              </w:rPr>
              <w:t xml:space="preserve">);</w:t>
            </w:r>
          </w:p>
        </w:tc>
      </w:tr>
    </w:tbl>
    <w:p>
      <w:pPr>
        <w:pStyle w:val="FirstParagraph"/>
      </w:pPr>
      <w:r>
        <w:t xml:space="preserve">Added in migration</w:t>
      </w:r>
      <w:r>
        <w:t xml:space="preserve"> </w:t>
      </w:r>
      <w:r>
        <w:rPr>
          <w:rStyle w:val="VerbatimChar"/>
        </w:rPr>
        <w:t xml:space="preserve">0010</w:t>
      </w:r>
      <w:r>
        <w:t xml:space="preserve">, not part of the original v1.0 design — a genuine deployment-driven schema change, not a stylistic one.</w:t>
      </w:r>
      <w:r>
        <w:t xml:space="preserve"> </w:t>
      </w:r>
      <w:r>
        <w:rPr>
          <w:rStyle w:val="VerbatimChar"/>
        </w:rPr>
        <w:t xml:space="preserve">POST /zones/{id}/change-detections/run</w:t>
      </w:r>
      <w:r>
        <w:t xml:space="preserve"> </w:t>
      </w:r>
      <w:r>
        <w:t xml:space="preserve">(§7.11) needs a real before/after pair to run its real differencing pipeline against; the pair itself is a curated, hackathon-labeled synthetic image (</w:t>
      </w:r>
      <w:r>
        <w:rPr>
          <w:rStyle w:val="VerbatimChar"/>
        </w:rPr>
        <w:t xml:space="preserve">app/cv/change_detection.py</w:t>
      </w:r>
      <w:r>
        <w:t xml:space="preserve">’s module docstring — a NumPy-generated texture standing in for a satellite pass, not a real Sentinel capture), which was originally meant to live in MinIO (TRD §4’s object-storage design) but couldn’t, because no MinIO instance is provisioned on the live Railway deployment (</w:t>
      </w:r>
      <w:r>
        <w:rPr>
          <w:rStyle w:val="VerbatimChar"/>
        </w:rPr>
        <w:t xml:space="preserve">docs/TRD.md</w:t>
      </w:r>
      <w:r>
        <w:t xml:space="preserve"> </w:t>
      </w:r>
      <w:r>
        <w:t xml:space="preserve">§11) —</w:t>
      </w:r>
      <w:r>
        <w:t xml:space="preserve"> </w:t>
      </w:r>
      <w:r>
        <w:rPr>
          <w:rStyle w:val="VerbatimChar"/>
        </w:rPr>
        <w:t xml:space="preserve">object_exists()</w:t>
      </w:r>
      <w:r>
        <w:t xml:space="preserve"> </w:t>
      </w:r>
      <w:r>
        <w:t xml:space="preserve">against an unreachable host returns</w:t>
      </w:r>
      <w:r>
        <w:t xml:space="preserve"> </w:t>
      </w:r>
      <w:r>
        <w:rPr>
          <w:rStyle w:val="VerbatimChar"/>
        </w:rPr>
        <w:t xml:space="preserve">False</w:t>
      </w:r>
      <w:r>
        <w:t xml:space="preserve"> </w:t>
      </w:r>
      <w:r>
        <w:t xml:space="preserve">indistinguishably from</w:t>
      </w:r>
      <w:r>
        <w:t xml:space="preserve"> </w:t>
      </w:r>
      <w:r>
        <w:t xml:space="preserve">“</w:t>
      </w:r>
      <w:r>
        <w:t xml:space="preserve">never uploaded,</w:t>
      </w:r>
      <w:r>
        <w:t xml:space="preserve">”</w:t>
      </w:r>
      <w:r>
        <w:t xml:space="preserve"> </w:t>
      </w:r>
      <w:r>
        <w:t xml:space="preserve">which read live as</w:t>
      </w:r>
      <w:r>
        <w:t xml:space="preserve"> </w:t>
      </w:r>
      <w:r>
        <w:t xml:space="preserve">“</w:t>
      </w:r>
      <w:r>
        <w:t xml:space="preserve">no curated before/after imagery uploaded for zone</w:t>
      </w:r>
      <w:r>
        <w:t xml:space="preserve"> </w:t>
      </w:r>
      <w:r>
        <w:t xml:space="preserve">‘</w:t>
      </w:r>
      <w:r>
        <w:t xml:space="preserve">ZN-01</w:t>
      </w:r>
      <w:r>
        <w:t xml:space="preserve">’</w:t>
      </w:r>
      <w:r>
        <w:t xml:space="preserve"> </w:t>
      </w:r>
      <w:r>
        <w:t xml:space="preserve">yet</w:t>
      </w:r>
      <w:r>
        <w:t xml:space="preserve">”</w:t>
      </w:r>
      <w:r>
        <w:t xml:space="preserve"> </w:t>
      </w:r>
      <w:r>
        <w:t xml:space="preserve">even immediately after a fresh seed or reset. Two small (~200x200, grayscale) PNGs per zone is well within reason to store as</w:t>
      </w:r>
      <w:r>
        <w:t xml:space="preserve"> </w:t>
      </w:r>
      <w:r>
        <w:rPr>
          <w:rStyle w:val="VerbatimChar"/>
        </w:rPr>
        <w:t xml:space="preserve">bytea</w:t>
      </w:r>
      <w:r>
        <w:t xml:space="preserve"> </w:t>
      </w:r>
      <w:r>
        <w:t xml:space="preserve">directly rather than stand up object storage for; this table exists specifically for that one curated demo asset, not as a general-purpose MinIO replacement — no RLS (not household-linked data, same reasoning as</w:t>
      </w:r>
      <w:r>
        <w:t xml:space="preserve"> </w:t>
      </w:r>
      <w:r>
        <w:rPr>
          <w:rStyle w:val="VerbatimChar"/>
        </w:rPr>
        <w:t xml:space="preserve">handoff_logs</w:t>
      </w:r>
      <w:r>
        <w:t xml:space="preserve">, §7), and</w:t>
      </w:r>
      <w:r>
        <w:t xml:space="preserve"> </w:t>
      </w:r>
      <w:r>
        <w:rPr>
          <w:rStyle w:val="VerbatimChar"/>
        </w:rPr>
        <w:t xml:space="preserve">app_user</w:t>
      </w:r>
      <w:r>
        <w:t xml:space="preserve"> </w:t>
      </w:r>
      <w:r>
        <w:t xml:space="preserve">has a direct</w:t>
      </w:r>
      <w:r>
        <w:t xml:space="preserve"> </w:t>
      </w:r>
      <w:r>
        <w:rPr>
          <w:rStyle w:val="VerbatimChar"/>
        </w:rPr>
        <w:t xml:space="preserve">select, insert, update, delete</w:t>
      </w:r>
      <w:r>
        <w:t xml:space="preserve"> </w:t>
      </w:r>
      <w:r>
        <w:t xml:space="preserve">grant (migration</w:t>
      </w:r>
      <w:r>
        <w:t xml:space="preserve"> </w:t>
      </w:r>
      <w:r>
        <w:rPr>
          <w:rStyle w:val="VerbatimChar"/>
        </w:rPr>
        <w:t xml:space="preserve">0010</w:t>
      </w:r>
      <w:r>
        <w:t xml:space="preserve">) since it’s fully reseedable, unlike the append-only</w:t>
      </w:r>
      <w:r>
        <w:t xml:space="preserve"> </w:t>
      </w:r>
      <w:r>
        <w:rPr>
          <w:rStyle w:val="VerbatimChar"/>
        </w:rPr>
        <w:t xml:space="preserve">audit_log</w:t>
      </w:r>
      <w:r>
        <w:t xml:space="preserve">.</w:t>
      </w:r>
    </w:p>
    <w:bookmarkEnd w:id="36"/>
    <w:bookmarkStart w:id="37" w:name="user_zone_assignments"/>
    <w:p>
      <w:pPr>
        <w:pStyle w:val="Heading2"/>
      </w:pPr>
      <w:r>
        <w:t xml:space="preserve">5.13</w:t>
      </w:r>
      <w:r>
        <w:t xml:space="preserve"> </w:t>
      </w:r>
      <w:r>
        <w:rPr>
          <w:rStyle w:val="VerbatimChar"/>
        </w:rPr>
        <w:t xml:space="preserve">user_zone_assignments</w:t>
      </w:r>
    </w:p>
    <w:p>
      <w:pPr>
        <w:pStyle w:val="FirstParagraph"/>
      </w:pPr>
      <w:r>
        <w:t xml:space="preserve">Not in TRD §5, added to give field-officer zone scoping (TRD §10:</w:t>
      </w:r>
      <w:r>
        <w:t xml:space="preserve"> </w:t>
      </w:r>
      <w:r>
        <w:t xml:space="preserve">“</w:t>
      </w:r>
      <w:r>
        <w:t xml:space="preserve">scoped by… assigned district/zone set</w:t>
      </w:r>
      <w:r>
        <w:t xml:space="preserve">”</w:t>
      </w:r>
      <w:r>
        <w:t xml:space="preserve">) a concrete home, since it is a many-to-many relationship (one officer can cover several zones; a zone can have more than one officer assigned over time) that doesn’t fit as a column on</w:t>
      </w:r>
      <w:r>
        <w:t xml:space="preserve"> </w:t>
      </w:r>
      <w:r>
        <w:rPr>
          <w:rStyle w:val="VerbatimChar"/>
        </w:rPr>
        <w:t xml:space="preserve">users</w:t>
      </w:r>
      <w:r>
        <w:t xml:space="preserve"> </w:t>
      </w:r>
      <w:r>
        <w:t xml:space="preserve">or</w:t>
      </w:r>
      <w:r>
        <w:t xml:space="preserve"> </w:t>
      </w:r>
      <w:r>
        <w:rPr>
          <w:rStyle w:val="VerbatimChar"/>
        </w:rPr>
        <w:t xml:space="preserve">zones</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user_zone_assignments (</w:t>
            </w:r>
          </w:p>
          <w:p>
            <w:pPr>
              <w:spacing w:after="0" w:line="240" w:lineRule="auto"/>
            </w:pPr>
            <w:r>
              <w:rPr>
                <w:rFonts w:ascii="Consolas" w:hAnsi="Consolas" w:cs="Consolas"/>
                <w:sz w:val="18"/>
                <w:color w:val="000000"/>
              </w:rPr>
              <w:t xml:space="preserve">  user_id uuid not null references users(user_id),</w:t>
            </w:r>
          </w:p>
          <w:p>
            <w:pPr>
              <w:spacing w:after="0" w:line="240" w:lineRule="auto"/>
            </w:pPr>
            <w:r>
              <w:rPr>
                <w:rFonts w:ascii="Consolas" w:hAnsi="Consolas" w:cs="Consolas"/>
                <w:sz w:val="18"/>
                <w:color w:val="000000"/>
              </w:rPr>
              <w:t xml:space="preserve">  zone_id uuid not null references zones(zone_id),</w:t>
            </w:r>
          </w:p>
          <w:p>
            <w:pPr>
              <w:spacing w:after="0" w:line="240" w:lineRule="auto"/>
            </w:pPr>
            <w:r>
              <w:rPr>
                <w:rFonts w:ascii="Consolas" w:hAnsi="Consolas" w:cs="Consolas"/>
                <w:sz w:val="18"/>
                <w:color w:val="000000"/>
              </w:rPr>
              <w:t xml:space="preserve">  assigned_at timestamptz not null default now(),</w:t>
            </w:r>
          </w:p>
          <w:p>
            <w:pPr>
              <w:spacing w:after="0" w:line="240" w:lineRule="auto"/>
            </w:pPr>
            <w:r>
              <w:rPr>
                <w:rFonts w:ascii="Consolas" w:hAnsi="Consolas" w:cs="Consolas"/>
                <w:sz w:val="18"/>
                <w:color w:val="000000"/>
              </w:rPr>
              <w:t xml:space="preserve">  primary key (user_id, zone_id)</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idx_zone_assignments_zone on user_zone_assignments(zone_id);</w:t>
            </w:r>
          </w:p>
        </w:tc>
      </w:tr>
    </w:tbl>
    <w:bookmarkEnd w:id="37"/>
    <w:bookmarkStart w:id="38" w:name="handoff_logs"/>
    <w:p>
      <w:pPr>
        <w:pStyle w:val="Heading2"/>
      </w:pPr>
      <w:r>
        <w:t xml:space="preserve">5.14</w:t>
      </w:r>
      <w:r>
        <w:t xml:space="preserve"> </w:t>
      </w:r>
      <w:r>
        <w:rPr>
          <w:rStyle w:val="VerbatimChar"/>
        </w:rPr>
        <w:t xml:space="preserve">handoff_logs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handoff_logs (</w:t>
            </w:r>
          </w:p>
          <w:p>
            <w:pPr>
              <w:spacing w:after="0" w:line="240" w:lineRule="auto"/>
            </w:pPr>
            <w:r>
              <w:rPr>
                <w:rFonts w:ascii="Consolas" w:hAnsi="Consolas" w:cs="Consolas"/>
                <w:sz w:val="18"/>
                <w:color w:val="000000"/>
              </w:rPr>
              <w:t xml:space="preserve">  log_id uuid primary key default gen_random_uuid(),</w:t>
            </w:r>
          </w:p>
          <w:p>
            <w:pPr>
              <w:spacing w:after="0" w:line="240" w:lineRule="auto"/>
            </w:pPr>
            <w:r>
              <w:rPr>
                <w:rFonts w:ascii="Consolas" w:hAnsi="Consolas" w:cs="Consolas"/>
                <w:sz w:val="18"/>
                <w:color w:val="000000"/>
              </w:rPr>
              <w:t xml:space="preserve">  display_code text unique,</w:t>
            </w:r>
          </w:p>
          <w:p>
            <w:pPr>
              <w:spacing w:after="0" w:line="240" w:lineRule="auto"/>
            </w:pPr>
            <w:r>
              <w:rPr>
                <w:rFonts w:ascii="Consolas" w:hAnsi="Consolas" w:cs="Consolas"/>
                <w:sz w:val="18"/>
                <w:color w:val="000000"/>
              </w:rPr>
              <w:t xml:space="preserve">  need_type text not null,</w:t>
            </w:r>
          </w:p>
          <w:p>
            <w:pPr>
              <w:spacing w:after="0" w:line="240" w:lineRule="auto"/>
            </w:pPr>
            <w:r>
              <w:rPr>
                <w:rFonts w:ascii="Consolas" w:hAnsi="Consolas" w:cs="Consolas"/>
                <w:sz w:val="18"/>
                <w:color w:val="000000"/>
              </w:rPr>
              <w:t xml:space="preserve">  agency text not null,</w:t>
            </w:r>
          </w:p>
          <w:p>
            <w:pPr>
              <w:spacing w:after="0" w:line="240" w:lineRule="auto"/>
            </w:pPr>
            <w:r>
              <w:rPr>
                <w:rFonts w:ascii="Consolas" w:hAnsi="Consolas" w:cs="Consolas"/>
                <w:sz w:val="18"/>
                <w:color w:val="000000"/>
              </w:rPr>
              <w:t xml:space="preserve">  status handoff_status not null default 'open',</w:t>
            </w:r>
          </w:p>
          <w:p>
            <w:pPr>
              <w:spacing w:after="0" w:line="240" w:lineRule="auto"/>
            </w:pPr>
            <w:r>
              <w:rPr>
                <w:rFonts w:ascii="Consolas" w:hAnsi="Consolas" w:cs="Consolas"/>
                <w:sz w:val="18"/>
                <w:color w:val="000000"/>
              </w:rPr>
              <w:t xml:space="preserve">  linked_record_id uuid references relocation_records(record_id),</w:t>
            </w:r>
          </w:p>
          <w:p>
            <w:pPr>
              <w:spacing w:after="0" w:line="240" w:lineRule="auto"/>
            </w:pPr>
            <w:r>
              <w:rPr>
                <w:rFonts w:ascii="Consolas" w:hAnsi="Consolas" w:cs="Consolas"/>
                <w:sz w:val="18"/>
                <w:color w:val="000000"/>
              </w:rPr>
              <w:t xml:space="preserve">  zone_id uuid references zones(zone_id),</w:t>
            </w:r>
          </w:p>
          <w:p>
            <w:pPr>
              <w:spacing w:after="0" w:line="240" w:lineRule="auto"/>
            </w:pPr>
            <w:r>
              <w:rPr>
                <w:rFonts w:ascii="Consolas" w:hAnsi="Consolas" w:cs="Consolas"/>
                <w:sz w:val="18"/>
                <w:color w:val="000000"/>
              </w:rPr>
              <w:t xml:space="preserve">  household_id uuid references households(household_id),</w:t>
            </w:r>
          </w:p>
          <w:p>
            <w:pPr>
              <w:spacing w:after="0" w:line="240" w:lineRule="auto"/>
            </w:pPr>
            <w:r>
              <w:rPr>
                <w:rFonts w:ascii="Consolas" w:hAnsi="Consolas" w:cs="Consolas"/>
                <w:sz w:val="18"/>
                <w:color w:val="000000"/>
              </w:rPr>
              <w:t xml:space="preserve">  description text,</w:t>
            </w:r>
          </w:p>
          <w:p>
            <w:pPr>
              <w:spacing w:after="0" w:line="240" w:lineRule="auto"/>
            </w:pPr>
            <w:r>
              <w:rPr>
                <w:rFonts w:ascii="Consolas" w:hAnsi="Consolas" w:cs="Consolas"/>
                <w:sz w:val="18"/>
                <w:color w:val="000000"/>
              </w:rPr>
              <w:t xml:space="preserve">  raised_at timestamptz not null default now(),</w:t>
            </w:r>
          </w:p>
          <w:p>
            <w:pPr>
              <w:spacing w:after="0" w:line="240" w:lineRule="auto"/>
            </w:pPr>
            <w:r>
              <w:rPr>
                <w:rFonts w:ascii="Consolas" w:hAnsi="Consolas" w:cs="Consolas"/>
                <w:sz w:val="18"/>
                <w:color w:val="000000"/>
              </w:rPr>
              <w:t xml:space="preserve">  acknowledged_at timestamptz,</w:t>
            </w:r>
          </w:p>
          <w:p>
            <w:pPr>
              <w:spacing w:after="0" w:line="240" w:lineRule="auto"/>
            </w:pPr>
            <w:r>
              <w:rPr>
                <w:rFonts w:ascii="Consolas" w:hAnsi="Consolas" w:cs="Consolas"/>
                <w:sz w:val="18"/>
                <w:color w:val="000000"/>
              </w:rPr>
              <w:t xml:space="preserve">  resolved_at timestamptz,</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  updated_at timestamptz not null default now(),</w:t>
            </w:r>
          </w:p>
          <w:p>
            <w:pPr>
              <w:spacing w:after="0" w:line="240" w:lineRule="auto"/>
            </w:pPr>
            <w:r>
              <w:rPr>
                <w:rFonts w:ascii="Consolas" w:hAnsi="Consolas" w:cs="Consolas"/>
                <w:sz w:val="18"/>
                <w:color w:val="000000"/>
              </w:rPr>
              <w:t xml:space="preserve">  constraint chk_handoff_has_context check (</w:t>
            </w:r>
          </w:p>
          <w:p>
            <w:pPr>
              <w:spacing w:after="0" w:line="240" w:lineRule="auto"/>
            </w:pPr>
            <w:r>
              <w:rPr>
                <w:rFonts w:ascii="Consolas" w:hAnsi="Consolas" w:cs="Consolas"/>
                <w:sz w:val="18"/>
                <w:color w:val="000000"/>
              </w:rPr>
              <w:t xml:space="preserve">    linked_record_id is not null or zone_id is not null or household_id is not null</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idx_handoff_status on handoff_logs(status);</w:t>
            </w:r>
          </w:p>
          <w:p>
            <w:pPr>
              <w:spacing w:after="0" w:line="240" w:lineRule="auto"/>
            </w:pPr>
            <w:r>
              <w:rPr>
                <w:rFonts w:ascii="Consolas" w:hAnsi="Consolas" w:cs="Consolas"/>
                <w:sz w:val="18"/>
                <w:color w:val="000000"/>
              </w:rPr>
              <w:t xml:space="preserve">create index idx_handoff_linked_record on handoff_logs(linked_record_id);</w:t>
            </w:r>
          </w:p>
        </w:tc>
      </w:tr>
    </w:tbl>
    <w:p>
      <w:pPr>
        <w:pStyle w:val="FirstParagraph"/>
      </w:pPr>
      <w:r>
        <w:rPr>
          <w:rStyle w:val="VerbatimChar"/>
        </w:rPr>
        <w:t xml:space="preserve">linked_record_id</w:t>
      </w:r>
      <w:r>
        <w:t xml:space="preserve"> </w:t>
      </w:r>
      <w:r>
        <w:t xml:space="preserve">alone (TRD §5’s original naming) is not always available: PRD §7.13 says medical/rescue needs surfaced on the dashboard are routable</w:t>
      </w:r>
      <w:r>
        <w:t xml:space="preserve"> </w:t>
      </w:r>
      <w:r>
        <w:t xml:space="preserve">“</w:t>
      </w:r>
      <w:r>
        <w:t xml:space="preserve">as a recorded handoff,</w:t>
      </w:r>
      <w:r>
        <w:t xml:space="preserve">”</w:t>
      </w:r>
      <w:r>
        <w:t xml:space="preserve"> </w:t>
      </w:r>
      <w:r>
        <w:t xml:space="preserve">and a need can be raised against a zone or household directly, before any relocation record exists for it. The</w:t>
      </w:r>
      <w:r>
        <w:t xml:space="preserve"> </w:t>
      </w:r>
      <w:r>
        <w:rPr>
          <w:rStyle w:val="VerbatimChar"/>
        </w:rPr>
        <w:t xml:space="preserve">chk_handoff_has_context</w:t>
      </w:r>
      <w:r>
        <w:t xml:space="preserve"> </w:t>
      </w:r>
      <w:r>
        <w:t xml:space="preserve">constraint just guarantees every handoff points at</w:t>
      </w:r>
      <w:r>
        <w:t xml:space="preserve"> </w:t>
      </w:r>
      <w:r>
        <w:rPr>
          <w:iCs/>
          <w:i/>
        </w:rPr>
        <w:t xml:space="preserve">something</w:t>
      </w:r>
      <w:r>
        <w:t xml:space="preserve"> </w:t>
      </w:r>
      <w:r>
        <w:t xml:space="preserve">concrete an agency can act on.</w:t>
      </w:r>
    </w:p>
    <w:bookmarkEnd w:id="38"/>
    <w:bookmarkStart w:id="39" w:name="audit_log"/>
    <w:p>
      <w:pPr>
        <w:pStyle w:val="Heading2"/>
      </w:pPr>
      <w:r>
        <w:t xml:space="preserve">5.15</w:t>
      </w:r>
      <w:r>
        <w:t xml:space="preserve"> </w:t>
      </w:r>
      <w:r>
        <w:rPr>
          <w:rStyle w:val="VerbatimChar"/>
        </w:rPr>
        <w:t xml:space="preserve">audit_log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audit_log (</w:t>
            </w:r>
          </w:p>
          <w:p>
            <w:pPr>
              <w:spacing w:after="0" w:line="240" w:lineRule="auto"/>
            </w:pPr>
            <w:r>
              <w:rPr>
                <w:rFonts w:ascii="Consolas" w:hAnsi="Consolas" w:cs="Consolas"/>
                <w:sz w:val="18"/>
                <w:color w:val="000000"/>
              </w:rPr>
              <w:t xml:space="preserve">  entry_id uuid primary key default gen_random_uuid(),</w:t>
            </w:r>
          </w:p>
          <w:p>
            <w:pPr>
              <w:spacing w:after="0" w:line="240" w:lineRule="auto"/>
            </w:pPr>
            <w:r>
              <w:rPr>
                <w:rFonts w:ascii="Consolas" w:hAnsi="Consolas" w:cs="Consolas"/>
                <w:sz w:val="18"/>
                <w:color w:val="000000"/>
              </w:rPr>
              <w:t xml:space="preserve">  actor_id uuid not null references users(user_id),</w:t>
            </w:r>
          </w:p>
          <w:p>
            <w:pPr>
              <w:spacing w:after="0" w:line="240" w:lineRule="auto"/>
            </w:pPr>
            <w:r>
              <w:rPr>
                <w:rFonts w:ascii="Consolas" w:hAnsi="Consolas" w:cs="Consolas"/>
                <w:sz w:val="18"/>
                <w:color w:val="000000"/>
              </w:rPr>
              <w:t xml:space="preserve">  action_type text not null,</w:t>
            </w:r>
          </w:p>
          <w:p>
            <w:pPr>
              <w:spacing w:after="0" w:line="240" w:lineRule="auto"/>
            </w:pPr>
            <w:r>
              <w:rPr>
                <w:rFonts w:ascii="Consolas" w:hAnsi="Consolas" w:cs="Consolas"/>
                <w:sz w:val="18"/>
                <w:color w:val="000000"/>
              </w:rPr>
              <w:t xml:space="preserve">  entity_type text not null,</w:t>
            </w:r>
          </w:p>
          <w:p>
            <w:pPr>
              <w:spacing w:after="0" w:line="240" w:lineRule="auto"/>
            </w:pPr>
            <w:r>
              <w:rPr>
                <w:rFonts w:ascii="Consolas" w:hAnsi="Consolas" w:cs="Consolas"/>
                <w:sz w:val="18"/>
                <w:color w:val="000000"/>
              </w:rPr>
              <w:t xml:space="preserve">  entity_id uuid not null,</w:t>
            </w:r>
          </w:p>
          <w:p>
            <w:pPr>
              <w:spacing w:after="0" w:line="240" w:lineRule="auto"/>
            </w:pPr>
            <w:r>
              <w:rPr>
                <w:rFonts w:ascii="Consolas" w:hAnsi="Consolas" w:cs="Consolas"/>
                <w:sz w:val="18"/>
                <w:color w:val="000000"/>
              </w:rPr>
              <w:t xml:space="preserve">  factors_snapshot jsonb,</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idx_audit_entity on audit_log(entity_type, entity_id);</w:t>
            </w:r>
          </w:p>
          <w:p>
            <w:pPr>
              <w:spacing w:after="0" w:line="240" w:lineRule="auto"/>
            </w:pPr>
            <w:r>
              <w:rPr>
                <w:rFonts w:ascii="Consolas" w:hAnsi="Consolas" w:cs="Consolas"/>
                <w:sz w:val="18"/>
                <w:color w:val="000000"/>
              </w:rPr>
              <w:t xml:space="preserve">create index idx_audit_actor on audit_log(actor_id);</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revoke update, delete on audit_log from public;</w:t>
            </w:r>
          </w:p>
        </w:tc>
      </w:tr>
    </w:tbl>
    <w:p>
      <w:pPr>
        <w:pStyle w:val="FirstParagraph"/>
      </w:pPr>
      <w:r>
        <w:t xml:space="preserve">This table has no</w:t>
      </w:r>
      <w:r>
        <w:t xml:space="preserve"> </w:t>
      </w:r>
      <w:r>
        <w:rPr>
          <w:rStyle w:val="VerbatimChar"/>
        </w:rPr>
        <w:t xml:space="preserve">updated_at</w:t>
      </w:r>
      <w:r>
        <w:t xml:space="preserve"> </w:t>
      </w:r>
      <w:r>
        <w:t xml:space="preserve">and no application role is ever granted</w:t>
      </w:r>
      <w:r>
        <w:t xml:space="preserve"> </w:t>
      </w:r>
      <w:r>
        <w:rPr>
          <w:rStyle w:val="VerbatimChar"/>
        </w:rPr>
        <w:t xml:space="preserve">update</w:t>
      </w:r>
      <w:r>
        <w:t xml:space="preserve">/</w:t>
      </w:r>
      <w:r>
        <w:rPr>
          <w:rStyle w:val="VerbatimChar"/>
        </w:rPr>
        <w:t xml:space="preserve">delete</w:t>
      </w:r>
      <w:r>
        <w:t xml:space="preserve"> </w:t>
      </w:r>
      <w:r>
        <w:t xml:space="preserve">on it — it is append-only by construction, not just by convention, because PRD §10 requires relocation decisions and priority rankings to be</w:t>
      </w:r>
      <w:r>
        <w:t xml:space="preserve"> </w:t>
      </w:r>
      <w:r>
        <w:t xml:space="preserve">“</w:t>
      </w:r>
      <w:r>
        <w:t xml:space="preserve">logged for post-incident review and accountability,</w:t>
      </w:r>
      <w:r>
        <w:t xml:space="preserve">”</w:t>
      </w:r>
      <w:r>
        <w:t xml:space="preserve"> </w:t>
      </w:r>
      <w:r>
        <w:t xml:space="preserve">which only holds if the log itself can’t be quietly edited.</w:t>
      </w:r>
    </w:p>
    <w:p>
      <w:pPr>
        <w:pStyle w:val="BodyText"/>
      </w:pPr>
      <w:r>
        <w:rPr>
          <w:bCs/>
          <w:b/>
        </w:rPr>
        <w:t xml:space="preserve">Deviation from TRD §5:</w:t>
      </w:r>
      <w:r>
        <w:t xml:space="preserve"> </w:t>
      </w:r>
      <w:r>
        <w:t xml:space="preserve">TRD §5 names this field</w:t>
      </w:r>
      <w:r>
        <w:t xml:space="preserve"> </w:t>
      </w:r>
      <w:r>
        <w:rPr>
          <w:rStyle w:val="VerbatimChar"/>
        </w:rPr>
        <w:t xml:space="preserve">entity_ref</w:t>
      </w:r>
      <w:r>
        <w:t xml:space="preserve"> </w:t>
      </w:r>
      <w:r>
        <w:t xml:space="preserve">as a single reference. It’s split here into</w:t>
      </w:r>
      <w:r>
        <w:t xml:space="preserve"> </w:t>
      </w:r>
      <w:r>
        <w:rPr>
          <w:rStyle w:val="VerbatimChar"/>
        </w:rPr>
        <w:t xml:space="preserve">entity_type</w:t>
      </w:r>
      <w:r>
        <w:t xml:space="preserve"> </w:t>
      </w:r>
      <w:r>
        <w:t xml:space="preserve">+</w:t>
      </w:r>
      <w:r>
        <w:t xml:space="preserve"> </w:t>
      </w:r>
      <w:r>
        <w:rPr>
          <w:rStyle w:val="VerbatimChar"/>
        </w:rPr>
        <w:t xml:space="preserve">entity_id</w:t>
      </w:r>
      <w:r>
        <w:t xml:space="preserve"> </w:t>
      </w:r>
      <w:r>
        <w:t xml:space="preserve">because a bare UUID by itself doesn’t say which table it points to —</w:t>
      </w:r>
      <w:r>
        <w:t xml:space="preserve"> </w:t>
      </w:r>
      <w:r>
        <w:rPr>
          <w:rStyle w:val="VerbatimChar"/>
        </w:rPr>
        <w:t xml:space="preserve">audit_log</w:t>
      </w:r>
      <w:r>
        <w:t xml:space="preserve"> </w:t>
      </w:r>
      <w:r>
        <w:t xml:space="preserve">covers writes across</w:t>
      </w:r>
      <w:r>
        <w:t xml:space="preserve"> </w:t>
      </w:r>
      <w:r>
        <w:rPr>
          <w:rStyle w:val="VerbatimChar"/>
        </w:rPr>
        <w:t xml:space="preserve">zones</w:t>
      </w:r>
      <w:r>
        <w:t xml:space="preserve">,</w:t>
      </w:r>
      <w:r>
        <w:t xml:space="preserve"> </w:t>
      </w:r>
      <w:r>
        <w:rPr>
          <w:rStyle w:val="VerbatimChar"/>
        </w:rPr>
        <w:t xml:space="preserve">households</w:t>
      </w:r>
      <w:r>
        <w:t xml:space="preserve">,</w:t>
      </w:r>
      <w:r>
        <w:t xml:space="preserve"> </w:t>
      </w:r>
      <w:r>
        <w:rPr>
          <w:rStyle w:val="VerbatimChar"/>
        </w:rPr>
        <w:t xml:space="preserve">relocation_records</w:t>
      </w:r>
      <w:r>
        <w:t xml:space="preserve">, and more, so the type discriminator is required for the reference to resolve to anything, not an optional refinement.</w:t>
      </w:r>
    </w:p>
    <w:bookmarkEnd w:id="39"/>
    <w:bookmarkStart w:id="40" w:name="incident_outcomes"/>
    <w:p>
      <w:pPr>
        <w:pStyle w:val="Heading2"/>
      </w:pPr>
      <w:r>
        <w:t xml:space="preserve">5.16</w:t>
      </w:r>
      <w:r>
        <w:t xml:space="preserve"> </w:t>
      </w:r>
      <w:r>
        <w:rPr>
          <w:rStyle w:val="VerbatimChar"/>
        </w:rPr>
        <w:t xml:space="preserve">incident_outcomes</w:t>
      </w:r>
    </w:p>
    <w:p>
      <w:pPr>
        <w:pStyle w:val="FirstParagraph"/>
      </w:pPr>
      <w:r>
        <w:t xml:space="preserve">Not in TRD §5 — and not fixable by mapping it onto an existing table, because it’s a gap in TRD §5 itself. PRD §7.12 and TRD §8.4 both require ground-truth outcomes (</w:t>
      </w:r>
      <w:r>
        <w:t xml:space="preserve">“</w:t>
      </w:r>
      <w:r>
        <w:t xml:space="preserve">whether the assigned shelter was adequate, whether the route held up,</w:t>
      </w:r>
      <w:r>
        <w:t xml:space="preserve">”</w:t>
      </w:r>
      <w:r>
        <w:t xml:space="preserve"> </w:t>
      </w:r>
      <w:r>
        <w:t xml:space="preserve">what actually happened) to be captured post-incident and fed back to correct the risk and allocation models. Without a table, that requirement has nowhere to land.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create table incident_outcomes (</w:t>
            </w:r>
          </w:p>
          <w:p>
            <w:pPr>
              <w:spacing w:after="0" w:line="240" w:lineRule="auto"/>
            </w:pPr>
            <w:r>
              <w:rPr>
                <w:rFonts w:ascii="Consolas" w:hAnsi="Consolas" w:cs="Consolas"/>
                <w:sz w:val="18"/>
                <w:color w:val="000000"/>
              </w:rPr>
              <w:t xml:space="preserve">  outcome_id uuid primary key default gen_random_uuid(),</w:t>
            </w:r>
          </w:p>
          <w:p>
            <w:pPr>
              <w:spacing w:after="0" w:line="240" w:lineRule="auto"/>
            </w:pPr>
            <w:r>
              <w:rPr>
                <w:rFonts w:ascii="Consolas" w:hAnsi="Consolas" w:cs="Consolas"/>
                <w:sz w:val="18"/>
                <w:color w:val="000000"/>
              </w:rPr>
              <w:t xml:space="preserve">  zone_id uuid not null references zones(zone_id),</w:t>
            </w:r>
          </w:p>
          <w:p>
            <w:pPr>
              <w:spacing w:after="0" w:line="240" w:lineRule="auto"/>
            </w:pPr>
            <w:r>
              <w:rPr>
                <w:rFonts w:ascii="Consolas" w:hAnsi="Consolas" w:cs="Consolas"/>
                <w:sz w:val="18"/>
                <w:color w:val="000000"/>
              </w:rPr>
              <w:t xml:space="preserve">  relocation_record_id uuid references relocation_records(record_id),</w:t>
            </w:r>
          </w:p>
          <w:p>
            <w:pPr>
              <w:spacing w:after="0" w:line="240" w:lineRule="auto"/>
            </w:pPr>
            <w:r>
              <w:rPr>
                <w:rFonts w:ascii="Consolas" w:hAnsi="Consolas" w:cs="Consolas"/>
                <w:sz w:val="18"/>
                <w:color w:val="000000"/>
              </w:rPr>
              <w:t xml:space="preserve">  forecast_id uuid references risk_forecasts(forecast_id),</w:t>
            </w:r>
          </w:p>
          <w:p>
            <w:pPr>
              <w:spacing w:after="0" w:line="240" w:lineRule="auto"/>
            </w:pPr>
            <w:r>
              <w:rPr>
                <w:rFonts w:ascii="Consolas" w:hAnsi="Consolas" w:cs="Consolas"/>
                <w:sz w:val="18"/>
                <w:color w:val="000000"/>
              </w:rPr>
              <w:t xml:space="preserve">  detection_id uuid references change_detections(detection_id),</w:t>
            </w:r>
          </w:p>
          <w:p>
            <w:pPr>
              <w:spacing w:after="0" w:line="240" w:lineRule="auto"/>
            </w:pPr>
            <w:r>
              <w:rPr>
                <w:rFonts w:ascii="Consolas" w:hAnsi="Consolas" w:cs="Consolas"/>
                <w:sz w:val="18"/>
                <w:color w:val="000000"/>
              </w:rPr>
              <w:t xml:space="preserve">  occurred_at timestamptz not null,</w:t>
            </w:r>
          </w:p>
          <w:p>
            <w:pPr>
              <w:spacing w:after="0" w:line="240" w:lineRule="auto"/>
            </w:pPr>
            <w:r>
              <w:rPr>
                <w:rFonts w:ascii="Consolas" w:hAnsi="Consolas" w:cs="Consolas"/>
                <w:sz w:val="18"/>
                <w:color w:val="000000"/>
              </w:rPr>
              <w:t xml:space="preserve">  shelter_adequate boolean,</w:t>
            </w:r>
          </w:p>
          <w:p>
            <w:pPr>
              <w:spacing w:after="0" w:line="240" w:lineRule="auto"/>
            </w:pPr>
            <w:r>
              <w:rPr>
                <w:rFonts w:ascii="Consolas" w:hAnsi="Consolas" w:cs="Consolas"/>
                <w:sz w:val="18"/>
                <w:color w:val="000000"/>
              </w:rPr>
              <w:t xml:space="preserve">  route_held_up boolean,</w:t>
            </w:r>
          </w:p>
          <w:p>
            <w:pPr>
              <w:spacing w:after="0" w:line="240" w:lineRule="auto"/>
            </w:pPr>
            <w:r>
              <w:rPr>
                <w:rFonts w:ascii="Consolas" w:hAnsi="Consolas" w:cs="Consolas"/>
                <w:sz w:val="18"/>
                <w:color w:val="000000"/>
              </w:rPr>
              <w:t xml:space="preserve">  actual_impact jsonb,</w:t>
            </w:r>
          </w:p>
          <w:p>
            <w:pPr>
              <w:spacing w:after="0" w:line="240" w:lineRule="auto"/>
            </w:pPr>
            <w:r>
              <w:rPr>
                <w:rFonts w:ascii="Consolas" w:hAnsi="Consolas" w:cs="Consolas"/>
                <w:sz w:val="18"/>
                <w:color w:val="000000"/>
              </w:rPr>
              <w:t xml:space="preserve">  notes text,</w:t>
            </w:r>
          </w:p>
          <w:p>
            <w:pPr>
              <w:spacing w:after="0" w:line="240" w:lineRule="auto"/>
            </w:pPr>
            <w:r>
              <w:rPr>
                <w:rFonts w:ascii="Consolas" w:hAnsi="Consolas" w:cs="Consolas"/>
                <w:sz w:val="18"/>
                <w:color w:val="000000"/>
              </w:rPr>
              <w:t xml:space="preserve">  recorded_by uuid not null references users(user_id),</w:t>
            </w:r>
          </w:p>
          <w:p>
            <w:pPr>
              <w:spacing w:after="0" w:line="240" w:lineRule="auto"/>
            </w:pPr>
            <w:r>
              <w:rPr>
                <w:rFonts w:ascii="Consolas" w:hAnsi="Consolas" w:cs="Consolas"/>
                <w:sz w:val="18"/>
                <w:color w:val="000000"/>
              </w:rPr>
              <w:t xml:space="preserve">  recorded_at timestamptz not null default now(),</w:t>
            </w:r>
          </w:p>
          <w:p>
            <w:pPr>
              <w:spacing w:after="0" w:line="240" w:lineRule="auto"/>
            </w:pPr>
            <w:r>
              <w:rPr>
                <w:rFonts w:ascii="Consolas" w:hAnsi="Consolas" w:cs="Consolas"/>
                <w:sz w:val="18"/>
                <w:color w:val="000000"/>
              </w:rPr>
              <w:t xml:space="preserve">  created_at timestamptz not null default now()</w:t>
            </w:r>
          </w:p>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index idx_incident_outcomes_zone on incident_outcomes(zone_id);</w:t>
            </w:r>
          </w:p>
          <w:p>
            <w:pPr>
              <w:spacing w:after="0" w:line="240" w:lineRule="auto"/>
            </w:pPr>
            <w:r>
              <w:rPr>
                <w:rFonts w:ascii="Consolas" w:hAnsi="Consolas" w:cs="Consolas"/>
                <w:sz w:val="18"/>
                <w:color w:val="000000"/>
              </w:rPr>
              <w:t xml:space="preserve">create index idx_incident_outcomes_forecast on incident_outcomes(forecast_id);</w:t>
            </w:r>
          </w:p>
          <w:p>
            <w:pPr>
              <w:spacing w:after="0" w:line="240" w:lineRule="auto"/>
            </w:pPr>
            <w:r>
              <w:rPr>
                <w:rFonts w:ascii="Consolas" w:hAnsi="Consolas" w:cs="Consolas"/>
                <w:sz w:val="18"/>
                <w:color w:val="000000"/>
              </w:rPr>
              <w:t xml:space="preserve">create index idx_incident_outcomes_record on incident_outcomes(relocation_record_id);</w:t>
            </w:r>
          </w:p>
        </w:tc>
      </w:tr>
    </w:tbl>
    <w:p>
      <w:pPr>
        <w:pStyle w:val="FirstParagraph"/>
      </w:pPr>
      <w:r>
        <w:rPr>
          <w:rStyle w:val="VerbatimChar"/>
        </w:rPr>
        <w:t xml:space="preserve">forecast_id</w:t>
      </w:r>
      <w:r>
        <w:t xml:space="preserve"> </w:t>
      </w:r>
      <w:r>
        <w:t xml:space="preserve">is what makes the feedback loop actually closeable: joining</w:t>
      </w:r>
      <w:r>
        <w:t xml:space="preserve"> </w:t>
      </w:r>
      <w:r>
        <w:rPr>
          <w:rStyle w:val="VerbatimChar"/>
        </w:rPr>
        <w:t xml:space="preserve">incident_outcomes.occurred_at</w:t>
      </w:r>
      <w:r>
        <w:t xml:space="preserve">/</w:t>
      </w:r>
      <w:r>
        <w:rPr>
          <w:rStyle w:val="VerbatimChar"/>
        </w:rPr>
        <w:t xml:space="preserve">actual_impact</w:t>
      </w:r>
      <w:r>
        <w:t xml:space="preserve"> </w:t>
      </w:r>
      <w:r>
        <w:t xml:space="preserve">against</w:t>
      </w:r>
      <w:r>
        <w:t xml:space="preserve"> </w:t>
      </w:r>
      <w:r>
        <w:rPr>
          <w:rStyle w:val="VerbatimChar"/>
        </w:rPr>
        <w:t xml:space="preserve">risk_forecasts.score</w:t>
      </w:r>
      <w:r>
        <w:t xml:space="preserve">/</w:t>
      </w:r>
      <w:r>
        <w:rPr>
          <w:rStyle w:val="VerbatimChar"/>
        </w:rPr>
        <w:t xml:space="preserve">factors</w:t>
      </w:r>
      <w:r>
        <w:t xml:space="preserve"> </w:t>
      </w:r>
      <w:r>
        <w:t xml:space="preserve">for the same zone and time window is exactly</w:t>
      </w:r>
      <w:r>
        <w:t xml:space="preserve"> </w:t>
      </w:r>
      <w:r>
        <w:t xml:space="preserve">“</w:t>
      </w:r>
      <w:r>
        <w:t xml:space="preserve">comparing what the model predicted against what actually happened</w:t>
      </w:r>
      <w:r>
        <w:t xml:space="preserve">”</w:t>
      </w:r>
      <w:r>
        <w:t xml:space="preserve"> </w:t>
      </w:r>
      <w:r>
        <w:t xml:space="preserve">(TRD §8.4), which is what the periodic retraining job (also TRD §8.4) reads from.</w:t>
      </w:r>
      <w:r>
        <w:t xml:space="preserve"> </w:t>
      </w:r>
      <w:r>
        <w:rPr>
          <w:rStyle w:val="VerbatimChar"/>
        </w:rPr>
        <w:t xml:space="preserve">shelter_adequate</w:t>
      </w:r>
      <w:r>
        <w:t xml:space="preserve"> </w:t>
      </w:r>
      <w:r>
        <w:t xml:space="preserve">and</w:t>
      </w:r>
      <w:r>
        <w:t xml:space="preserve"> </w:t>
      </w:r>
      <w:r>
        <w:rPr>
          <w:rStyle w:val="VerbatimChar"/>
        </w:rPr>
        <w:t xml:space="preserve">route_held_up</w:t>
      </w:r>
      <w:r>
        <w:t xml:space="preserve"> </w:t>
      </w:r>
      <w:r>
        <w:t xml:space="preserve">are plain booleans, not derived — PRD §7.12 names them as the two specific post-incident questions an authority answers directly, not scores the system computes.</w:t>
      </w:r>
      <w:r>
        <w:t xml:space="preserve"> </w:t>
      </w:r>
      <w:r>
        <w:rPr>
          <w:rStyle w:val="VerbatimChar"/>
        </w:rPr>
        <w:t xml:space="preserve">relocation_record_id</w:t>
      </w:r>
      <w:r>
        <w:t xml:space="preserve"> </w:t>
      </w:r>
      <w:r>
        <w:t xml:space="preserve">and</w:t>
      </w:r>
      <w:r>
        <w:t xml:space="preserve"> </w:t>
      </w:r>
      <w:r>
        <w:rPr>
          <w:rStyle w:val="VerbatimChar"/>
        </w:rPr>
        <w:t xml:space="preserve">detection_id</w:t>
      </w:r>
      <w:r>
        <w:t xml:space="preserve"> </w:t>
      </w:r>
      <w:r>
        <w:t xml:space="preserve">are both nullable because an outcome can exist for a zone-level forecast that never produced a relocation, or without a satellite pass to corroborate it —</w:t>
      </w:r>
      <w:r>
        <w:t xml:space="preserve"> </w:t>
      </w:r>
      <w:r>
        <w:rPr>
          <w:rStyle w:val="VerbatimChar"/>
        </w:rPr>
        <w:t xml:space="preserve">zone_id</w:t>
      </w:r>
      <w:r>
        <w:t xml:space="preserve"> </w:t>
      </w:r>
      <w:r>
        <w:t xml:space="preserve">is the one required anchor every outcome must have.</w:t>
      </w:r>
    </w:p>
    <w:bookmarkEnd w:id="40"/>
    <w:bookmarkEnd w:id="41"/>
    <w:bookmarkStart w:id="47" w:name="jsonb-field-shapes"/>
    <w:p>
      <w:pPr>
        <w:spacing w:before="200" w:after="160"/>
        <w:pBdr>
          <w:bottom w:val="single" w:sz="6" w:space="1" w:color="AAAAAA"/>
        </w:pBdr>
      </w:pPr>
    </w:p>
    <w:p>
      <w:pPr>
        <w:pStyle w:val="Heading1"/>
      </w:pPr>
      <w:r>
        <w:t xml:space="preserve">6. JSONB Field Shapes</w:t>
      </w:r>
    </w:p>
    <w:p>
      <w:pPr>
        <w:pStyle w:val="FirstParagraph"/>
      </w:pPr>
      <w:r>
        <w:t xml:space="preserve">TRD Principle 3 makes explainability a data guarantee, not a UI-layer promise. The following shapes are the concrete contract every service must write to and the dashboard reads from.</w:t>
      </w:r>
    </w:p>
    <w:bookmarkStart w:id="42" w:name="Xb8f9ffe50a07f90e842f51c6016e45175237bef"/>
    <w:p>
      <w:pPr>
        <w:pStyle w:val="Heading2"/>
      </w:pPr>
      <w:r>
        <w:t xml:space="preserve">6.1</w:t>
      </w:r>
      <w:r>
        <w:t xml:space="preserve"> </w:t>
      </w:r>
      <w:r>
        <w:rPr>
          <w:rStyle w:val="VerbatimChar"/>
        </w:rPr>
        <w:t xml:space="preserve">factors</w:t>
      </w:r>
      <w:r>
        <w:t xml:space="preserve"> </w:t>
      </w:r>
      <w:r>
        <w:t xml:space="preserve">(used by</w:t>
      </w:r>
      <w:r>
        <w:t xml:space="preserve"> </w:t>
      </w:r>
      <w:r>
        <w:rPr>
          <w:rStyle w:val="VerbatimChar"/>
        </w:rPr>
        <w:t xml:space="preserve">zones.susceptibility_factors</w:t>
      </w:r>
      <w:r>
        <w:t xml:space="preserve">,</w:t>
      </w:r>
      <w:r>
        <w:t xml:space="preserve"> </w:t>
      </w:r>
      <w:r>
        <w:rPr>
          <w:rStyle w:val="VerbatimChar"/>
        </w:rPr>
        <w:t xml:space="preserve">zones.risk_score_factors</w:t>
      </w:r>
      <w:r>
        <w:t xml:space="preserve">,</w:t>
      </w:r>
      <w:r>
        <w:t xml:space="preserve"> </w:t>
      </w:r>
      <w:r>
        <w:rPr>
          <w:rStyle w:val="VerbatimChar"/>
        </w:rPr>
        <w:t xml:space="preserve">households.vulnerability_factors</w:t>
      </w:r>
      <w:r>
        <w:t xml:space="preserve">,</w:t>
      </w:r>
      <w:r>
        <w:t xml:space="preserve"> </w:t>
      </w:r>
      <w:r>
        <w:rPr>
          <w:rStyle w:val="VerbatimChar"/>
        </w:rPr>
        <w:t xml:space="preserve">households.priority_factors</w:t>
      </w:r>
      <w:r>
        <w:t xml:space="preserve">,</w:t>
      </w:r>
      <w:r>
        <w:t xml:space="preserve"> </w:t>
      </w:r>
      <w:r>
        <w:rPr>
          <w:rStyle w:val="VerbatimChar"/>
        </w:rPr>
        <w:t xml:space="preserve">relocation_records.priority_factors</w:t>
      </w:r>
      <w:r>
        <w:t xml:space="preserve">,</w:t>
      </w:r>
      <w:r>
        <w:t xml:space="preserve"> </w:t>
      </w:r>
      <w:r>
        <w:rPr>
          <w:rStyle w:val="VerbatimChar"/>
        </w:rPr>
        <w:t xml:space="preserve">relocation_records.allocation_factors</w:t>
      </w:r>
      <w:r>
        <w:t xml:space="preserve">,</w:t>
      </w:r>
      <w:r>
        <w:t xml:space="preserve"> </w:t>
      </w:r>
      <w:r>
        <w:rPr>
          <w:rStyle w:val="VerbatimChar"/>
        </w:rPr>
        <w:t xml:space="preserve">risk_forecasts.factors</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EDF3FB"/>
            <w:tcMar>
              <w:top w:w="120" w:type="dxa"/>
              <w:left w:w="160" w:type="dxa"/>
              <w:bottom w:w="120" w:type="dxa"/>
              <w:right w:w="160" w:type="dxa"/>
            </w:tcMar>
          </w:tcPr>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"name": "rainfall_72h_mm",</w:t>
            </w:r>
          </w:p>
          <w:p>
            <w:pPr>
              <w:spacing w:after="0" w:line="240" w:lineRule="auto"/>
            </w:pPr>
            <w:r>
              <w:rPr>
                <w:rFonts w:ascii="Consolas" w:hAnsi="Consolas" w:cs="Consolas"/>
                <w:sz w:val="18"/>
                <w:color w:val="000000"/>
              </w:rPr>
              <w:t xml:space="preserve">    "weight": 0.35,</w:t>
            </w:r>
          </w:p>
          <w:p>
            <w:pPr>
              <w:spacing w:after="0" w:line="240" w:lineRule="auto"/>
            </w:pPr>
            <w:r>
              <w:rPr>
                <w:rFonts w:ascii="Consolas" w:hAnsi="Consolas" w:cs="Consolas"/>
                <w:sz w:val="18"/>
                <w:color w:val="000000"/>
              </w:rPr>
              <w:t xml:space="preserve">    "input_value": 142.5,</w:t>
            </w:r>
          </w:p>
          <w:p>
            <w:pPr>
              <w:spacing w:after="0" w:line="240" w:lineRule="auto"/>
            </w:pPr>
            <w:r>
              <w:rPr>
                <w:rFonts w:ascii="Consolas" w:hAnsi="Consolas" w:cs="Consolas"/>
                <w:sz w:val="18"/>
                <w:color w:val="000000"/>
              </w:rPr>
              <w:t xml:space="preserve">    "contribution": 0.31</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"name": "slope_degrees",</w:t>
            </w:r>
          </w:p>
          <w:p>
            <w:pPr>
              <w:spacing w:after="0" w:line="240" w:lineRule="auto"/>
            </w:pPr>
            <w:r>
              <w:rPr>
                <w:rFonts w:ascii="Consolas" w:hAnsi="Consolas" w:cs="Consolas"/>
                <w:sz w:val="18"/>
                <w:color w:val="000000"/>
              </w:rPr>
              <w:t xml:space="preserve">    "weight": 0.25,</w:t>
            </w:r>
          </w:p>
          <w:p>
            <w:pPr>
              <w:spacing w:after="0" w:line="240" w:lineRule="auto"/>
            </w:pPr>
            <w:r>
              <w:rPr>
                <w:rFonts w:ascii="Consolas" w:hAnsi="Consolas" w:cs="Consolas"/>
                <w:sz w:val="18"/>
                <w:color w:val="000000"/>
              </w:rPr>
              <w:t xml:space="preserve">    "input_value": 34.2,</w:t>
            </w:r>
          </w:p>
          <w:p>
            <w:pPr>
              <w:spacing w:after="0" w:line="240" w:lineRule="auto"/>
            </w:pPr>
            <w:r>
              <w:rPr>
                <w:rFonts w:ascii="Consolas" w:hAnsi="Consolas" w:cs="Consolas"/>
                <w:sz w:val="18"/>
                <w:color w:val="000000"/>
              </w:rPr>
              <w:t xml:space="preserve">    "contribution": 0.22</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w:t>
            </w:r>
          </w:p>
        </w:tc>
      </w:tr>
    </w:tbl>
    <w:p>
      <w:pPr>
        <w:pStyle w:val="FirstParagraph"/>
      </w:pPr>
      <w:r>
        <w:t xml:space="preserve">Every scoring service (TRD §7) writes this exact array shape regardless of which score it’s attached to — the dashboard renders one generic</w:t>
      </w:r>
      <w:r>
        <w:t xml:space="preserve"> </w:t>
      </w:r>
      <w:r>
        <w:t xml:space="preserve">“</w:t>
      </w:r>
      <w:r>
        <w:t xml:space="preserve">explain this score</w:t>
      </w:r>
      <w:r>
        <w:t xml:space="preserve">”</w:t>
      </w:r>
      <w:r>
        <w:t xml:space="preserve"> </w:t>
      </w:r>
      <w:r>
        <w:t xml:space="preserve">component against any of the six columns above, rather than one bespoke renderer per score type.</w:t>
      </w:r>
    </w:p>
    <w:bookmarkEnd w:id="42"/>
    <w:bookmarkStart w:id="43" w:name="zones.incident_history"/>
    <w:p>
      <w:pPr>
        <w:pStyle w:val="Heading2"/>
      </w:pPr>
      <w:r>
        <w:t xml:space="preserve">6.2</w:t>
      </w:r>
      <w:r>
        <w:t xml:space="preserve"> </w:t>
      </w:r>
      <w:r>
        <w:rPr>
          <w:rStyle w:val="VerbatimChar"/>
        </w:rPr>
        <w:t xml:space="preserve">zones.incident_history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EDF3FB"/>
            <w:tcMar>
              <w:top w:w="120" w:type="dxa"/>
              <w:left w:w="160" w:type="dxa"/>
              <w:bottom w:w="120" w:type="dxa"/>
              <w:right w:w="160" w:type="dxa"/>
            </w:tcMar>
          </w:tcPr>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"hazard_type": "landslide",</w:t>
            </w:r>
          </w:p>
          <w:p>
            <w:pPr>
              <w:spacing w:after="0" w:line="240" w:lineRule="auto"/>
            </w:pPr>
            <w:r>
              <w:rPr>
                <w:rFonts w:ascii="Consolas" w:hAnsi="Consolas" w:cs="Consolas"/>
                <w:sz w:val="18"/>
                <w:color w:val="000000"/>
              </w:rPr>
              <w:t xml:space="preserve">    "date": "2022-05-14",</w:t>
            </w:r>
          </w:p>
          <w:p>
            <w:pPr>
              <w:spacing w:after="0" w:line="240" w:lineRule="auto"/>
            </w:pPr>
            <w:r>
              <w:rPr>
                <w:rFonts w:ascii="Consolas" w:hAnsi="Consolas" w:cs="Consolas"/>
                <w:sz w:val="18"/>
                <w:color w:val="000000"/>
              </w:rPr>
              <w:t xml:space="preserve">    "severity": "high",</w:t>
            </w:r>
          </w:p>
          <w:p>
            <w:pPr>
              <w:spacing w:after="0" w:line="240" w:lineRule="auto"/>
            </w:pPr>
            <w:r>
              <w:rPr>
                <w:rFonts w:ascii="Consolas" w:hAnsi="Consolas" w:cs="Consolas"/>
                <w:sz w:val="18"/>
                <w:color w:val="000000"/>
              </w:rPr>
              <w:t xml:space="preserve">    "source": "GSI historical incident report",</w:t>
            </w:r>
          </w:p>
          <w:p>
            <w:pPr>
              <w:spacing w:after="0" w:line="240" w:lineRule="auto"/>
            </w:pPr>
            <w:r>
              <w:rPr>
                <w:rFonts w:ascii="Consolas" w:hAnsi="Consolas" w:cs="Consolas"/>
                <w:sz w:val="18"/>
                <w:color w:val="000000"/>
              </w:rPr>
              <w:t xml:space="preserve">    "description": "Cluster landslide event; damaged rail connectivity"</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w:t>
            </w:r>
          </w:p>
        </w:tc>
      </w:tr>
    </w:tbl>
    <w:bookmarkEnd w:id="43"/>
    <w:bookmarkStart w:id="44" w:name="shelters.facilities"/>
    <w:p>
      <w:pPr>
        <w:pStyle w:val="Heading2"/>
      </w:pPr>
      <w:r>
        <w:t xml:space="preserve">6.3</w:t>
      </w:r>
      <w:r>
        <w:t xml:space="preserve"> </w:t>
      </w:r>
      <w:r>
        <w:rPr>
          <w:rStyle w:val="VerbatimChar"/>
        </w:rPr>
        <w:t xml:space="preserve">shelters.facilities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EDF3FB"/>
            <w:tcMar>
              <w:top w:w="120" w:type="dxa"/>
              <w:left w:w="160" w:type="dxa"/>
              <w:bottom w:w="120" w:type="dxa"/>
              <w:right w:w="160" w:type="dxa"/>
            </w:tcMar>
          </w:tcPr>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"water": true,</w:t>
            </w:r>
          </w:p>
          <w:p>
            <w:pPr>
              <w:spacing w:after="0" w:line="240" w:lineRule="auto"/>
            </w:pPr>
            <w:r>
              <w:rPr>
                <w:rFonts w:ascii="Consolas" w:hAnsi="Consolas" w:cs="Consolas"/>
                <w:sz w:val="18"/>
                <w:color w:val="000000"/>
              </w:rPr>
              <w:t xml:space="preserve">  "medical": true,</w:t>
            </w:r>
          </w:p>
          <w:p>
            <w:pPr>
              <w:spacing w:after="0" w:line="240" w:lineRule="auto"/>
            </w:pPr>
            <w:r>
              <w:rPr>
                <w:rFonts w:ascii="Consolas" w:hAnsi="Consolas" w:cs="Consolas"/>
                <w:sz w:val="18"/>
                <w:color w:val="000000"/>
              </w:rPr>
              <w:t xml:space="preserve">  "toilets": true,</w:t>
            </w:r>
          </w:p>
          <w:p>
            <w:pPr>
              <w:spacing w:after="0" w:line="240" w:lineRule="auto"/>
            </w:pPr>
            <w:r>
              <w:rPr>
                <w:rFonts w:ascii="Consolas" w:hAnsi="Consolas" w:cs="Consolas"/>
                <w:sz w:val="18"/>
                <w:color w:val="000000"/>
              </w:rPr>
              <w:t xml:space="preserve">  "power": true,</w:t>
            </w:r>
          </w:p>
          <w:p>
            <w:pPr>
              <w:spacing w:after="0" w:line="240" w:lineRule="auto"/>
            </w:pPr>
            <w:r>
              <w:rPr>
                <w:rFonts w:ascii="Consolas" w:hAnsi="Consolas" w:cs="Consolas"/>
                <w:sz w:val="18"/>
                <w:color w:val="000000"/>
              </w:rPr>
              <w:t xml:space="preserve">  "other": ["generator", "kitchen"]</w:t>
            </w:r>
          </w:p>
          <w:p>
            <w:pPr>
              <w:spacing w:after="0" w:line="240" w:lineRule="auto"/>
            </w:pPr>
            <w:r>
              <w:rPr>
                <w:rFonts w:ascii="Consolas" w:hAnsi="Consolas" w:cs="Consolas"/>
                <w:sz w:val="18"/>
                <w:color w:val="000000"/>
              </w:rPr>
              <w:t xml:space="preserve">}</w:t>
            </w:r>
          </w:p>
        </w:tc>
      </w:tr>
    </w:tbl>
    <w:p>
      <w:pPr>
        <w:pStyle w:val="FirstParagraph"/>
      </w:pPr>
      <w:r>
        <w:rPr>
          <w:rStyle w:val="VerbatimChar"/>
        </w:rPr>
        <w:t xml:space="preserve">water</w:t>
      </w:r>
      <w:r>
        <w:t xml:space="preserve">/</w:t>
      </w:r>
      <w:r>
        <w:rPr>
          <w:rStyle w:val="VerbatimChar"/>
        </w:rPr>
        <w:t xml:space="preserve">medical</w:t>
      </w:r>
      <w:r>
        <w:t xml:space="preserve">/</w:t>
      </w:r>
      <w:r>
        <w:rPr>
          <w:rStyle w:val="VerbatimChar"/>
        </w:rPr>
        <w:t xml:space="preserve">toilets</w:t>
      </w:r>
      <w:r>
        <w:t xml:space="preserve">/</w:t>
      </w:r>
      <w:r>
        <w:rPr>
          <w:rStyle w:val="VerbatimChar"/>
        </w:rPr>
        <w:t xml:space="preserve">power</w:t>
      </w:r>
      <w:r>
        <w:t xml:space="preserve"> </w:t>
      </w:r>
      <w:r>
        <w:t xml:space="preserve">are the 4 canonical facility categories the prototype’s</w:t>
      </w:r>
      <w:r>
        <w:t xml:space="preserve"> </w:t>
      </w:r>
      <w:r>
        <w:rPr>
          <w:rStyle w:val="VerbatimChar"/>
        </w:rPr>
        <w:t xml:space="preserve">matchFactors()</w:t>
      </w:r>
      <w:r>
        <w:t xml:space="preserve"> </w:t>
      </w:r>
      <w:r>
        <w:t xml:space="preserve">“</w:t>
      </w:r>
      <w:r>
        <w:t xml:space="preserve">Facility match</w:t>
      </w:r>
      <w:r>
        <w:t xml:space="preserve">”</w:t>
      </w:r>
      <w:r>
        <w:t xml:space="preserve"> </w:t>
      </w:r>
      <w:r>
        <w:t xml:space="preserve">factor counts and divides by (</w:t>
      </w:r>
      <w:r>
        <w:rPr>
          <w:rStyle w:val="VerbatimChar"/>
        </w:rPr>
        <w:t xml:space="preserve">s.fac.length / 4</w:t>
      </w:r>
      <w:r>
        <w:t xml:space="preserve">, ported in Phase 2 as</w:t>
      </w:r>
      <w:r>
        <w:t xml:space="preserve"> </w:t>
      </w:r>
      <w:r>
        <w:rPr>
          <w:rStyle w:val="VerbatimChar"/>
        </w:rPr>
        <w:t xml:space="preserve">facility_count(...) / 4</w:t>
      </w:r>
      <w:r>
        <w:t xml:space="preserve">). This v1.0 shape was missing</w:t>
      </w:r>
      <w:r>
        <w:t xml:space="preserve"> </w:t>
      </w:r>
      <w:r>
        <w:rPr>
          <w:rStyle w:val="VerbatimChar"/>
        </w:rPr>
        <w:t xml:space="preserve">power</w:t>
      </w:r>
      <w:r>
        <w:t xml:space="preserve"> </w:t>
      </w:r>
      <w:r>
        <w:t xml:space="preserve">as its own boolean — the prototype tracked it as a 4th first-class category, not an extra, so it belongs alongside</w:t>
      </w:r>
      <w:r>
        <w:t xml:space="preserve"> </w:t>
      </w:r>
      <w:r>
        <w:rPr>
          <w:rStyle w:val="VerbatimChar"/>
        </w:rPr>
        <w:t xml:space="preserve">water</w:t>
      </w:r>
      <w:r>
        <w:t xml:space="preserve">/</w:t>
      </w:r>
      <w:r>
        <w:rPr>
          <w:rStyle w:val="VerbatimChar"/>
        </w:rPr>
        <w:t xml:space="preserve">medical</w:t>
      </w:r>
      <w:r>
        <w:t xml:space="preserve">/</w:t>
      </w:r>
      <w:r>
        <w:rPr>
          <w:rStyle w:val="VerbatimChar"/>
        </w:rPr>
        <w:t xml:space="preserve">toilets</w:t>
      </w:r>
      <w:r>
        <w:t xml:space="preserve"> </w:t>
      </w:r>
      <w:r>
        <w:t xml:space="preserve">rather than inside</w:t>
      </w:r>
      <w:r>
        <w:t xml:space="preserve"> </w:t>
      </w:r>
      <w:r>
        <w:rPr>
          <w:rStyle w:val="VerbatimChar"/>
        </w:rPr>
        <w:t xml:space="preserve">other</w:t>
      </w:r>
      <w:r>
        <w:t xml:space="preserve">.</w:t>
      </w:r>
      <w:r>
        <w:t xml:space="preserve"> </w:t>
      </w:r>
      <w:r>
        <w:rPr>
          <w:rStyle w:val="VerbatimChar"/>
        </w:rPr>
        <w:t xml:space="preserve">other</w:t>
      </w:r>
      <w:r>
        <w:t xml:space="preserve"> </w:t>
      </w:r>
      <w:r>
        <w:t xml:space="preserve">stays for genuinely extra amenities beyond those 4 (generators, a kitchen) that don’t factor into that ratio.</w:t>
      </w:r>
    </w:p>
    <w:bookmarkEnd w:id="44"/>
    <w:bookmarkStart w:id="45" w:name="routes.blocked_segments"/>
    <w:p>
      <w:pPr>
        <w:pStyle w:val="Heading2"/>
      </w:pPr>
      <w:r>
        <w:t xml:space="preserve">6.4</w:t>
      </w:r>
      <w:r>
        <w:t xml:space="preserve"> </w:t>
      </w:r>
      <w:r>
        <w:rPr>
          <w:rStyle w:val="VerbatimChar"/>
        </w:rPr>
        <w:t xml:space="preserve">routes.blocked_segments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EDF3FB"/>
            <w:tcMar>
              <w:top w:w="120" w:type="dxa"/>
              <w:left w:w="160" w:type="dxa"/>
              <w:bottom w:w="120" w:type="dxa"/>
              <w:right w:w="160" w:type="dxa"/>
            </w:tcMar>
          </w:tcPr>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"osm_way_id": "48213902",</w:t>
            </w:r>
          </w:p>
          <w:p>
            <w:pPr>
              <w:spacing w:after="0" w:line="240" w:lineRule="auto"/>
            </w:pPr>
            <w:r>
              <w:rPr>
                <w:rFonts w:ascii="Consolas" w:hAnsi="Consolas" w:cs="Consolas"/>
                <w:sz w:val="18"/>
                <w:color w:val="000000"/>
              </w:rPr>
              <w:t xml:space="preserve">    "reason": "landslide debris",</w:t>
            </w:r>
          </w:p>
          <w:p>
            <w:pPr>
              <w:spacing w:after="0" w:line="240" w:lineRule="auto"/>
            </w:pPr>
            <w:r>
              <w:rPr>
                <w:rFonts w:ascii="Consolas" w:hAnsi="Consolas" w:cs="Consolas"/>
                <w:sz w:val="18"/>
                <w:color w:val="000000"/>
              </w:rPr>
              <w:t xml:space="preserve">    "source": "field_report",</w:t>
            </w:r>
          </w:p>
          <w:p>
            <w:pPr>
              <w:spacing w:after="0" w:line="240" w:lineRule="auto"/>
            </w:pPr>
            <w:r>
              <w:rPr>
                <w:rFonts w:ascii="Consolas" w:hAnsi="Consolas" w:cs="Consolas"/>
                <w:sz w:val="18"/>
                <w:color w:val="000000"/>
              </w:rPr>
              <w:t xml:space="preserve">    "reported_by": "survey:3f9a...-uuid",</w:t>
            </w:r>
          </w:p>
          <w:p>
            <w:pPr>
              <w:spacing w:after="0" w:line="240" w:lineRule="auto"/>
            </w:pPr>
            <w:r>
              <w:rPr>
                <w:rFonts w:ascii="Consolas" w:hAnsi="Consolas" w:cs="Consolas"/>
                <w:sz w:val="18"/>
                <w:color w:val="000000"/>
              </w:rPr>
              <w:t xml:space="preserve">    "reported_at": "2026-09-10T04:12:00Z"</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w:t>
            </w:r>
          </w:p>
        </w:tc>
      </w:tr>
    </w:tbl>
    <w:p>
      <w:pPr>
        <w:pStyle w:val="FirstParagraph"/>
      </w:pPr>
      <w:r>
        <w:rPr>
          <w:rStyle w:val="VerbatimChar"/>
        </w:rPr>
        <w:t xml:space="preserve">source</w:t>
      </w:r>
      <w:r>
        <w:t xml:space="preserve"> </w:t>
      </w:r>
      <w:r>
        <w:t xml:space="preserve">is either</w:t>
      </w:r>
      <w:r>
        <w:t xml:space="preserve"> </w:t>
      </w:r>
      <w:r>
        <w:rPr>
          <w:rStyle w:val="VerbatimChar"/>
        </w:rPr>
        <w:t xml:space="preserve">"field_report"</w:t>
      </w:r>
      <w:r>
        <w:t xml:space="preserve"> </w:t>
      </w:r>
      <w:r>
        <w:t xml:space="preserve">(from a survey, TRD §7.10) or</w:t>
      </w:r>
      <w:r>
        <w:t xml:space="preserve"> </w:t>
      </w:r>
      <w:r>
        <w:rPr>
          <w:rStyle w:val="VerbatimChar"/>
        </w:rPr>
        <w:t xml:space="preserve">"change_detection"</w:t>
      </w:r>
      <w:r>
        <w:t xml:space="preserve"> </w:t>
      </w:r>
      <w:r>
        <w:t xml:space="preserve">(from §5.12) — matching TRD §7.7’s</w:t>
      </w:r>
      <w:r>
        <w:t xml:space="preserve"> </w:t>
      </w:r>
      <w:r>
        <w:t xml:space="preserve">“</w:t>
      </w:r>
      <w:r>
        <w:t xml:space="preserve">blocked-road status can be informed by satellite/SAR-based change detection when ground verification isn’t possible.</w:t>
      </w:r>
      <w:r>
        <w:t xml:space="preserve">”</w:t>
      </w:r>
    </w:p>
    <w:bookmarkEnd w:id="45"/>
    <w:bookmarkStart w:id="46" w:name="surveys.payload"/>
    <w:p>
      <w:pPr>
        <w:pStyle w:val="Heading2"/>
      </w:pPr>
      <w:r>
        <w:t xml:space="preserve">6.5</w:t>
      </w:r>
      <w:r>
        <w:t xml:space="preserve"> </w:t>
      </w:r>
      <w:r>
        <w:rPr>
          <w:rStyle w:val="VerbatimChar"/>
        </w:rPr>
        <w:t xml:space="preserve">surveys.payload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EDF3FB"/>
            <w:tcMar>
              <w:top w:w="120" w:type="dxa"/>
              <w:left w:w="160" w:type="dxa"/>
              <w:bottom w:w="120" w:type="dxa"/>
              <w:right w:w="160" w:type="dxa"/>
            </w:tcMar>
          </w:tcPr>
          <w:p>
            <w:pPr>
              <w:spacing w:after="0" w:line="240" w:lineRule="auto"/>
            </w:pPr>
            <w:r>
              <w:rPr>
                <w:rFonts w:ascii="Consolas" w:hAnsi="Consolas" w:cs="Consolas"/>
                <w:sz w:val="18"/>
                <w:color w:val="000000"/>
              </w:rPr>
              <w:t xml:space="preserve">{</w:t>
            </w:r>
          </w:p>
          <w:p>
            <w:pPr>
              <w:spacing w:after="0" w:line="240" w:lineRule="auto"/>
            </w:pPr>
            <w:r>
              <w:rPr>
                <w:rFonts w:ascii="Consolas" w:hAnsi="Consolas" w:cs="Consolas"/>
                <w:sz w:val="18"/>
                <w:color w:val="000000"/>
              </w:rPr>
              <w:t xml:space="preserve">  "household_count": 4,</w:t>
            </w:r>
          </w:p>
          <w:p>
            <w:pPr>
              <w:spacing w:after="0" w:line="240" w:lineRule="auto"/>
            </w:pPr>
            <w:r>
              <w:rPr>
                <w:rFonts w:ascii="Consolas" w:hAnsi="Consolas" w:cs="Consolas"/>
                <w:sz w:val="18"/>
                <w:color w:val="000000"/>
              </w:rPr>
              <w:t xml:space="preserve">  "children_count": 1,</w:t>
            </w:r>
          </w:p>
          <w:p>
            <w:pPr>
              <w:spacing w:after="0" w:line="240" w:lineRule="auto"/>
            </w:pPr>
            <w:r>
              <w:rPr>
                <w:rFonts w:ascii="Consolas" w:hAnsi="Consolas" w:cs="Consolas"/>
                <w:sz w:val="18"/>
                <w:color w:val="000000"/>
              </w:rPr>
              <w:t xml:space="preserve">  "elderly_count": 1,</w:t>
            </w:r>
          </w:p>
          <w:p>
            <w:pPr>
              <w:spacing w:after="0" w:line="240" w:lineRule="auto"/>
            </w:pPr>
            <w:r>
              <w:rPr>
                <w:rFonts w:ascii="Consolas" w:hAnsi="Consolas" w:cs="Consolas"/>
                <w:sz w:val="18"/>
                <w:color w:val="000000"/>
              </w:rPr>
              <w:t xml:space="preserve">  "assistance_needs_count": 0,</w:t>
            </w:r>
          </w:p>
          <w:p>
            <w:pPr>
              <w:spacing w:after="0" w:line="240" w:lineRule="auto"/>
            </w:pPr>
            <w:r>
              <w:rPr>
                <w:rFonts w:ascii="Consolas" w:hAnsi="Consolas" w:cs="Consolas"/>
                <w:sz w:val="18"/>
                <w:color w:val="000000"/>
              </w:rPr>
              <w:t xml:space="preserve">  "structural_condition": "Semi-pucca",</w:t>
            </w:r>
          </w:p>
          <w:p>
            <w:pPr>
              <w:spacing w:after="0" w:line="240" w:lineRule="auto"/>
            </w:pPr>
            <w:r>
              <w:rPr>
                <w:rFonts w:ascii="Consolas" w:hAnsi="Consolas" w:cs="Consolas"/>
                <w:sz w:val="18"/>
                <w:color w:val="000000"/>
              </w:rPr>
              <w:t xml:space="preserve">  "population_count": 6,</w:t>
            </w:r>
          </w:p>
          <w:p>
            <w:pPr>
              <w:spacing w:after="0" w:line="240" w:lineRule="auto"/>
            </w:pPr>
            <w:r>
              <w:rPr>
                <w:rFonts w:ascii="Consolas" w:hAnsi="Consolas" w:cs="Consolas"/>
                <w:sz w:val="18"/>
                <w:color w:val="000000"/>
              </w:rPr>
              <w:t xml:space="preserve">  "notes": "Roof damage visible on north side"</w:t>
            </w:r>
          </w:p>
          <w:p>
            <w:pPr>
              <w:spacing w:after="0" w:line="240" w:lineRule="auto"/>
            </w:pPr>
            <w:r>
              <w:rPr>
                <w:rFonts w:ascii="Consolas" w:hAnsi="Consolas" w:cs="Consolas"/>
                <w:sz w:val="18"/>
                <w:color w:val="000000"/>
              </w:rPr>
              <w:t xml:space="preserve">}</w:t>
            </w:r>
          </w:p>
        </w:tc>
      </w:tr>
    </w:tbl>
    <w:p>
      <w:pPr>
        <w:pStyle w:val="FirstParagraph"/>
      </w:pPr>
      <w:r>
        <w:t xml:space="preserve">This mirrors the household vulnerability-assessment fields exactly (PRD §7.10:</w:t>
      </w:r>
      <w:r>
        <w:t xml:space="preserve"> </w:t>
      </w:r>
      <w:r>
        <w:t xml:space="preserve">“</w:t>
      </w:r>
      <w:r>
        <w:t xml:space="preserve">a structured checklist matching the vulnerability-assessment fields</w:t>
      </w:r>
      <w:r>
        <w:t xml:space="preserve">”</w:t>
      </w:r>
      <w:r>
        <w:t xml:space="preserve">), so the Survey Service can apply a confirmed submission directly onto a</w:t>
      </w:r>
      <w:r>
        <w:t xml:space="preserve"> </w:t>
      </w:r>
      <w:r>
        <w:rPr>
          <w:rStyle w:val="VerbatimChar"/>
        </w:rPr>
        <w:t xml:space="preserve">households</w:t>
      </w:r>
      <w:r>
        <w:t xml:space="preserve"> </w:t>
      </w:r>
      <w:r>
        <w:t xml:space="preserve">row without a translation step.</w:t>
      </w:r>
    </w:p>
    <w:bookmarkEnd w:id="46"/>
    <w:bookmarkEnd w:id="47"/>
    <w:bookmarkStart w:id="48" w:name="security-row-level-access"/>
    <w:p>
      <w:pPr>
        <w:spacing w:before="200" w:after="160"/>
        <w:pBdr>
          <w:bottom w:val="single" w:sz="6" w:space="1" w:color="AAAAAA"/>
        </w:pBdr>
      </w:pPr>
    </w:p>
    <w:p>
      <w:pPr>
        <w:pStyle w:val="Heading1"/>
      </w:pPr>
      <w:r>
        <w:t xml:space="preserve">7. Security &amp; Row-Level Access</w:t>
      </w:r>
    </w:p>
    <w:p>
      <w:pPr>
        <w:pStyle w:val="FirstParagraph"/>
      </w:pPr>
      <w:r>
        <w:t xml:space="preserve">PRD §10 and TRD §10 require household-level vulnerability data restricted to authorized roles, and a</w:t>
      </w:r>
      <w:r>
        <w:t xml:space="preserve"> </w:t>
      </w:r>
      <w:r>
        <w:rPr>
          <w:rStyle w:val="VerbatimChar"/>
        </w:rPr>
        <w:t xml:space="preserve">field_officer</w:t>
      </w:r>
      <w:r>
        <w:t xml:space="preserve"> </w:t>
      </w:r>
      <w:r>
        <w:t xml:space="preserve">scoped to their assigned zones. This is enforced with Postgres Row-Level Security rather than left to application code to remember on every query path — a missed</w:t>
      </w:r>
      <w:r>
        <w:t xml:space="preserve"> </w:t>
      </w:r>
      <w:r>
        <w:rPr>
          <w:rStyle w:val="VerbatimChar"/>
        </w:rPr>
        <w:t xml:space="preserve">WHERE</w:t>
      </w:r>
      <w:r>
        <w:t xml:space="preserve"> </w:t>
      </w:r>
      <w:r>
        <w:t xml:space="preserve">clause in one API route would otherwise leak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val="clear" w:color="auto" w:fill="F2F2F2"/>
            <w:tcMar>
              <w:top w:w="120" w:type="dxa"/>
              <w:left w:w="160" w:type="dxa"/>
              <w:bottom w:w="120" w:type="dxa"/>
              <w:right w:w="160" w:type="dxa"/>
            </w:tcMar>
          </w:tcPr>
          <w:p>
            <w:pPr>
              <w:spacing w:after="0" w:line="240" w:lineRule="auto"/>
            </w:pPr>
            <w:r>
              <w:rPr>
                <w:rFonts w:ascii="Consolas" w:hAnsi="Consolas" w:cs="Consolas"/>
                <w:sz w:val="18"/>
                <w:color w:val="000000"/>
              </w:rPr>
              <w:t xml:space="preserve">alter table households enable row level security;</w:t>
            </w:r>
          </w:p>
          <w:p>
            <w:pPr>
              <w:spacing w:after="0" w:line="240" w:lineRule="auto"/>
            </w:pPr>
            <w:r>
              <w:rPr>
                <w:rFonts w:ascii="Consolas" w:hAnsi="Consolas" w:cs="Consolas"/>
                <w:sz w:val="18"/>
                <w:color w:val="000000"/>
              </w:rPr>
              <w:t xml:space="preserve">alter table households force row level security;</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policy household_access on households</w:t>
            </w:r>
          </w:p>
          <w:p>
            <w:pPr>
              <w:spacing w:after="0" w:line="240" w:lineRule="auto"/>
            </w:pPr>
            <w:r>
              <w:rPr>
                <w:rFonts w:ascii="Consolas" w:hAnsi="Consolas" w:cs="Consolas"/>
                <w:sz w:val="18"/>
                <w:color w:val="000000"/>
              </w:rPr>
              <w:t xml:space="preserve">  using (</w:t>
            </w:r>
          </w:p>
          <w:p>
            <w:pPr>
              <w:spacing w:after="0" w:line="240" w:lineRule="auto"/>
            </w:pPr>
            <w:r>
              <w:rPr>
                <w:rFonts w:ascii="Consolas" w:hAnsi="Consolas" w:cs="Consolas"/>
                <w:sz w:val="18"/>
                <w:color w:val="000000"/>
              </w:rPr>
              <w:t xml:space="preserve">    current_setting('app.current_role', true) in ('sdma_official', 'control_room')</w:t>
            </w:r>
          </w:p>
          <w:p>
            <w:pPr>
              <w:spacing w:after="0" w:line="240" w:lineRule="auto"/>
            </w:pPr>
            <w:r>
              <w:rPr>
                <w:rFonts w:ascii="Consolas" w:hAnsi="Consolas" w:cs="Consolas"/>
                <w:sz w:val="18"/>
                <w:color w:val="000000"/>
              </w:rPr>
              <w:t xml:space="preserve">    or zone_id in (</w:t>
            </w:r>
          </w:p>
          <w:p>
            <w:pPr>
              <w:spacing w:after="0" w:line="240" w:lineRule="auto"/>
            </w:pPr>
            <w:r>
              <w:rPr>
                <w:rFonts w:ascii="Consolas" w:hAnsi="Consolas" w:cs="Consolas"/>
                <w:sz w:val="18"/>
                <w:color w:val="000000"/>
              </w:rPr>
              <w:t xml:space="preserve">      select zone_id from user_zone_assignments</w:t>
            </w:r>
          </w:p>
          <w:p>
            <w:pPr>
              <w:spacing w:after="0" w:line="240" w:lineRule="auto"/>
            </w:pPr>
            <w:r>
              <w:rPr>
                <w:rFonts w:ascii="Consolas" w:hAnsi="Consolas" w:cs="Consolas"/>
                <w:sz w:val="18"/>
                <w:color w:val="000000"/>
              </w:rPr>
              <w:t xml:space="preserve">      where user_id = current_setting('app.current_user_id', true)::uuid</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alter table zones enable row level security;</w:t>
            </w:r>
          </w:p>
          <w:p>
            <w:pPr>
              <w:spacing w:after="0" w:line="240" w:lineRule="auto"/>
            </w:pPr>
            <w:r>
              <w:rPr>
                <w:rFonts w:ascii="Consolas" w:hAnsi="Consolas" w:cs="Consolas"/>
                <w:sz w:val="18"/>
                <w:color w:val="000000"/>
              </w:rPr>
              <w:t xml:space="preserve">alter table zones force row level security;</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policy zone_access on zones</w:t>
            </w:r>
          </w:p>
          <w:p>
            <w:pPr>
              <w:spacing w:after="0" w:line="240" w:lineRule="auto"/>
            </w:pPr>
            <w:r>
              <w:rPr>
                <w:rFonts w:ascii="Consolas" w:hAnsi="Consolas" w:cs="Consolas"/>
                <w:sz w:val="18"/>
                <w:color w:val="000000"/>
              </w:rPr>
              <w:t xml:space="preserve">  using (</w:t>
            </w:r>
          </w:p>
          <w:p>
            <w:pPr>
              <w:spacing w:after="0" w:line="240" w:lineRule="auto"/>
            </w:pPr>
            <w:r>
              <w:rPr>
                <w:rFonts w:ascii="Consolas" w:hAnsi="Consolas" w:cs="Consolas"/>
                <w:sz w:val="18"/>
                <w:color w:val="000000"/>
              </w:rPr>
              <w:t xml:space="preserve">    current_setting('app.current_role', true) in ('sdma_official', 'control_room')</w:t>
            </w:r>
          </w:p>
          <w:p>
            <w:pPr>
              <w:spacing w:after="0" w:line="240" w:lineRule="auto"/>
            </w:pPr>
            <w:r>
              <w:rPr>
                <w:rFonts w:ascii="Consolas" w:hAnsi="Consolas" w:cs="Consolas"/>
                <w:sz w:val="18"/>
                <w:color w:val="000000"/>
              </w:rPr>
              <w:t xml:space="preserve">    or zone_id in (</w:t>
            </w:r>
          </w:p>
          <w:p>
            <w:pPr>
              <w:spacing w:after="0" w:line="240" w:lineRule="auto"/>
            </w:pPr>
            <w:r>
              <w:rPr>
                <w:rFonts w:ascii="Consolas" w:hAnsi="Consolas" w:cs="Consolas"/>
                <w:sz w:val="18"/>
                <w:color w:val="000000"/>
              </w:rPr>
              <w:t xml:space="preserve">      select zone_id from user_zone_assignments</w:t>
            </w:r>
          </w:p>
          <w:p>
            <w:pPr>
              <w:spacing w:after="0" w:line="240" w:lineRule="auto"/>
            </w:pPr>
            <w:r>
              <w:rPr>
                <w:rFonts w:ascii="Consolas" w:hAnsi="Consolas" w:cs="Consolas"/>
                <w:sz w:val="18"/>
                <w:color w:val="000000"/>
              </w:rPr>
              <w:t xml:space="preserve">      where user_id = current_setting('app.current_user_id', true)::uuid</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alter table surveys enable row level security;</w:t>
            </w:r>
          </w:p>
          <w:p>
            <w:pPr>
              <w:spacing w:after="0" w:line="240" w:lineRule="auto"/>
            </w:pPr>
            <w:r>
              <w:rPr>
                <w:rFonts w:ascii="Consolas" w:hAnsi="Consolas" w:cs="Consolas"/>
                <w:sz w:val="18"/>
                <w:color w:val="000000"/>
              </w:rPr>
              <w:t xml:space="preserve">alter table surveys force row level security;</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policy survey_access on surveys</w:t>
            </w:r>
          </w:p>
          <w:p>
            <w:pPr>
              <w:spacing w:after="0" w:line="240" w:lineRule="auto"/>
            </w:pPr>
            <w:r>
              <w:rPr>
                <w:rFonts w:ascii="Consolas" w:hAnsi="Consolas" w:cs="Consolas"/>
                <w:sz w:val="18"/>
                <w:color w:val="000000"/>
              </w:rPr>
              <w:t xml:space="preserve">  using (</w:t>
            </w:r>
          </w:p>
          <w:p>
            <w:pPr>
              <w:spacing w:after="0" w:line="240" w:lineRule="auto"/>
            </w:pPr>
            <w:r>
              <w:rPr>
                <w:rFonts w:ascii="Consolas" w:hAnsi="Consolas" w:cs="Consolas"/>
                <w:sz w:val="18"/>
                <w:color w:val="000000"/>
              </w:rPr>
              <w:t xml:space="preserve">    current_setting('app.current_role', true) in ('sdma_official', 'control_room')</w:t>
            </w:r>
          </w:p>
          <w:p>
            <w:pPr>
              <w:spacing w:after="0" w:line="240" w:lineRule="auto"/>
            </w:pPr>
            <w:r>
              <w:rPr>
                <w:rFonts w:ascii="Consolas" w:hAnsi="Consolas" w:cs="Consolas"/>
                <w:sz w:val="18"/>
                <w:color w:val="000000"/>
              </w:rPr>
              <w:t xml:space="preserve">    or zone_id in (</w:t>
            </w:r>
          </w:p>
          <w:p>
            <w:pPr>
              <w:spacing w:after="0" w:line="240" w:lineRule="auto"/>
            </w:pPr>
            <w:r>
              <w:rPr>
                <w:rFonts w:ascii="Consolas" w:hAnsi="Consolas" w:cs="Consolas"/>
                <w:sz w:val="18"/>
                <w:color w:val="000000"/>
              </w:rPr>
              <w:t xml:space="preserve">      select zone_id from user_zone_assignments</w:t>
            </w:r>
          </w:p>
          <w:p>
            <w:pPr>
              <w:spacing w:after="0" w:line="240" w:lineRule="auto"/>
            </w:pPr>
            <w:r>
              <w:rPr>
                <w:rFonts w:ascii="Consolas" w:hAnsi="Consolas" w:cs="Consolas"/>
                <w:sz w:val="18"/>
                <w:color w:val="000000"/>
              </w:rPr>
              <w:t xml:space="preserve">      where user_id = current_setting('app.current_user_id', true)::uuid</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alter table relocation_records enable row level security;</w:t>
            </w:r>
          </w:p>
          <w:p>
            <w:pPr>
              <w:spacing w:after="0" w:line="240" w:lineRule="auto"/>
            </w:pPr>
            <w:r>
              <w:rPr>
                <w:rFonts w:ascii="Consolas" w:hAnsi="Consolas" w:cs="Consolas"/>
                <w:sz w:val="18"/>
                <w:color w:val="000000"/>
              </w:rPr>
              <w:t xml:space="preserve">alter table relocation_records force row level security;</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create policy relocation_access on relocation_records</w:t>
            </w:r>
          </w:p>
          <w:p>
            <w:pPr>
              <w:spacing w:after="0" w:line="240" w:lineRule="auto"/>
            </w:pPr>
            <w:r>
              <w:rPr>
                <w:rFonts w:ascii="Consolas" w:hAnsi="Consolas" w:cs="Consolas"/>
                <w:sz w:val="18"/>
                <w:color w:val="000000"/>
              </w:rPr>
              <w:t xml:space="preserve">  using (</w:t>
            </w:r>
          </w:p>
          <w:p>
            <w:pPr>
              <w:spacing w:after="0" w:line="240" w:lineRule="auto"/>
            </w:pPr>
            <w:r>
              <w:rPr>
                <w:rFonts w:ascii="Consolas" w:hAnsi="Consolas" w:cs="Consolas"/>
                <w:sz w:val="18"/>
                <w:color w:val="000000"/>
              </w:rPr>
              <w:t xml:space="preserve">    current_setting('app.current_role', true) in ('sdma_official', 'control_room')</w:t>
            </w:r>
          </w:p>
          <w:p>
            <w:pPr>
              <w:spacing w:after="0" w:line="240" w:lineRule="auto"/>
            </w:pPr>
            <w:r>
              <w:rPr>
                <w:rFonts w:ascii="Consolas" w:hAnsi="Consolas" w:cs="Consolas"/>
                <w:sz w:val="18"/>
                <w:color w:val="000000"/>
              </w:rPr>
              <w:t xml:space="preserve">    or household_id in (</w:t>
            </w:r>
          </w:p>
          <w:p>
            <w:pPr>
              <w:spacing w:after="0" w:line="240" w:lineRule="auto"/>
            </w:pPr>
            <w:r>
              <w:rPr>
                <w:rFonts w:ascii="Consolas" w:hAnsi="Consolas" w:cs="Consolas"/>
                <w:sz w:val="18"/>
                <w:color w:val="000000"/>
              </w:rPr>
              <w:t xml:space="preserve">      select h.household_id</w:t>
            </w:r>
          </w:p>
          <w:p>
            <w:pPr>
              <w:spacing w:after="0" w:line="240" w:lineRule="auto"/>
            </w:pPr>
            <w:r>
              <w:rPr>
                <w:rFonts w:ascii="Consolas" w:hAnsi="Consolas" w:cs="Consolas"/>
                <w:sz w:val="18"/>
                <w:color w:val="000000"/>
              </w:rPr>
              <w:t xml:space="preserve">      from households h</w:t>
            </w:r>
          </w:p>
          <w:p>
            <w:pPr>
              <w:spacing w:after="0" w:line="240" w:lineRule="auto"/>
            </w:pPr>
            <w:r>
              <w:rPr>
                <w:rFonts w:ascii="Consolas" w:hAnsi="Consolas" w:cs="Consolas"/>
                <w:sz w:val="18"/>
                <w:color w:val="000000"/>
              </w:rPr>
              <w:t xml:space="preserve">      join user_zone_assignments uza on uza.zone_id = h.zone_id</w:t>
            </w:r>
          </w:p>
          <w:p>
            <w:pPr>
              <w:spacing w:after="0" w:line="240" w:lineRule="auto"/>
            </w:pPr>
            <w:r>
              <w:rPr>
                <w:rFonts w:ascii="Consolas" w:hAnsi="Consolas" w:cs="Consolas"/>
                <w:sz w:val="18"/>
                <w:color w:val="000000"/>
              </w:rPr>
              <w:t xml:space="preserve">      where uza.user_id = current_setting('app.current_user_id', true)::uuid</w:t>
            </w:r>
          </w:p>
          <w:p>
            <w:pPr>
              <w:spacing w:after="0" w:line="240" w:lineRule="auto"/>
            </w:pPr>
            <w:r>
              <w:rPr>
                <w:rFonts w:ascii="Consolas" w:hAnsi="Consolas" w:cs="Consolas"/>
                <w:sz w:val="18"/>
                <w:color w:val="000000"/>
              </w:rPr>
              <w:t xml:space="preserve">    )</w:t>
            </w:r>
          </w:p>
          <w:p>
            <w:pPr>
              <w:spacing w:after="0" w:line="240" w:lineRule="auto"/>
            </w:pPr>
            <w:r>
              <w:rPr>
                <w:rFonts w:ascii="Consolas" w:hAnsi="Consolas" w:cs="Consolas"/>
                <w:sz w:val="18"/>
                <w:color w:val="000000"/>
              </w:rPr>
              <w:t xml:space="preserve">  );</w:t>
            </w:r>
          </w:p>
        </w:tc>
      </w:tr>
    </w:tbl>
    <w:p>
      <w:pPr>
        <w:pStyle w:val="FirstParagraph"/>
      </w:pPr>
      <w:r>
        <w:rPr>
          <w:bCs/>
          <w:b/>
        </w:rPr>
        <w:t xml:space="preserve">A fourth table, added later (migration</w:t>
      </w:r>
      <w:r>
        <w:rPr>
          <w:bCs/>
          <w:b/>
        </w:rPr>
        <w:t xml:space="preserve"> </w:t>
      </w:r>
      <w:r>
        <w:rPr>
          <w:rStyle w:val="VerbatimChar"/>
          <w:bCs/>
          <w:b/>
        </w:rPr>
        <w:t xml:space="preserve">0003</w:t>
      </w:r>
      <w:r>
        <w:rPr>
          <w:bCs/>
          <w:b/>
        </w:rPr>
        <w:t xml:space="preserve">), beyond the three originally named above.</w:t>
      </w:r>
      <w:r>
        <w:t xml:space="preserve"> </w:t>
      </w:r>
      <w:r>
        <w:rPr>
          <w:rStyle w:val="VerbatimChar"/>
        </w:rPr>
        <w:t xml:space="preserve">relocation_records</w:t>
      </w:r>
      <w:r>
        <w:t xml:space="preserve"> </w:t>
      </w:r>
      <w:r>
        <w:t xml:space="preserve">has no</w:t>
      </w:r>
      <w:r>
        <w:t xml:space="preserve"> </w:t>
      </w:r>
      <w:r>
        <w:rPr>
          <w:rStyle w:val="VerbatimChar"/>
        </w:rPr>
        <w:t xml:space="preserve">zone_id</w:t>
      </w:r>
      <w:r>
        <w:t xml:space="preserve"> </w:t>
      </w:r>
      <w:r>
        <w:t xml:space="preserve">column of its own — a relocation ties to a</w:t>
      </w:r>
      <w:r>
        <w:t xml:space="preserve"> </w:t>
      </w:r>
      <w:r>
        <w:rPr>
          <w:rStyle w:val="VerbatimChar"/>
        </w:rPr>
        <w:t xml:space="preserve">household_id</w:t>
      </w:r>
      <w:r>
        <w:t xml:space="preserve">, and a household’s zone is what determines who’s allowed to see it — so its policy joins</w:t>
      </w:r>
      <w:r>
        <w:t xml:space="preserve"> </w:t>
      </w:r>
      <w:r>
        <w:rPr>
          <w:rStyle w:val="VerbatimChar"/>
        </w:rPr>
        <w:t xml:space="preserve">household_id -&gt; households.zone_id -&gt; user_zone_assignments</w:t>
      </w:r>
      <w:r>
        <w:t xml:space="preserve"> </w:t>
      </w:r>
      <w:r>
        <w:t xml:space="preserve">rather than filtering directly, the same shape</w:t>
      </w:r>
      <w:r>
        <w:t xml:space="preserve"> </w:t>
      </w:r>
      <w:r>
        <w:rPr>
          <w:rStyle w:val="VerbatimChar"/>
        </w:rPr>
        <w:t xml:space="preserve">survey_access</w:t>
      </w:r>
      <w:r>
        <w:t xml:space="preserve"> </w:t>
      </w:r>
      <w:r>
        <w:t xml:space="preserve">would need if</w:t>
      </w:r>
      <w:r>
        <w:t xml:space="preserve"> </w:t>
      </w:r>
      <w:r>
        <w:rPr>
          <w:rStyle w:val="VerbatimChar"/>
        </w:rPr>
        <w:t xml:space="preserve">surveys</w:t>
      </w:r>
      <w:r>
        <w:t xml:space="preserve"> </w:t>
      </w:r>
      <w:r>
        <w:t xml:space="preserve">didn’t already carry its own</w:t>
      </w:r>
      <w:r>
        <w:t xml:space="preserve"> </w:t>
      </w:r>
      <w:r>
        <w:rPr>
          <w:rStyle w:val="VerbatimChar"/>
        </w:rPr>
        <w:t xml:space="preserve">zone_id</w:t>
      </w:r>
      <w:r>
        <w:t xml:space="preserve"> </w:t>
      </w:r>
      <w:r>
        <w:t xml:space="preserve">column. Phase 6 shipped</w:t>
      </w:r>
      <w:r>
        <w:t xml:space="preserve"> </w:t>
      </w:r>
      <w:r>
        <w:rPr>
          <w:rStyle w:val="VerbatimChar"/>
        </w:rPr>
        <w:t xml:space="preserve">POST /relocations</w:t>
      </w:r>
      <w:r>
        <w:t xml:space="preserve"> </w:t>
      </w:r>
      <w:r>
        <w:t xml:space="preserve">and</w:t>
      </w:r>
      <w:r>
        <w:t xml:space="preserve"> </w:t>
      </w:r>
      <w:r>
        <w:rPr>
          <w:rStyle w:val="VerbatimChar"/>
        </w:rPr>
        <w:t xml:space="preserve">PATCH /relocations/{id}/status</w:t>
      </w:r>
      <w:r>
        <w:t xml:space="preserve"> </w:t>
      </w:r>
      <w:r>
        <w:t xml:space="preserve">gated to</w:t>
      </w:r>
      <w:r>
        <w:t xml:space="preserve"> </w:t>
      </w:r>
      <w:r>
        <w:rPr>
          <w:rStyle w:val="VerbatimChar"/>
        </w:rPr>
        <w:t xml:space="preserve">sdma_official</w:t>
      </w:r>
      <w:r>
        <w:t xml:space="preserve"> </w:t>
      </w:r>
      <w:r>
        <w:t xml:space="preserve">at the API layer, but left</w:t>
      </w:r>
      <w:r>
        <w:t xml:space="preserve"> </w:t>
      </w:r>
      <w:r>
        <w:rPr>
          <w:rStyle w:val="VerbatimChar"/>
        </w:rPr>
        <w:t xml:space="preserve">GET /relocations</w:t>
      </w:r>
      <w:r>
        <w:t xml:space="preserve"> </w:t>
      </w:r>
      <w:r>
        <w:t xml:space="preserve">and</w:t>
      </w:r>
      <w:r>
        <w:t xml:space="preserve"> </w:t>
      </w:r>
      <w:r>
        <w:rPr>
          <w:rStyle w:val="VerbatimChar"/>
        </w:rPr>
        <w:t xml:space="preserve">GET /relocations/{id}</w:t>
      </w:r>
      <w:r>
        <w:t xml:space="preserve"> </w:t>
      </w:r>
      <w:r>
        <w:t xml:space="preserve">unscoped — any authenticated role could read any relocation record, including ones tied to households outside a</w:t>
      </w:r>
      <w:r>
        <w:t xml:space="preserve"> </w:t>
      </w:r>
      <w:r>
        <w:rPr>
          <w:rStyle w:val="VerbatimChar"/>
        </w:rPr>
        <w:t xml:space="preserve">field_officer</w:t>
      </w:r>
      <w:r>
        <w:t xml:space="preserve">’s assigned zones. That’s the same class of gap rule 7 exists to close at the database layer rather than trust every route to remember a</w:t>
      </w:r>
      <w:r>
        <w:t xml:space="preserve"> </w:t>
      </w:r>
      <w:r>
        <w:rPr>
          <w:rStyle w:val="VerbatimChar"/>
        </w:rPr>
        <w:t xml:space="preserve">WHERE</w:t>
      </w:r>
      <w:r>
        <w:t xml:space="preserve"> </w:t>
      </w:r>
      <w:r>
        <w:t xml:space="preserve">clause: a relocation record reveals which household is being moved where, which is exactly the kind of household-linked fact PRD §10’s access restriction is about, not merely an operational logistics detail.</w:t>
      </w:r>
    </w:p>
    <w:p>
      <w:pPr>
        <w:pStyle w:val="BodyText"/>
      </w:pPr>
      <w:r>
        <w:rPr>
          <w:rStyle w:val="VerbatimChar"/>
        </w:rPr>
        <w:t xml:space="preserve">app.current_role</w:t>
      </w:r>
      <w:r>
        <w:t xml:space="preserve"> </w:t>
      </w:r>
      <w:r>
        <w:t xml:space="preserve">and</w:t>
      </w:r>
      <w:r>
        <w:t xml:space="preserve"> </w:t>
      </w:r>
      <w:r>
        <w:rPr>
          <w:rStyle w:val="VerbatimChar"/>
        </w:rPr>
        <w:t xml:space="preserve">app.current_user_id</w:t>
      </w:r>
      <w:r>
        <w:t xml:space="preserve"> </w:t>
      </w:r>
      <w:r>
        <w:t xml:space="preserve">are set per-connection by the FastAPI request middleware from the JWT (TRD §10) before any query runs, via</w:t>
      </w:r>
      <w:r>
        <w:t xml:space="preserve"> </w:t>
      </w:r>
      <w:r>
        <w:rPr>
          <w:rStyle w:val="VerbatimChar"/>
        </w:rPr>
        <w:t xml:space="preserve">select set_config('app.current_role', ..., false)</w:t>
      </w:r>
      <w:r>
        <w:t xml:space="preserve"> </w:t>
      </w:r>
      <w:r>
        <w:t xml:space="preserve">— parameterized, not string-interpolated into a</w:t>
      </w:r>
      <w:r>
        <w:t xml:space="preserve"> </w:t>
      </w:r>
      <w:r>
        <w:rPr>
          <w:rStyle w:val="VerbatimChar"/>
        </w:rPr>
        <w:t xml:space="preserve">SET LOCAL</w:t>
      </w:r>
      <w:r>
        <w:t xml:space="preserve"> </w:t>
      </w:r>
      <w:r>
        <w:t xml:space="preserve">statement. The third argument is</w:t>
      </w:r>
      <w:r>
        <w:t xml:space="preserve"> </w:t>
      </w:r>
      <w:r>
        <w:rPr>
          <w:rStyle w:val="VerbatimChar"/>
        </w:rPr>
        <w:t xml:space="preserve">false</w:t>
      </w:r>
      <w:r>
        <w:t xml:space="preserve"> </w:t>
      </w:r>
      <w:r>
        <w:t xml:space="preserve">(session-scoped, not transaction-local) deliberately: Phase 3 found that a transaction-local setting silently resets after the</w:t>
      </w:r>
      <w:r>
        <w:t xml:space="preserve"> </w:t>
      </w:r>
      <w:r>
        <w:rPr>
          <w:iCs/>
          <w:i/>
        </w:rPr>
        <w:t xml:space="preserve">first</w:t>
      </w:r>
      <w:r>
        <w:t xml:space="preserve"> </w:t>
      </w:r>
      <w:r>
        <w:rPr>
          <w:rStyle w:val="VerbatimChar"/>
        </w:rPr>
        <w:t xml:space="preserve">commit()</w:t>
      </w:r>
      <w:r>
        <w:t xml:space="preserve"> </w:t>
      </w:r>
      <w:r>
        <w:t xml:space="preserve">in a request, so a handler that commits and then reads back what it just wrote (e.g. create a zone, then re-fetch it to build the response) would lose its role context on the second query and see nothing — RLS hiding a row from the very request that inserted it. Session-scoped is safe here specifically because every RLS-sensitive request sets this unconditionally before its first protected query, so a reused pooled connection never runs a query against households/zones/surveys/relocation_records on context left over from a previous request. The same policy shape applies to</w:t>
      </w:r>
      <w:r>
        <w:t xml:space="preserve"> </w:t>
      </w:r>
      <w:r>
        <w:rPr>
          <w:rStyle w:val="VerbatimChar"/>
        </w:rPr>
        <w:t xml:space="preserve">zones</w:t>
      </w:r>
      <w:r>
        <w:t xml:space="preserve"> </w:t>
      </w:r>
      <w:r>
        <w:t xml:space="preserve">(an officer’s map view is naturally scoped to what they’re assigned to survey, per TRD §7.10’s prioritized survey queue),</w:t>
      </w:r>
      <w:r>
        <w:t xml:space="preserve"> </w:t>
      </w:r>
      <w:r>
        <w:rPr>
          <w:rStyle w:val="VerbatimChar"/>
        </w:rPr>
        <w:t xml:space="preserve">surveys</w:t>
      </w:r>
      <w:r>
        <w:t xml:space="preserve"> </w:t>
      </w:r>
      <w:r>
        <w:t xml:space="preserve">(an officer only sees submissions for their assigned zones), and</w:t>
      </w:r>
      <w:r>
        <w:t xml:space="preserve"> </w:t>
      </w:r>
      <w:r>
        <w:rPr>
          <w:rStyle w:val="VerbatimChar"/>
        </w:rPr>
        <w:t xml:space="preserve">relocation_records</w:t>
      </w:r>
      <w:r>
        <w:t xml:space="preserve"> </w:t>
      </w:r>
      <w:r>
        <w:t xml:space="preserve">(an officer only sees relocation decisions for households in their assigned zones).</w:t>
      </w:r>
      <w:r>
        <w:t xml:space="preserve"> </w:t>
      </w:r>
      <w:r>
        <w:rPr>
          <w:rStyle w:val="VerbatimChar"/>
        </w:rPr>
        <w:t xml:space="preserve">sdma_official</w:t>
      </w:r>
      <w:r>
        <w:t xml:space="preserve"> </w:t>
      </w:r>
      <w:r>
        <w:t xml:space="preserve">and</w:t>
      </w:r>
      <w:r>
        <w:t xml:space="preserve"> </w:t>
      </w:r>
      <w:r>
        <w:rPr>
          <w:rStyle w:val="VerbatimChar"/>
        </w:rPr>
        <w:t xml:space="preserve">control_room</w:t>
      </w:r>
      <w:r>
        <w:t xml:space="preserve"> </w:t>
      </w:r>
      <w:r>
        <w:t xml:space="preserve">bypass the zone filter entirely, matching their</w:t>
      </w:r>
      <w:r>
        <w:t xml:space="preserve"> </w:t>
      </w:r>
      <w:r>
        <w:t xml:space="preserve">“</w:t>
      </w:r>
      <w:r>
        <w:t xml:space="preserve">full dashboard access</w:t>
      </w:r>
      <w:r>
        <w:t xml:space="preserve">”</w:t>
      </w:r>
      <w:r>
        <w:t xml:space="preserve"> </w:t>
      </w:r>
      <w:r>
        <w:t xml:space="preserve">/</w:t>
      </w:r>
      <w:r>
        <w:t xml:space="preserve"> </w:t>
      </w:r>
      <w:r>
        <w:t xml:space="preserve">“</w:t>
      </w:r>
      <w:r>
        <w:t xml:space="preserve">read-only dashboard access during active events</w:t>
      </w:r>
      <w:r>
        <w:t xml:space="preserve">”</w:t>
      </w:r>
      <w:r>
        <w:t xml:space="preserve"> </w:t>
      </w:r>
      <w:r>
        <w:t xml:space="preserve">roles (TRD §10).</w:t>
      </w:r>
    </w:p>
    <w:p>
      <w:pPr>
        <w:pStyle w:val="BodyText"/>
      </w:pPr>
      <w:r>
        <w:rPr>
          <w:rStyle w:val="VerbatimChar"/>
          <w:bCs/>
          <w:b/>
        </w:rPr>
        <w:t xml:space="preserve">FORCE ROW LEVEL SECURITY</w:t>
      </w:r>
      <w:r>
        <w:rPr>
          <w:bCs/>
          <w:b/>
        </w:rPr>
        <w:t xml:space="preserve"> </w:t>
      </w:r>
      <w:r>
        <w:rPr>
          <w:bCs/>
          <w:b/>
        </w:rPr>
        <w:t xml:space="preserve">is not optional here, and neither is a dedicated application role.</w:t>
      </w:r>
      <w:r>
        <w:t xml:space="preserve"> </w:t>
      </w:r>
      <w:r>
        <w:t xml:space="preserve">Postgres table owners — and superusers, unconditionally — bypass RLS policies by default;</w:t>
      </w:r>
      <w:r>
        <w:t xml:space="preserve"> </w:t>
      </w:r>
      <w:r>
        <w:rPr>
          <w:rStyle w:val="VerbatimChar"/>
        </w:rPr>
        <w:t xml:space="preserve">FORCE ROW LEVEL SECURITY</w:t>
      </w:r>
      <w:r>
        <w:t xml:space="preserve"> </w:t>
      </w:r>
      <w:r>
        <w:t xml:space="preserve">closes the owner loophole but still does nothing for a superuser. The Docker Compose</w:t>
      </w:r>
      <w:r>
        <w:t xml:space="preserve"> </w:t>
      </w:r>
      <w:r>
        <w:rPr>
          <w:rStyle w:val="VerbatimChar"/>
        </w:rPr>
        <w:t xml:space="preserve">POSTGRES_USER</w:t>
      </w:r>
      <w:r>
        <w:t xml:space="preserve"> </w:t>
      </w:r>
      <w:r>
        <w:t xml:space="preserve">(</w:t>
      </w:r>
      <w:r>
        <w:rPr>
          <w:rStyle w:val="VerbatimChar"/>
        </w:rPr>
        <w:t xml:space="preserve">ps191</w:t>
      </w:r>
      <w:r>
        <w:t xml:space="preserve">) is created as a Postgres superuser and owns every table (it runs the Alembic migrations), so if the FastAPI app connected as</w:t>
      </w:r>
      <w:r>
        <w:t xml:space="preserve"> </w:t>
      </w:r>
      <w:r>
        <w:rPr>
          <w:rStyle w:val="VerbatimChar"/>
        </w:rPr>
        <w:t xml:space="preserve">ps191</w:t>
      </w:r>
      <w:r>
        <w:t xml:space="preserve">, every policy above would compile and silently do nothing — exactly the undetectable-in-a-demo failure mode rule 7 warns about. Migration</w:t>
      </w:r>
      <w:r>
        <w:t xml:space="preserve"> </w:t>
      </w:r>
      <w:r>
        <w:rPr>
          <w:rStyle w:val="VerbatimChar"/>
        </w:rPr>
        <w:t xml:space="preserve">0002</w:t>
      </w:r>
      <w:r>
        <w:t xml:space="preserve"> </w:t>
      </w:r>
      <w:r>
        <w:t xml:space="preserve">therefore creates a second, non-superuser role,</w:t>
      </w:r>
      <w:r>
        <w:t xml:space="preserve"> </w:t>
      </w:r>
      <w:r>
        <w:rPr>
          <w:rStyle w:val="VerbatimChar"/>
        </w:rPr>
        <w:t xml:space="preserve">app_user</w:t>
      </w:r>
      <w:r>
        <w:t xml:space="preserve">, granted only</w:t>
      </w:r>
      <w:r>
        <w:t xml:space="preserve"> </w:t>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 </w:t>
      </w:r>
      <w:r>
        <w:t xml:space="preserve">on the schema (</w:t>
      </w:r>
      <w:r>
        <w:rPr>
          <w:rStyle w:val="VerbatimChar"/>
        </w:rPr>
        <w:t xml:space="preserve">SELECT</w:t>
      </w:r>
      <w:r>
        <w:t xml:space="preserve">/</w:t>
      </w:r>
      <w:r>
        <w:rPr>
          <w:rStyle w:val="VerbatimChar"/>
        </w:rPr>
        <w:t xml:space="preserve">INSERT</w:t>
      </w:r>
      <w:r>
        <w:t xml:space="preserve"> </w:t>
      </w:r>
      <w:r>
        <w:t xml:space="preserve">only on</w:t>
      </w:r>
      <w:r>
        <w:t xml:space="preserve"> </w:t>
      </w:r>
      <w:r>
        <w:rPr>
          <w:rStyle w:val="VerbatimChar"/>
        </w:rPr>
        <w:t xml:space="preserve">audit_log</w:t>
      </w:r>
      <w:r>
        <w:t xml:space="preserve">, per rule 2) and no</w:t>
      </w:r>
      <w:r>
        <w:t xml:space="preserve"> </w:t>
      </w:r>
      <w:r>
        <w:rPr>
          <w:rStyle w:val="VerbatimChar"/>
        </w:rPr>
        <w:t xml:space="preserve">BYPASSRLS</w:t>
      </w:r>
      <w:r>
        <w:t xml:space="preserve"> </w:t>
      </w:r>
      <w:r>
        <w:t xml:space="preserve">attribute.</w:t>
      </w:r>
      <w:r>
        <w:t xml:space="preserve"> </w:t>
      </w:r>
      <w:r>
        <w:rPr>
          <w:rStyle w:val="VerbatimChar"/>
        </w:rPr>
        <w:t xml:space="preserve">ps191</w:t>
      </w:r>
      <w:r>
        <w:t xml:space="preserve"> </w:t>
      </w:r>
      <w:r>
        <w:t xml:space="preserve">remains the migration/owner connection (</w:t>
      </w:r>
      <w:r>
        <w:rPr>
          <w:rStyle w:val="VerbatimChar"/>
        </w:rPr>
        <w:t xml:space="preserve">MIGRATION_DATABASE_URL</w:t>
      </w:r>
      <w:r>
        <w:t xml:space="preserve">, used only by Alembic); the running application and the seed script connect as</w:t>
      </w:r>
      <w:r>
        <w:t xml:space="preserve"> </w:t>
      </w:r>
      <w:r>
        <w:rPr>
          <w:rStyle w:val="VerbatimChar"/>
        </w:rPr>
        <w:t xml:space="preserve">app_user</w:t>
      </w:r>
      <w:r>
        <w:t xml:space="preserve"> </w:t>
      </w:r>
      <w:r>
        <w:t xml:space="preserve">(</w:t>
      </w:r>
      <w:r>
        <w:rPr>
          <w:rStyle w:val="VerbatimChar"/>
        </w:rPr>
        <w:t xml:space="preserve">DATABASE_URL</w:t>
      </w:r>
      <w:r>
        <w:t xml:space="preserve">). Both are set in</w:t>
      </w:r>
      <w:r>
        <w:t xml:space="preserve"> </w:t>
      </w:r>
      <w:r>
        <w:rPr>
          <w:rStyle w:val="VerbatimChar"/>
        </w:rPr>
        <w:t xml:space="preserve">docker-compose.yml</w:t>
      </w:r>
      <w:r>
        <w:t xml:space="preserve">/</w:t>
      </w:r>
      <w:r>
        <w:rPr>
          <w:rStyle w:val="VerbatimChar"/>
        </w:rPr>
        <w:t xml:space="preserve">.env</w:t>
      </w:r>
      <w:r>
        <w:t xml:space="preserve">.</w:t>
      </w:r>
    </w:p>
    <w:p>
      <w:pPr>
        <w:pStyle w:val="BodyText"/>
      </w:pPr>
      <w:r>
        <w:rPr>
          <w:rStyle w:val="VerbatimChar"/>
          <w:bCs/>
          <w:b/>
        </w:rPr>
        <w:t xml:space="preserve">app_user</w:t>
      </w:r>
      <w:r>
        <w:rPr>
          <w:bCs/>
          <w:b/>
        </w:rPr>
        <w:t xml:space="preserve"> </w:t>
      </w:r>
      <w:r>
        <w:rPr>
          <w:bCs/>
          <w:b/>
        </w:rPr>
        <w:t xml:space="preserve">has no blanket</w:t>
      </w:r>
      <w:r>
        <w:rPr>
          <w:bCs/>
          <w:b/>
        </w:rPr>
        <w:t xml:space="preserve"> </w:t>
      </w:r>
      <w:r>
        <w:rPr>
          <w:rStyle w:val="VerbatimChar"/>
          <w:bCs/>
          <w:b/>
        </w:rPr>
        <w:t xml:space="preserve">DELETE</w:t>
      </w:r>
      <w:r>
        <w:rPr>
          <w:bCs/>
          <w:b/>
        </w:rPr>
        <w:t xml:space="preserve"> </w:t>
      </w:r>
      <w:r>
        <w:rPr>
          <w:bCs/>
          <w:b/>
        </w:rPr>
        <w:t xml:space="preserve">— it’s been granted one table at a time, on demand, as</w:t>
      </w:r>
      <w:r>
        <w:rPr>
          <w:bCs/>
          <w:b/>
        </w:rPr>
        <w:t xml:space="preserve"> </w:t>
      </w:r>
      <w:r>
        <w:rPr>
          <w:rStyle w:val="VerbatimChar"/>
          <w:bCs/>
          <w:b/>
        </w:rPr>
        <w:t xml:space="preserve">services/demo_seed.py</w:t>
      </w:r>
      <w:r>
        <w:rPr>
          <w:bCs/>
          <w:b/>
        </w:rPr>
        <w:t xml:space="preserve">’s</w:t>
      </w:r>
      <w:r>
        <w:rPr>
          <w:bCs/>
          <w:b/>
        </w:rPr>
        <w:t xml:space="preserve"> </w:t>
      </w:r>
      <w:r>
        <w:rPr>
          <w:bCs/>
          <w:b/>
        </w:rPr>
        <w:t xml:space="preserve">“</w:t>
      </w:r>
      <w:r>
        <w:rPr>
          <w:bCs/>
          <w:b/>
        </w:rPr>
        <w:t xml:space="preserve">Reset demo data</w:t>
      </w:r>
      <w:r>
        <w:rPr>
          <w:bCs/>
          <w:b/>
        </w:rPr>
        <w:t xml:space="preserve">”</w:t>
      </w:r>
      <w:r>
        <w:rPr>
          <w:bCs/>
          <w:b/>
        </w:rPr>
        <w:t xml:space="preserve"> </w:t>
      </w:r>
      <w:r>
        <w:rPr>
          <w:bCs/>
          <w:b/>
        </w:rPr>
        <w:t xml:space="preserve">grew to touch more of the schema.</w:t>
      </w:r>
      <w:r>
        <w:t xml:space="preserve"> </w:t>
      </w:r>
      <w:r>
        <w:t xml:space="preserve">Nothing in the app deleted rows at all until that judge-facing reset action needed to tear down</w:t>
      </w:r>
      <w:r>
        <w:t xml:space="preserve"> </w:t>
      </w:r>
      <w:r>
        <w:rPr>
          <w:rStyle w:val="VerbatimChar"/>
        </w:rPr>
        <w:t xml:space="preserve">relocation_records</w:t>
      </w:r>
      <w:r>
        <w:t xml:space="preserve">/</w:t>
      </w:r>
      <w:r>
        <w:rPr>
          <w:rStyle w:val="VerbatimChar"/>
        </w:rPr>
        <w:t xml:space="preserve">surveys</w:t>
      </w:r>
      <w:r>
        <w:t xml:space="preserve"> </w:t>
      </w:r>
      <w:r>
        <w:t xml:space="preserve">and their dependents (</w:t>
      </w:r>
      <w:r>
        <w:rPr>
          <w:rStyle w:val="VerbatimChar"/>
        </w:rPr>
        <w:t xml:space="preserve">handoff_logs</w:t>
      </w:r>
      <w:r>
        <w:t xml:space="preserve">,</w:t>
      </w:r>
      <w:r>
        <w:t xml:space="preserve"> </w:t>
      </w:r>
      <w:r>
        <w:rPr>
          <w:rStyle w:val="VerbatimChar"/>
        </w:rPr>
        <w:t xml:space="preserve">incident_outcomes</w:t>
      </w:r>
      <w:r>
        <w:t xml:space="preserve">, both FK’d to</w:t>
      </w:r>
      <w:r>
        <w:t xml:space="preserve"> </w:t>
      </w:r>
      <w:r>
        <w:rPr>
          <w:rStyle w:val="VerbatimChar"/>
        </w:rPr>
        <w:t xml:space="preserve">relocation_records</w:t>
      </w:r>
      <w:r>
        <w:t xml:space="preserve"> </w:t>
      </w:r>
      <w:r>
        <w:t xml:space="preserve">with no</w:t>
      </w:r>
      <w:r>
        <w:t xml:space="preserve"> </w:t>
      </w:r>
      <w:r>
        <w:rPr>
          <w:rStyle w:val="VerbatimChar"/>
        </w:rPr>
        <w:t xml:space="preserve">ON DELETE</w:t>
      </w:r>
      <w:r>
        <w:t xml:space="preserve"> </w:t>
      </w:r>
      <w:r>
        <w:t xml:space="preserve">clause, so they have to go first) before reseeding, so those four tables got a scoped</w:t>
      </w:r>
      <w:r>
        <w:t xml:space="preserve"> </w:t>
      </w:r>
      <w:r>
        <w:rPr>
          <w:rStyle w:val="VerbatimChar"/>
        </w:rPr>
        <w:t xml:space="preserve">DELETE</w:t>
      </w:r>
      <w:r>
        <w:t xml:space="preserve"> </w:t>
      </w:r>
      <w:r>
        <w:t xml:space="preserve">grant (migration</w:t>
      </w:r>
      <w:r>
        <w:t xml:space="preserve"> </w:t>
      </w:r>
      <w:r>
        <w:rPr>
          <w:rStyle w:val="VerbatimChar"/>
        </w:rPr>
        <w:t xml:space="preserve">0006</w:t>
      </w:r>
      <w:r>
        <w:t xml:space="preserve">) rather than widening the migration</w:t>
      </w:r>
      <w:r>
        <w:t xml:space="preserve"> </w:t>
      </w:r>
      <w:r>
        <w:rPr>
          <w:rStyle w:val="VerbatimChar"/>
        </w:rPr>
        <w:t xml:space="preserve">0002</w:t>
      </w:r>
      <w:r>
        <w:t xml:space="preserve"> </w:t>
      </w:r>
      <w:r>
        <w:t xml:space="preserve">grant to every table. Migration</w:t>
      </w:r>
      <w:r>
        <w:t xml:space="preserve"> </w:t>
      </w:r>
      <w:r>
        <w:rPr>
          <w:rStyle w:val="VerbatimChar"/>
        </w:rPr>
        <w:t xml:space="preserve">0007</w:t>
      </w:r>
      <w:r>
        <w:t xml:space="preserve"> </w:t>
      </w:r>
      <w:r>
        <w:t xml:space="preserve">added a fifth,</w:t>
      </w:r>
      <w:r>
        <w:t xml:space="preserve"> </w:t>
      </w:r>
      <w:r>
        <w:rPr>
          <w:rStyle w:val="VerbatimChar"/>
        </w:rPr>
        <w:t xml:space="preserve">risk_forecasts</w:t>
      </w:r>
      <w:r>
        <w:t xml:space="preserve">, once the reset grew to also put each zone’s 72h risk score back to its seeded baseline — the</w:t>
      </w:r>
      <w:r>
        <w:t xml:space="preserve"> </w:t>
      </w:r>
      <w:r>
        <w:t xml:space="preserve">“</w:t>
      </w:r>
      <w:r>
        <w:t xml:space="preserve">Generate</w:t>
      </w:r>
      <w:r>
        <w:t xml:space="preserve">”</w:t>
      </w:r>
      <w:r>
        <w:t xml:space="preserve"> </w:t>
      </w:r>
      <w:r>
        <w:t xml:space="preserve">forecast button’s per-cycle rainfall jitter means repeated clicks genuinely diverge from that baseline, so resetting it means deleting the generated rows, not just recomputing something. Two more followed the same pattern for the same reason (a real bug found live, not planned ahead of time): migration</w:t>
      </w:r>
      <w:r>
        <w:t xml:space="preserve"> </w:t>
      </w:r>
      <w:r>
        <w:rPr>
          <w:rStyle w:val="VerbatimChar"/>
        </w:rPr>
        <w:t xml:space="preserve">0010</w:t>
      </w:r>
      <w:r>
        <w:t xml:space="preserve"> </w:t>
      </w:r>
      <w:r>
        <w:t xml:space="preserve">grants full</w:t>
      </w:r>
      <w:r>
        <w:t xml:space="preserve"> </w:t>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t xml:space="preserve">on the new</w:t>
      </w:r>
      <w:r>
        <w:t xml:space="preserve"> </w:t>
      </w:r>
      <w:r>
        <w:rPr>
          <w:rStyle w:val="VerbatimChar"/>
        </w:rPr>
        <w:t xml:space="preserve">sample_imagery</w:t>
      </w:r>
      <w:r>
        <w:t xml:space="preserve"> </w:t>
      </w:r>
      <w:r>
        <w:t xml:space="preserve">table (§5.12a) since it’s fully reseedable demo-only data, and migration</w:t>
      </w:r>
      <w:r>
        <w:t xml:space="preserve"> </w:t>
      </w:r>
      <w:r>
        <w:rPr>
          <w:rStyle w:val="VerbatimChar"/>
        </w:rPr>
        <w:t xml:space="preserve">0011</w:t>
      </w:r>
      <w:r>
        <w:t xml:space="preserve"> </w:t>
      </w:r>
      <w:r>
        <w:t xml:space="preserve">adds</w:t>
      </w:r>
      <w:r>
        <w:t xml:space="preserve"> </w:t>
      </w:r>
      <w:r>
        <w:rPr>
          <w:rStyle w:val="VerbatimChar"/>
        </w:rPr>
        <w:t xml:space="preserve">change_detections</w:t>
      </w:r>
      <w:r>
        <w:t xml:space="preserve"> </w:t>
      </w:r>
      <w:r>
        <w:t xml:space="preserve">as a sixth table under this same narrative — the reset never cleared a zone’s previously-run SAR detection, so a judge saw stale results survive straight through a reset until that gap was closed. Seven tables carry a</w:t>
      </w:r>
      <w:r>
        <w:t xml:space="preserve"> </w:t>
      </w:r>
      <w:r>
        <w:rPr>
          <w:rStyle w:val="VerbatimChar"/>
        </w:rPr>
        <w:t xml:space="preserve">DELETE</w:t>
      </w:r>
      <w:r>
        <w:t xml:space="preserve"> </w:t>
      </w:r>
      <w:r>
        <w:t xml:space="preserve">grant today, across four migrations, all following the identical justification: something reseedable that</w:t>
      </w:r>
      <w:r>
        <w:t xml:space="preserve"> </w:t>
      </w:r>
      <w:r>
        <w:t xml:space="preserve">“</w:t>
      </w:r>
      <w:r>
        <w:t xml:space="preserve">Reset demo data</w:t>
      </w:r>
      <w:r>
        <w:t xml:space="preserve">”</w:t>
      </w:r>
      <w:r>
        <w:t xml:space="preserve"> </w:t>
      </w:r>
      <w:r>
        <w:t xml:space="preserve">needs to actually clear.</w:t>
      </w:r>
      <w:r>
        <w:t xml:space="preserve"> </w:t>
      </w:r>
      <w:r>
        <w:rPr>
          <w:rStyle w:val="VerbatimChar"/>
        </w:rPr>
        <w:t xml:space="preserve">audit_log</w:t>
      </w:r>
      <w:r>
        <w:t xml:space="preserve"> </w:t>
      </w:r>
      <w:r>
        <w:t xml:space="preserve">stays out of reach exactly as before: the demo reset never touches it, and</w:t>
      </w:r>
      <w:r>
        <w:t xml:space="preserve"> </w:t>
      </w:r>
      <w:r>
        <w:rPr>
          <w:rStyle w:val="VerbatimChar"/>
        </w:rPr>
        <w:t xml:space="preserve">app_user</w:t>
      </w:r>
      <w:r>
        <w:t xml:space="preserve"> </w:t>
      </w:r>
      <w:r>
        <w:t xml:space="preserve">still has no</w:t>
      </w:r>
      <w:r>
        <w:t xml:space="preserve"> </w:t>
      </w:r>
      <w:r>
        <w:rPr>
          <w:rStyle w:val="VerbatimChar"/>
        </w:rPr>
        <w:t xml:space="preserve">UPDATE</w:t>
      </w:r>
      <w:r>
        <w:t xml:space="preserve">/</w:t>
      </w:r>
      <w:r>
        <w:rPr>
          <w:rStyle w:val="VerbatimChar"/>
        </w:rPr>
        <w:t xml:space="preserve">DELETE</w:t>
      </w:r>
      <w:r>
        <w:t xml:space="preserve"> </w:t>
      </w:r>
      <w:r>
        <w:t xml:space="preserve">privilege on it regardless. RLS already covered</w:t>
      </w:r>
      <w:r>
        <w:t xml:space="preserve"> </w:t>
      </w:r>
      <w:r>
        <w:rPr>
          <w:rStyle w:val="VerbatimChar"/>
        </w:rPr>
        <w:t xml:space="preserve">DELETE</w:t>
      </w:r>
      <w:r>
        <w:t xml:space="preserve"> </w:t>
      </w:r>
      <w:r>
        <w:t xml:space="preserve">on</w:t>
      </w:r>
      <w:r>
        <w:t xml:space="preserve"> </w:t>
      </w:r>
      <w:r>
        <w:rPr>
          <w:rStyle w:val="VerbatimChar"/>
        </w:rPr>
        <w:t xml:space="preserve">relocation_records</w:t>
      </w:r>
      <w:r>
        <w:t xml:space="preserve">/</w:t>
      </w:r>
      <w:r>
        <w:rPr>
          <w:rStyle w:val="VerbatimChar"/>
        </w:rPr>
        <w:t xml:space="preserve">surveys</w:t>
      </w:r>
      <w:r>
        <w:t xml:space="preserve"> </w:t>
      </w:r>
      <w:r>
        <w:t xml:space="preserve">without any policy change, since both policies are declared</w:t>
      </w:r>
      <w:r>
        <w:t xml:space="preserve"> </w:t>
      </w:r>
      <w:r>
        <w:rPr>
          <w:rStyle w:val="VerbatimChar"/>
        </w:rPr>
        <w:t xml:space="preserve">FOR ALL</w:t>
      </w:r>
      <w:r>
        <w:t xml:space="preserve"> </w:t>
      </w:r>
      <w:r>
        <w:t xml:space="preserve">(no</w:t>
      </w:r>
      <w:r>
        <w:t xml:space="preserve"> </w:t>
      </w:r>
      <w:r>
        <w:rPr>
          <w:rStyle w:val="VerbatimChar"/>
        </w:rPr>
        <w:t xml:space="preserve">FOR</w:t>
      </w:r>
      <w:r>
        <w:t xml:space="preserve"> </w:t>
      </w:r>
      <w:r>
        <w:t xml:space="preserve">clause) rather than command-scoped;</w:t>
      </w:r>
      <w:r>
        <w:t xml:space="preserve"> </w:t>
      </w:r>
      <w:r>
        <w:rPr>
          <w:rStyle w:val="VerbatimChar"/>
        </w:rPr>
        <w:t xml:space="preserve">risk_forecasts</w:t>
      </w:r>
      <w:r>
        <w:t xml:space="preserve">,</w:t>
      </w:r>
      <w:r>
        <w:t xml:space="preserve"> </w:t>
      </w:r>
      <w:r>
        <w:rPr>
          <w:rStyle w:val="VerbatimChar"/>
        </w:rPr>
        <w:t xml:space="preserve">zones</w:t>
      </w:r>
      <w:r>
        <w:t xml:space="preserve">,</w:t>
      </w:r>
      <w:r>
        <w:t xml:space="preserve"> </w:t>
      </w:r>
      <w:r>
        <w:rPr>
          <w:rStyle w:val="VerbatimChar"/>
        </w:rPr>
        <w:t xml:space="preserve">sample_imagery</w:t>
      </w:r>
      <w:r>
        <w:t xml:space="preserve">, and</w:t>
      </w:r>
      <w:r>
        <w:t xml:space="preserve"> </w:t>
      </w:r>
      <w:r>
        <w:rPr>
          <w:rStyle w:val="VerbatimChar"/>
        </w:rPr>
        <w:t xml:space="preserve">change_detections</w:t>
      </w:r>
      <w:r>
        <w:t xml:space="preserve"> </w:t>
      </w:r>
      <w:r>
        <w:t xml:space="preserve">carry no RLS policy of their own to begin with (</w:t>
      </w:r>
      <w:r>
        <w:rPr>
          <w:rStyle w:val="VerbatimChar"/>
        </w:rPr>
        <w:t xml:space="preserve">zones</w:t>
      </w:r>
      <w:r>
        <w:t xml:space="preserve"> </w:t>
      </w:r>
      <w:r>
        <w:t xml:space="preserve">has a</w:t>
      </w:r>
      <w:r>
        <w:t xml:space="preserve"> </w:t>
      </w:r>
      <w:r>
        <w:rPr>
          <w:rStyle w:val="VerbatimChar"/>
        </w:rPr>
        <w:t xml:space="preserve">SELECT</w:t>
      </w:r>
      <w:r>
        <w:t xml:space="preserve">-shaped policy only — see its own entry above), so the grant alone is what each reset needed.</w:t>
      </w:r>
    </w:p>
    <w:bookmarkEnd w:id="48"/>
    <w:bookmarkStart w:id="49" w:name="indexing-summary"/>
    <w:p>
      <w:pPr>
        <w:spacing w:before="200" w:after="160"/>
        <w:pBdr>
          <w:bottom w:val="single" w:sz="6" w:space="1" w:color="AAAAAA"/>
        </w:pBdr>
      </w:pPr>
    </w:p>
    <w:p>
      <w:pPr>
        <w:pStyle w:val="Heading1"/>
      </w:pPr>
      <w:r>
        <w:t xml:space="preserve">8. Indexing Summary</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rPr>
          <w:tblHeader w:val="true"/>
          <w:tblHeader w:val="true"/>
        </w:trPr>
        <w:tc>
          <w:tcPr>
            <w:shd w:val="clear" w:color="auto" w:fill="1F3A5F"/>
          </w:tcPr>
          <w:p>
            <w:pPr>
              <w:pStyle w:val="Compact"/>
              <w:jc w:val="left"/>
            </w:pPr>
            <w:r>
              <w:rPr>
                <w:b/>
                <w:color w:val="FFFFFF"/>
                <w:sz w:val="19"/>
              </w:rPr>
              <w:t xml:space="preserve">Index type</w:t>
            </w:r>
          </w:p>
        </w:tc>
        <w:tc>
          <w:tcPr>
            <w:shd w:val="clear" w:color="auto" w:fill="1F3A5F"/>
          </w:tcPr>
          <w:p>
            <w:pPr>
              <w:pStyle w:val="Compact"/>
              <w:jc w:val="left"/>
            </w:pPr>
            <w:r>
              <w:rPr>
                <w:b/>
                <w:color w:val="FFFFFF"/>
                <w:sz w:val="19"/>
              </w:rPr>
              <w:t xml:space="preserve">Where</w:t>
            </w:r>
          </w:p>
        </w:tc>
        <w:tc>
          <w:tcPr>
            <w:shd w:val="clear" w:color="auto" w:fill="1F3A5F"/>
          </w:tcPr>
          <w:p>
            <w:pPr>
              <w:pStyle w:val="Compact"/>
              <w:jc w:val="left"/>
            </w:pPr>
            <w:r>
              <w:rPr>
                <w:b/>
                <w:color w:val="FFFFFF"/>
                <w:sz w:val="19"/>
              </w:rPr>
              <w:t xml:space="preserve">Why</w:t>
            </w:r>
          </w:p>
        </w:tc>
      </w:tr>
      <w:tr>
        <w:tc>
          <w:tcPr/>
          <w:p>
            <w:pPr>
              <w:pStyle w:val="Compact"/>
              <w:jc w:val="left"/>
            </w:pPr>
            <w:r>
              <w:rPr>
                <w:b w:val="0"/>
                <w:color w:val="22303C"/>
                <w:sz w:val="18"/>
              </w:rPr>
              <w:t xml:space="preserve">GiST (spatial)</w:t>
            </w:r>
          </w:p>
        </w:tc>
        <w:tc>
          <w:tcPr/>
          <w:p>
            <w:pPr>
              <w:pStyle w:val="Compact"/>
              <w:jc w:val="left"/>
            </w:pPr>
            <w:r>
              <w:rPr>
                <w:b w:val="0"/>
                <w:color w:val="22303C"/>
                <w:sz w:val="18"/>
              </w:rPr>
              <w:t xml:space="preserve">Every geometry column: zones.geom, households.geom, shelters.geom, routes.path, change_detections.affected_area_geom, surveys.geotag, districts.geom, vehicles.current_location</w:t>
            </w:r>
          </w:p>
        </w:tc>
        <w:tc>
          <w:tcPr/>
          <w:p>
            <w:pPr>
              <w:pStyle w:val="Compact"/>
              <w:jc w:val="left"/>
            </w:pPr>
            <w:r>
              <w:rPr>
                <w:b w:val="0"/>
                <w:color w:val="22303C"/>
                <w:sz w:val="18"/>
              </w:rPr>
              <w:t xml:space="preserve">Point-in-polygon zone lookup, nearest-shelter distance queries, and route geometry checks are core to nearly every functional requirement (TRD §5) — none of these are edge-case queries</w:t>
            </w:r>
          </w:p>
        </w:tc>
      </w:tr>
      <w:tr>
        <w:tc>
          <w:tcPr>
            <w:shd w:val="clear" w:color="auto" w:fill="EEF3F6"/>
          </w:tcPr>
          <w:p>
            <w:pPr>
              <w:pStyle w:val="Compact"/>
              <w:jc w:val="left"/>
            </w:pPr>
            <w:r>
              <w:rPr>
                <w:b w:val="0"/>
                <w:color w:val="22303C"/>
                <w:sz w:val="18"/>
              </w:rPr>
              <w:t xml:space="preserve">GIN</w:t>
            </w:r>
          </w:p>
        </w:tc>
        <w:tc>
          <w:tcPr>
            <w:shd w:val="clear" w:color="auto" w:fill="EEF3F6"/>
          </w:tcPr>
          <w:p>
            <w:pPr>
              <w:pStyle w:val="Compact"/>
              <w:jc w:val="left"/>
            </w:pPr>
            <w:r>
              <w:rPr>
                <w:b w:val="0"/>
                <w:color w:val="22303C"/>
                <w:sz w:val="18"/>
              </w:rPr>
              <w:t xml:space="preserve">zones.hazard_types</w:t>
            </w:r>
          </w:p>
        </w:tc>
        <w:tc>
          <w:tcPr>
            <w:shd w:val="clear" w:color="auto" w:fill="EEF3F6"/>
          </w:tcPr>
          <w:p>
            <w:pPr>
              <w:pStyle w:val="Compact"/>
              <w:jc w:val="left"/>
            </w:pPr>
            <w:r>
              <w:rPr>
                <w:b w:val="0"/>
                <w:color w:val="22303C"/>
                <w:sz w:val="18"/>
              </w:rPr>
              <w:t xml:space="preserve">Filtering the map by hazard type is a direct dashboard filter, not a full scan candidate</w:t>
            </w:r>
          </w:p>
        </w:tc>
      </w:tr>
      <w:tr>
        <w:tc>
          <w:tcPr/>
          <w:p>
            <w:pPr>
              <w:pStyle w:val="Compact"/>
              <w:jc w:val="left"/>
            </w:pPr>
            <w:r>
              <w:rPr>
                <w:b w:val="0"/>
                <w:color w:val="22303C"/>
                <w:sz w:val="18"/>
              </w:rPr>
              <w:t xml:space="preserve">B-tree (FK/status)</w:t>
            </w:r>
          </w:p>
        </w:tc>
        <w:tc>
          <w:tcPr/>
          <w:p>
            <w:pPr>
              <w:pStyle w:val="Compact"/>
              <w:jc w:val="left"/>
            </w:pPr>
            <w:r>
              <w:rPr>
                <w:b w:val="0"/>
                <w:color w:val="22303C"/>
                <w:sz w:val="18"/>
              </w:rPr>
              <w:t xml:space="preserve">zone_id, household_id, shelter_id, district_id on every child table (including incident_outcomes.zone_id/forecast_id/relocation_record_id); status/review_status/data_confidence enum columns</w:t>
            </w:r>
          </w:p>
        </w:tc>
        <w:tc>
          <w:tcPr/>
          <w:p>
            <w:pPr>
              <w:pStyle w:val="Compact"/>
              <w:jc w:val="left"/>
            </w:pPr>
            <w:r>
              <w:rPr>
                <w:b w:val="0"/>
                <w:color w:val="22303C"/>
                <w:sz w:val="18"/>
              </w:rPr>
              <w:t xml:space="preserve">Every dashboard list view filters by one of these</w:t>
            </w:r>
          </w:p>
        </w:tc>
      </w:tr>
      <w:tr>
        <w:tc>
          <w:tcPr>
            <w:shd w:val="clear" w:color="auto" w:fill="EEF3F6"/>
          </w:tcPr>
          <w:p>
            <w:pPr>
              <w:pStyle w:val="Compact"/>
              <w:jc w:val="left"/>
            </w:pPr>
            <w:r>
              <w:rPr>
                <w:b w:val="0"/>
                <w:color w:val="22303C"/>
                <w:sz w:val="18"/>
              </w:rPr>
              <w:t xml:space="preserve">Composite</w:t>
            </w:r>
          </w:p>
        </w:tc>
        <w:tc>
          <w:tcPr>
            <w:shd w:val="clear" w:color="auto" w:fill="EEF3F6"/>
          </w:tcPr>
          <w:p>
            <w:pPr>
              <w:pStyle w:val="Compact"/>
              <w:jc w:val="left"/>
            </w:pPr>
            <w:r>
              <w:rPr>
                <w:b w:val="0"/>
                <w:color w:val="22303C"/>
                <w:sz w:val="18"/>
              </w:rPr>
              <w:t xml:space="preserve">risk_forecasts(zone_id, generated_at desc)</w:t>
            </w:r>
          </w:p>
        </w:tc>
        <w:tc>
          <w:tcPr>
            <w:shd w:val="clear" w:color="auto" w:fill="EEF3F6"/>
          </w:tcPr>
          <w:p>
            <w:pPr>
              <w:pStyle w:val="Compact"/>
              <w:jc w:val="left"/>
            </w:pPr>
            <w:r>
              <w:rPr>
                <w:b w:val="0"/>
                <w:color w:val="22303C"/>
                <w:sz w:val="18"/>
              </w:rPr>
              <w:t xml:space="preserve">“</w:t>
            </w:r>
            <w:r>
              <w:rPr>
                <w:b w:val="0"/>
                <w:color w:val="22303C"/>
                <w:sz w:val="18"/>
              </w:rPr>
              <w:t xml:space="preserve">Latest forecast per zone</w:t>
            </w:r>
            <w:r>
              <w:rPr>
                <w:b w:val="0"/>
                <w:color w:val="22303C"/>
                <w:sz w:val="18"/>
              </w:rPr>
              <w:t xml:space="preserve">”</w:t>
            </w:r>
            <w:r>
              <w:rPr>
                <w:b w:val="0"/>
                <w:color w:val="22303C"/>
                <w:sz w:val="18"/>
              </w:rPr>
              <w:t xml:space="preserve"> </w:t>
            </w:r>
            <w:r>
              <w:rPr>
                <w:b w:val="0"/>
                <w:color w:val="22303C"/>
                <w:sz w:val="18"/>
              </w:rPr>
              <w:t xml:space="preserve">is the dashboard’s actual access pattern, not</w:t>
            </w:r>
            <w:r>
              <w:rPr>
                <w:b w:val="0"/>
                <w:color w:val="22303C"/>
                <w:sz w:val="18"/>
              </w:rPr>
              <w:t xml:space="preserve"> </w:t>
            </w:r>
            <w:r>
              <w:rPr>
                <w:b w:val="0"/>
                <w:color w:val="22303C"/>
                <w:sz w:val="18"/>
              </w:rPr>
              <w:t xml:space="preserve">“</w:t>
            </w:r>
            <w:r>
              <w:rPr>
                <w:b w:val="0"/>
                <w:color w:val="22303C"/>
                <w:sz w:val="18"/>
              </w:rPr>
              <w:t xml:space="preserve">all forecasts ever</w:t>
            </w:r>
            <w:r>
              <w:rPr>
                <w:b w:val="0"/>
                <w:color w:val="22303C"/>
                <w:sz w:val="18"/>
              </w:rPr>
              <w:t xml:space="preserve">”</w:t>
            </w:r>
          </w:p>
        </w:tc>
      </w:tr>
    </w:tbl>
    <w:bookmarkEnd w:id="49"/>
    <w:bookmarkStart w:id="50" w:name="what-this-document-does-not-cover"/>
    <w:p>
      <w:pPr>
        <w:spacing w:before="200" w:after="160"/>
        <w:pBdr>
          <w:bottom w:val="single" w:sz="6" w:space="1" w:color="AAAAAA"/>
        </w:pBdr>
      </w:pPr>
    </w:p>
    <w:p>
      <w:pPr>
        <w:pStyle w:val="Heading1"/>
      </w:pPr>
      <w:r>
        <w:t xml:space="preserve">9. What This Document Does Not Cover</w:t>
      </w:r>
    </w:p>
    <w:p>
      <w:pPr>
        <w:numPr>
          <w:ilvl w:val="0"/>
          <w:numId w:val="1002"/>
        </w:numPr>
        <w:pStyle w:val="Compact"/>
      </w:pPr>
      <w:r>
        <w:rPr>
          <w:bCs/>
          <w:b/>
        </w:rPr>
        <w:t xml:space="preserve">Read-optimized aggregation.</w:t>
      </w:r>
      <w:r>
        <w:t xml:space="preserve"> </w:t>
      </w:r>
      <w:r>
        <w:t xml:space="preserve">TRD §7.8’s</w:t>
      </w:r>
      <w:r>
        <w:t xml:space="preserve"> </w:t>
      </w:r>
      <w:r>
        <w:rPr>
          <w:rStyle w:val="VerbatimChar"/>
        </w:rPr>
        <w:t xml:space="preserve">/dashboard/summary</w:t>
      </w:r>
      <w:r>
        <w:t xml:space="preserve"> </w:t>
      </w:r>
      <w:r>
        <w:t xml:space="preserve">endpoint composes zones, households, shelters, routes, and handoffs into one payload — that’s a query/service concern over the tables above, not a separate materialized table, unless load testing during the hackathon build shows the composed query is too slow for the low-bandwidth requirement (TRD §9), in which case a materialized view is the first fix to reach for, not a schema redesign.</w:t>
      </w:r>
    </w:p>
    <w:p>
      <w:pPr>
        <w:numPr>
          <w:ilvl w:val="0"/>
          <w:numId w:val="1002"/>
        </w:numPr>
        <w:pStyle w:val="Compact"/>
      </w:pPr>
      <w:r>
        <w:rPr>
          <w:bCs/>
          <w:b/>
        </w:rPr>
        <w:t xml:space="preserve">Delta-sync bookkeeping.</w:t>
      </w:r>
      <w:r>
        <w:t xml:space="preserve"> </w:t>
      </w:r>
      <w:r>
        <w:t xml:space="preserve">The</w:t>
      </w:r>
      <w:r>
        <w:t xml:space="preserve"> </w:t>
      </w:r>
      <w:r>
        <w:rPr>
          <w:rStyle w:val="VerbatimChar"/>
        </w:rPr>
        <w:t xml:space="preserve">since</w:t>
      </w:r>
      <w:r>
        <w:t xml:space="preserve"> </w:t>
      </w:r>
      <w:r>
        <w:t xml:space="preserve">timestamp parameter (TRD §9) reads directly off each table’s</w:t>
      </w:r>
      <w:r>
        <w:t xml:space="preserve"> </w:t>
      </w:r>
      <w:r>
        <w:rPr>
          <w:rStyle w:val="VerbatimChar"/>
        </w:rPr>
        <w:t xml:space="preserve">updated_at</w:t>
      </w:r>
      <w:r>
        <w:t xml:space="preserve"> </w:t>
      </w:r>
      <w:r>
        <w:t xml:space="preserve">— no separate change-log table is needed for this at pilot scale.</w:t>
      </w:r>
    </w:p>
    <w:p>
      <w:pPr>
        <w:numPr>
          <w:ilvl w:val="0"/>
          <w:numId w:val="1002"/>
        </w:numPr>
        <w:pStyle w:val="Compact"/>
      </w:pPr>
      <w:r>
        <w:rPr>
          <w:bCs/>
          <w:b/>
        </w:rPr>
        <w:t xml:space="preserve">ML training data storage.</w:t>
      </w:r>
      <w:r>
        <w:t xml:space="preserve"> </w:t>
      </w:r>
      <w:r>
        <w:t xml:space="preserve">Feature tables for the susceptibility/forecasting models (TRD §8.1/§8.2 — terrain slope, land-use change, historical rainfall) are raster/tabular training inputs prepared with GDAL/rasterio outside the transactional database, not application tables; only the resulting</w:t>
      </w:r>
      <w:r>
        <w:t xml:space="preserve"> </w:t>
      </w:r>
      <w:r>
        <w:rPr>
          <w:rStyle w:val="VerbatimChar"/>
        </w:rPr>
        <w:t xml:space="preserve">susceptibility_score</w:t>
      </w:r>
      <w:r>
        <w:t xml:space="preserve">/</w:t>
      </w:r>
      <w:r>
        <w:rPr>
          <w:rStyle w:val="VerbatimChar"/>
        </w:rPr>
        <w:t xml:space="preserve">risk_score_72h</w:t>
      </w:r>
      <w:r>
        <w:t xml:space="preserve"> </w:t>
      </w:r>
      <w:r>
        <w:t xml:space="preserve">and their</w:t>
      </w:r>
      <w:r>
        <w:t xml:space="preserve"> </w:t>
      </w:r>
      <w:r>
        <w:rPr>
          <w:rStyle w:val="VerbatimChar"/>
        </w:rPr>
        <w:t xml:space="preserve">factors</w:t>
      </w:r>
      <w:r>
        <w:t xml:space="preserve"> </w:t>
      </w:r>
      <w:r>
        <w:t xml:space="preserve">land here.</w:t>
      </w:r>
    </w:p>
    <w:bookmarkEnd w:id="50"/>
    <w:bookmarkStart w:id="51" w:name="related-documents"/>
    <w:p>
      <w:pPr>
        <w:spacing w:before="200" w:after="160"/>
        <w:pBdr>
          <w:bottom w:val="single" w:sz="6" w:space="1" w:color="AAAAAA"/>
        </w:pBdr>
      </w:pPr>
    </w:p>
    <w:p>
      <w:pPr>
        <w:pStyle w:val="Heading1"/>
      </w:pPr>
      <w:r>
        <w:t xml:space="preserve">10. Related Documents</w:t>
      </w:r>
    </w:p>
    <w:p>
      <w:pPr>
        <w:numPr>
          <w:ilvl w:val="0"/>
          <w:numId w:val="1003"/>
        </w:numPr>
        <w:pStyle w:val="Compact"/>
      </w:pPr>
      <w:r>
        <w:rPr>
          <w:bCs/>
          <w:b/>
        </w:rPr>
        <w:t xml:space="preserve">Product Requirements Document (</w:t>
      </w:r>
      <w:r>
        <w:rPr>
          <w:rStyle w:val="VerbatimChar"/>
          <w:bCs/>
          <w:b/>
        </w:rPr>
        <w:t xml:space="preserve">docs/PRD.md</w:t>
      </w:r>
      <w:r>
        <w:rPr>
          <w:bCs/>
          <w:b/>
        </w:rPr>
        <w:t xml:space="preserve">)</w:t>
      </w:r>
      <w:r>
        <w:t xml:space="preserve"> </w:t>
      </w:r>
      <w:r>
        <w:t xml:space="preserve">— v1.1, defines the</w:t>
      </w:r>
      <w:r>
        <w:t xml:space="preserve"> </w:t>
      </w:r>
      <w:r>
        <w:rPr>
          <w:iCs/>
          <w:i/>
        </w:rPr>
        <w:t xml:space="preserve">what</w:t>
      </w:r>
      <w:r>
        <w:t xml:space="preserve"> </w:t>
      </w:r>
      <w:r>
        <w:t xml:space="preserve">and</w:t>
      </w:r>
      <w:r>
        <w:t xml:space="preserve"> </w:t>
      </w:r>
      <w:r>
        <w:rPr>
          <w:iCs/>
          <w:i/>
        </w:rPr>
        <w:t xml:space="preserve">why</w:t>
      </w:r>
      <w:r>
        <w:t xml:space="preserve">.</w:t>
      </w:r>
    </w:p>
    <w:p>
      <w:pPr>
        <w:numPr>
          <w:ilvl w:val="0"/>
          <w:numId w:val="1003"/>
        </w:numPr>
        <w:pStyle w:val="Compact"/>
      </w:pPr>
      <w:r>
        <w:rPr>
          <w:bCs/>
          <w:b/>
        </w:rPr>
        <w:t xml:space="preserve">Technical Requirements Document (</w:t>
      </w:r>
      <w:r>
        <w:rPr>
          <w:rStyle w:val="VerbatimChar"/>
          <w:bCs/>
          <w:b/>
        </w:rPr>
        <w:t xml:space="preserve">docs/TRD.md</w:t>
      </w:r>
      <w:r>
        <w:rPr>
          <w:bCs/>
          <w:b/>
        </w:rPr>
        <w:t xml:space="preserve">)</w:t>
      </w:r>
      <w:r>
        <w:t xml:space="preserve"> </w:t>
      </w:r>
      <w:r>
        <w:t xml:space="preserve">— v1.0, defines system architecture and fixes the entity-level shape this document formalizes (TRD §5).</w:t>
      </w:r>
    </w:p>
    <w:p>
      <w:pPr>
        <w:numPr>
          <w:ilvl w:val="0"/>
          <w:numId w:val="1003"/>
        </w:numPr>
        <w:pStyle w:val="Compact"/>
      </w:pPr>
      <w:r>
        <w:rPr>
          <w:bCs/>
          <w:b/>
        </w:rPr>
        <w:t xml:space="preserve">Design System (</w:t>
      </w:r>
      <w:r>
        <w:rPr>
          <w:rStyle w:val="VerbatimChar"/>
          <w:bCs/>
          <w:b/>
        </w:rPr>
        <w:t xml:space="preserve">docs/DESIGN-SYSTEM.md</w:t>
      </w:r>
      <w:r>
        <w:rPr>
          <w:bCs/>
          <w:b/>
        </w:rPr>
        <w:t xml:space="preserve">)</w:t>
      </w:r>
      <w:r>
        <w:t xml:space="preserve"> </w:t>
      </w:r>
      <w:r>
        <w:t xml:space="preserve">— dashboard layouts, survey-app flow, colour tokens, screen inventory.</w:t>
      </w:r>
    </w:p>
    <w:p>
      <w:pPr>
        <w:numPr>
          <w:ilvl w:val="0"/>
          <w:numId w:val="1003"/>
        </w:numPr>
        <w:pStyle w:val="Compact"/>
      </w:pPr>
      <w:r>
        <w:rPr>
          <w:bCs/>
          <w:b/>
        </w:rPr>
        <w:t xml:space="preserve">Build Plan (</w:t>
      </w:r>
      <w:r>
        <w:rPr>
          <w:rStyle w:val="VerbatimChar"/>
          <w:bCs/>
          <w:b/>
        </w:rPr>
        <w:t xml:space="preserve">docs/BUILD-PLAN.md</w:t>
      </w:r>
      <w:r>
        <w:rPr>
          <w:bCs/>
          <w:b/>
        </w:rPr>
        <w:t xml:space="preserve">)</w:t>
      </w:r>
      <w:r>
        <w:t xml:space="preserve"> </w:t>
      </w:r>
      <w:r>
        <w:t xml:space="preserve">— the conflict-resolution record behind this document’s resolved enums and column additions.</w:t>
      </w:r>
    </w:p>
    <w:bookmarkEnd w:id="51"/>
    <w:sectPr>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hAnsi="Calibri"/>
      <w:color w:val="22303C"/>
      <w:sz w:val="21"/>
    </w:rPr>
  </w:style>
  <w:style w:styleId="BodyText" w:type="paragraph">
    <w:name w:val="Body Text"/>
    <w:basedOn w:val="Normal"/>
    <w:link w:val="BodyTextChar"/>
    <w:pPr>
      <w:spacing w:after="180" w:before="180"/>
    </w:pPr>
    <w:qFormat/>
    <w:rPr>
      <w:rFonts w:ascii="Calibri" w:hAnsi="Calibri"/>
      <w:color w:val="22303C"/>
      <w:sz w:val="21"/>
    </w:rPr>
  </w:style>
  <w:style w:customStyle="1" w:styleId="FirstParagraph" w:type="paragraph">
    <w:name w:val="First Paragraph"/>
    <w:basedOn w:val="BodyText"/>
    <w:next w:val="BodyText"/>
    <w:qFormat/>
    <w:rPr>
      <w:rFonts w:ascii="Calibri" w:hAnsi="Calibri"/>
      <w:color w:val="22303C"/>
      <w:sz w:val="21"/>
    </w:rPr>
  </w:style>
  <w:style w:customStyle="1" w:styleId="Compact" w:type="paragraph">
    <w:name w:val="Compact"/>
    <w:basedOn w:val="BodyText"/>
    <w:qFormat/>
    <w:pPr>
      <w:spacing w:after="36" w:before="36"/>
    </w:pPr>
    <w:rPr>
      <w:rFonts w:ascii="Calibri" w:hAnsi="Calibri"/>
      <w:color w:val="22303C"/>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libri" w:asciiTheme="majorHAnsi" w:cstheme="majorBidi" w:eastAsiaTheme="majorEastAsia" w:hAnsi="Calibri" w:hAnsiTheme="majorHAnsi"/>
      <w:b/>
      <w:bCs/>
      <w:color w:val="2E74B5"/>
      <w:sz w:val="32"/>
      <w:szCs w:val="32"/>
    </w:rPr>
  </w:style>
  <w:style w:styleId="Heading2" w:type="paragraph">
    <w:name w:val="Heading 2"/>
    <w:basedOn w:val="Normal"/>
    <w:next w:val="BodyText"/>
    <w:uiPriority w:val="9"/>
    <w:unhideWhenUsed/>
    <w:qFormat/>
    <w:pPr>
      <w:keepNext/>
      <w:keepLines/>
      <w:spacing w:after="100" w:before="200"/>
      <w:outlineLvl w:val="1"/>
    </w:pPr>
    <w:rPr>
      <w:rFonts w:ascii="Calibri" w:asciiTheme="majorHAnsi" w:cstheme="majorBidi" w:eastAsiaTheme="majorEastAsia" w:hAnsi="Calibri" w:hAnsiTheme="majorHAnsi"/>
      <w:b/>
      <w:bCs/>
      <w:color w:val="2E74B5"/>
      <w:sz w:val="26"/>
      <w:szCs w:val="28"/>
    </w:rPr>
  </w:style>
  <w:style w:styleId="Heading3" w:type="paragraph">
    <w:name w:val="Heading 3"/>
    <w:basedOn w:val="Normal"/>
    <w:next w:val="BodyText"/>
    <w:uiPriority w:val="9"/>
    <w:unhideWhenUsed/>
    <w:qFormat/>
    <w:pPr>
      <w:keepNext/>
      <w:keepLines/>
      <w:spacing w:after="80" w:before="160"/>
      <w:outlineLvl w:val="2"/>
    </w:pPr>
    <w:rPr>
      <w:rFonts w:ascii="Calibri" w:asciiTheme="majorHAnsi" w:cstheme="majorBidi" w:eastAsiaTheme="majorEastAsia" w:hAnsi="Calibri" w:hAnsiTheme="majorHAns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2E74B5"/>
      <w:sz w:val="22"/>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b/>
      <w:iCs/>
      <w:color w:val="1F4D78"/>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b/>
      <w:color w:val="1F4D78"/>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b/>
      <w:color w:val="1F4D78"/>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b/>
      <w:color w:val="1F4D78"/>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b/>
      <w:color w:val="1F4D7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hAnsi="Calibri"/>
      <w:i/>
      <w:color w:val="2E74B5"/>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8A1F11"/>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74B5"/>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spacing w:line="240" w:lineRule="auto"/>
    </w:pPr>
    <w:rPr>
      <w:rFonts w:ascii="Consolas" w:hAnsi="Consolas"/>
      <w:b w:val="0"/>
      <w:color w:val="000000"/>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Schema Document</dc:title>
  <dc:creator/>
  <cp:keywords/>
  <dcterms:created xsi:type="dcterms:W3CDTF">2026-09-26T14:07:27Z</dcterms:created>
  <dcterms:modified xsi:type="dcterms:W3CDTF">2026-09-26T14:07:27Z</dcterms:modified>
</cp:coreProperties>
</file>

<file path=docProps/custom.xml><?xml version="1.0" encoding="utf-8"?>
<Properties xmlns="http://schemas.openxmlformats.org/officeDocument/2006/custom-properties" xmlns:vt="http://schemas.openxmlformats.org/officeDocument/2006/docPropsVTypes"/>
</file>