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E4F" w:rsidRPr="00483E4F" w:rsidRDefault="00483E4F" w:rsidP="00A13AAC">
      <w:pPr>
        <w:autoSpaceDE w:val="0"/>
        <w:autoSpaceDN w:val="0"/>
        <w:adjustRightInd w:val="0"/>
        <w:spacing w:after="0" w:line="240" w:lineRule="auto"/>
        <w:rPr>
          <w:rFonts w:asciiTheme="majorHAnsi" w:hAnsiTheme="majorHAnsi" w:cstheme="majorHAnsi"/>
          <w:b/>
          <w:bCs/>
          <w:sz w:val="18"/>
          <w:szCs w:val="18"/>
        </w:rPr>
      </w:pPr>
    </w:p>
    <w:p w:rsidR="00483E4F" w:rsidRDefault="00483E4F" w:rsidP="00483E4F">
      <w:pPr>
        <w:jc w:val="center"/>
        <w:rPr>
          <w:rFonts w:cstheme="minorHAnsi"/>
          <w:b/>
          <w:bCs/>
        </w:rPr>
      </w:pPr>
      <w:r w:rsidRPr="00896213">
        <w:rPr>
          <w:rFonts w:cstheme="minorHAnsi"/>
          <w:b/>
          <w:bCs/>
        </w:rPr>
        <w:t>OPIM 5604</w:t>
      </w:r>
      <w:r>
        <w:rPr>
          <w:rFonts w:cstheme="minorHAnsi"/>
          <w:b/>
          <w:bCs/>
        </w:rPr>
        <w:t xml:space="preserve"> B15</w:t>
      </w:r>
      <w:r w:rsidRPr="00896213">
        <w:rPr>
          <w:rFonts w:cstheme="minorHAnsi"/>
          <w:b/>
          <w:bCs/>
        </w:rPr>
        <w:t xml:space="preserve"> – Predictive Modeling Assignment</w:t>
      </w:r>
      <w:r>
        <w:rPr>
          <w:rFonts w:cstheme="minorHAnsi"/>
          <w:b/>
          <w:bCs/>
        </w:rPr>
        <w:t xml:space="preserve">             Meghana Kasula (Net ID=mek15120)</w:t>
      </w:r>
    </w:p>
    <w:p w:rsidR="00483E4F" w:rsidRPr="00602739" w:rsidRDefault="00483E4F" w:rsidP="00483E4F">
      <w:pPr>
        <w:jc w:val="center"/>
        <w:rPr>
          <w:rFonts w:cstheme="minorHAnsi"/>
        </w:rPr>
      </w:pPr>
      <w:r w:rsidRPr="00602739">
        <w:rPr>
          <w:rFonts w:ascii="Calibri,BoldItalic" w:hAnsi="Calibri,BoldItalic" w:cs="Calibri,BoldItalic"/>
          <w:bCs/>
          <w:i/>
          <w:iCs/>
          <w:sz w:val="21"/>
          <w:szCs w:val="21"/>
        </w:rPr>
        <w:t>“The work contained and presented here is my work and my work alone.”</w:t>
      </w: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b/>
          <w:bCs/>
          <w:sz w:val="18"/>
          <w:szCs w:val="18"/>
        </w:rPr>
        <w:t xml:space="preserve">14.4 University Rankings. </w:t>
      </w: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p>
    <w:p w:rsidR="00115ADE"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a. Use the </w:t>
      </w:r>
      <w:r w:rsidRPr="00483E4F">
        <w:rPr>
          <w:rFonts w:asciiTheme="majorHAnsi" w:eastAsia="LiberationSerif-Italic" w:hAnsiTheme="majorHAnsi" w:cstheme="majorHAnsi"/>
          <w:b/>
          <w:i/>
          <w:iCs/>
          <w:sz w:val="18"/>
          <w:szCs w:val="18"/>
        </w:rPr>
        <w:t xml:space="preserve">Columns Viewer </w:t>
      </w:r>
      <w:r w:rsidRPr="00483E4F">
        <w:rPr>
          <w:rFonts w:asciiTheme="majorHAnsi" w:eastAsia="LiberationSerif" w:hAnsiTheme="majorHAnsi" w:cstheme="majorHAnsi"/>
          <w:b/>
          <w:sz w:val="18"/>
          <w:szCs w:val="18"/>
        </w:rPr>
        <w:t>to produce numeric summaries of all of the variables. Note that many observations are missing some measurements. Clustering methods in JMP omit records with missing values. For the purposes of this exercise, we will assume that the values are missing purely at random (not that this may in fact not be the case). So our first goal is to estimate (impute) these missing values.</w:t>
      </w:r>
    </w:p>
    <w:p w:rsidR="00216FD3" w:rsidRPr="00483E4F" w:rsidRDefault="00216FD3" w:rsidP="00A13AAC">
      <w:pPr>
        <w:autoSpaceDE w:val="0"/>
        <w:autoSpaceDN w:val="0"/>
        <w:adjustRightInd w:val="0"/>
        <w:spacing w:after="0" w:line="240" w:lineRule="auto"/>
        <w:rPr>
          <w:rFonts w:asciiTheme="majorHAnsi" w:hAnsiTheme="majorHAnsi" w:cstheme="majorHAnsi"/>
          <w:sz w:val="18"/>
          <w:szCs w:val="18"/>
        </w:rPr>
      </w:pPr>
    </w:p>
    <w:p w:rsidR="00A13AAC" w:rsidRPr="00483E4F" w:rsidRDefault="003F5017" w:rsidP="00A13AAC">
      <w:pPr>
        <w:autoSpaceDE w:val="0"/>
        <w:autoSpaceDN w:val="0"/>
        <w:adjustRightInd w:val="0"/>
        <w:spacing w:after="0" w:line="240" w:lineRule="auto"/>
        <w:rPr>
          <w:rFonts w:asciiTheme="majorHAnsi" w:hAnsiTheme="majorHAnsi" w:cstheme="majorHAnsi"/>
          <w:sz w:val="18"/>
          <w:szCs w:val="18"/>
        </w:rPr>
      </w:pPr>
      <w:r w:rsidRPr="00483E4F">
        <w:rPr>
          <w:rFonts w:asciiTheme="majorHAnsi" w:hAnsiTheme="majorHAnsi" w:cstheme="majorHAnsi"/>
          <w:noProof/>
          <w:sz w:val="18"/>
          <w:szCs w:val="18"/>
        </w:rPr>
        <w:drawing>
          <wp:anchor distT="0" distB="0" distL="114300" distR="114300" simplePos="0" relativeHeight="251658240" behindDoc="1" locked="0" layoutInCell="1" allowOverlap="1" wp14:anchorId="0505F9DF" wp14:editId="514F96C9">
            <wp:simplePos x="0" y="0"/>
            <wp:positionH relativeFrom="margin">
              <wp:align>right</wp:align>
            </wp:positionH>
            <wp:positionV relativeFrom="paragraph">
              <wp:posOffset>149225</wp:posOffset>
            </wp:positionV>
            <wp:extent cx="5943600" cy="2988310"/>
            <wp:effectExtent l="0" t="0" r="0" b="254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14:sizeRelH relativeFrom="page">
              <wp14:pctWidth>0</wp14:pctWidth>
            </wp14:sizeRelH>
            <wp14:sizeRelV relativeFrom="page">
              <wp14:pctHeight>0</wp14:pctHeight>
            </wp14:sizeRelV>
          </wp:anchor>
        </w:drawing>
      </w:r>
      <w:r w:rsidR="00216FD3" w:rsidRPr="00483E4F">
        <w:rPr>
          <w:rFonts w:asciiTheme="majorHAnsi" w:hAnsiTheme="majorHAnsi" w:cstheme="majorHAnsi"/>
          <w:sz w:val="18"/>
          <w:szCs w:val="18"/>
        </w:rPr>
        <w:t>Here, we can see the number of missing values in each. Most are continuous values.</w:t>
      </w:r>
    </w:p>
    <w:p w:rsidR="00A13AAC" w:rsidRPr="00483E4F" w:rsidRDefault="00A13AAC" w:rsidP="00A13AAC">
      <w:pPr>
        <w:autoSpaceDE w:val="0"/>
        <w:autoSpaceDN w:val="0"/>
        <w:adjustRightInd w:val="0"/>
        <w:spacing w:after="0" w:line="240" w:lineRule="auto"/>
        <w:rPr>
          <w:rFonts w:asciiTheme="majorHAnsi" w:hAnsiTheme="majorHAnsi" w:cstheme="majorHAnsi"/>
          <w:sz w:val="18"/>
          <w:szCs w:val="18"/>
        </w:rPr>
      </w:pPr>
    </w:p>
    <w:p w:rsidR="00A13AAC" w:rsidRPr="00483E4F" w:rsidRDefault="006C2A1E"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drawing>
          <wp:anchor distT="0" distB="0" distL="114300" distR="114300" simplePos="0" relativeHeight="251659264" behindDoc="1" locked="0" layoutInCell="1" allowOverlap="1" wp14:anchorId="6BCF4702" wp14:editId="09E3FFA8">
            <wp:simplePos x="0" y="0"/>
            <wp:positionH relativeFrom="margin">
              <wp:align>right</wp:align>
            </wp:positionH>
            <wp:positionV relativeFrom="paragraph">
              <wp:posOffset>1330536</wp:posOffset>
            </wp:positionV>
            <wp:extent cx="5943600" cy="1731645"/>
            <wp:effectExtent l="0" t="0" r="0" b="1905"/>
            <wp:wrapTight wrapText="bothSides">
              <wp:wrapPolygon edited="0">
                <wp:start x="0" y="0"/>
                <wp:lineTo x="0" y="21386"/>
                <wp:lineTo x="21531" y="21386"/>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a:graphicData>
            </a:graphic>
            <wp14:sizeRelH relativeFrom="page">
              <wp14:pctWidth>0</wp14:pctWidth>
            </wp14:sizeRelH>
            <wp14:sizeRelV relativeFrom="page">
              <wp14:pctHeight>0</wp14:pctHeight>
            </wp14:sizeRelV>
          </wp:anchor>
        </w:drawing>
      </w:r>
      <w:r w:rsidR="00A13AAC" w:rsidRPr="00483E4F">
        <w:rPr>
          <w:rFonts w:asciiTheme="majorHAnsi" w:eastAsia="LiberationSerif" w:hAnsiTheme="majorHAnsi" w:cstheme="majorHAnsi"/>
          <w:b/>
          <w:sz w:val="18"/>
          <w:szCs w:val="18"/>
        </w:rPr>
        <w:t xml:space="preserve">b. Select all of the continuous columns, and go to </w:t>
      </w:r>
      <w:r w:rsidR="00A13AAC" w:rsidRPr="00483E4F">
        <w:rPr>
          <w:rFonts w:asciiTheme="majorHAnsi" w:eastAsia="LiberationSerif-Italic" w:hAnsiTheme="majorHAnsi" w:cstheme="majorHAnsi"/>
          <w:b/>
          <w:i/>
          <w:iCs/>
          <w:sz w:val="18"/>
          <w:szCs w:val="18"/>
        </w:rPr>
        <w:t>Cols &gt; Modeling Utilities &gt;Explore Missing Values</w:t>
      </w:r>
      <w:r w:rsidR="00A13AAC" w:rsidRPr="00483E4F">
        <w:rPr>
          <w:rFonts w:asciiTheme="majorHAnsi" w:eastAsia="LiberationSerif" w:hAnsiTheme="majorHAnsi" w:cstheme="majorHAnsi"/>
          <w:b/>
          <w:sz w:val="18"/>
          <w:szCs w:val="18"/>
        </w:rPr>
        <w:t xml:space="preserve">. Select the option </w:t>
      </w:r>
      <w:r w:rsidR="00A13AAC" w:rsidRPr="00483E4F">
        <w:rPr>
          <w:rFonts w:asciiTheme="majorHAnsi" w:eastAsia="LiberationSerif-Italic" w:hAnsiTheme="majorHAnsi" w:cstheme="majorHAnsi"/>
          <w:b/>
          <w:i/>
          <w:iCs/>
          <w:sz w:val="18"/>
          <w:szCs w:val="18"/>
        </w:rPr>
        <w:t xml:space="preserve">Multivariate Normal </w:t>
      </w:r>
      <w:proofErr w:type="spellStart"/>
      <w:proofErr w:type="gramStart"/>
      <w:r w:rsidR="00A13AAC" w:rsidRPr="00483E4F">
        <w:rPr>
          <w:rFonts w:asciiTheme="majorHAnsi" w:eastAsia="LiberationSerif-Italic" w:hAnsiTheme="majorHAnsi" w:cstheme="majorHAnsi"/>
          <w:b/>
          <w:i/>
          <w:iCs/>
          <w:sz w:val="18"/>
          <w:szCs w:val="18"/>
        </w:rPr>
        <w:t>Imputation</w:t>
      </w:r>
      <w:r w:rsidR="00A13AAC" w:rsidRPr="00483E4F">
        <w:rPr>
          <w:rFonts w:asciiTheme="majorHAnsi" w:eastAsia="LiberationSerif" w:hAnsiTheme="majorHAnsi" w:cstheme="majorHAnsi"/>
          <w:b/>
          <w:sz w:val="18"/>
          <w:szCs w:val="18"/>
        </w:rPr>
        <w:t>,and</w:t>
      </w:r>
      <w:proofErr w:type="spellEnd"/>
      <w:proofErr w:type="gramEnd"/>
      <w:r w:rsidR="00A13AAC" w:rsidRPr="00483E4F">
        <w:rPr>
          <w:rFonts w:asciiTheme="majorHAnsi" w:eastAsia="LiberationSerif" w:hAnsiTheme="majorHAnsi" w:cstheme="majorHAnsi"/>
          <w:b/>
          <w:sz w:val="18"/>
          <w:szCs w:val="18"/>
        </w:rPr>
        <w:t xml:space="preserve"> click </w:t>
      </w:r>
      <w:r w:rsidR="00A13AAC" w:rsidRPr="00483E4F">
        <w:rPr>
          <w:rFonts w:asciiTheme="majorHAnsi" w:eastAsia="LiberationSerif-Italic" w:hAnsiTheme="majorHAnsi" w:cstheme="majorHAnsi"/>
          <w:b/>
          <w:i/>
          <w:iCs/>
          <w:sz w:val="18"/>
          <w:szCs w:val="18"/>
        </w:rPr>
        <w:t>Yes Shrinkage</w:t>
      </w:r>
      <w:r w:rsidR="00A13AAC" w:rsidRPr="00483E4F">
        <w:rPr>
          <w:rFonts w:asciiTheme="majorHAnsi" w:eastAsia="LiberationSerif" w:hAnsiTheme="majorHAnsi" w:cstheme="majorHAnsi"/>
          <w:b/>
          <w:sz w:val="18"/>
          <w:szCs w:val="18"/>
        </w:rPr>
        <w:t xml:space="preserve">. Multivariate normal imputation uses least squares regression to predict the missing values from the </w:t>
      </w:r>
      <w:proofErr w:type="spellStart"/>
      <w:r w:rsidR="00A13AAC" w:rsidRPr="00483E4F">
        <w:rPr>
          <w:rFonts w:asciiTheme="majorHAnsi" w:eastAsia="LiberationSerif" w:hAnsiTheme="majorHAnsi" w:cstheme="majorHAnsi"/>
          <w:b/>
          <w:sz w:val="18"/>
          <w:szCs w:val="18"/>
        </w:rPr>
        <w:t>nonmissing</w:t>
      </w:r>
      <w:proofErr w:type="spellEnd"/>
      <w:r w:rsidR="00A13AAC" w:rsidRPr="00483E4F">
        <w:rPr>
          <w:rFonts w:asciiTheme="majorHAnsi" w:eastAsia="LiberationSerif" w:hAnsiTheme="majorHAnsi" w:cstheme="majorHAnsi"/>
          <w:b/>
          <w:sz w:val="18"/>
          <w:szCs w:val="18"/>
        </w:rPr>
        <w:t xml:space="preserve"> variables in each row. The imputed values will be highlighted in the data table. Save the data table with imputed values under a new name.</w:t>
      </w:r>
    </w:p>
    <w:p w:rsidR="00216FD3" w:rsidRPr="00483E4F" w:rsidRDefault="00216FD3" w:rsidP="00A13AAC">
      <w:pPr>
        <w:autoSpaceDE w:val="0"/>
        <w:autoSpaceDN w:val="0"/>
        <w:adjustRightInd w:val="0"/>
        <w:spacing w:after="0" w:line="240" w:lineRule="auto"/>
        <w:rPr>
          <w:rFonts w:asciiTheme="majorHAnsi" w:eastAsia="LiberationSerif" w:hAnsiTheme="majorHAnsi" w:cstheme="majorHAnsi"/>
          <w:b/>
          <w:sz w:val="18"/>
          <w:szCs w:val="18"/>
        </w:rPr>
      </w:pPr>
    </w:p>
    <w:p w:rsidR="00216FD3" w:rsidRPr="00483E4F" w:rsidRDefault="00216FD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Using the imputation method, we successfully filled the missing values with normalizations.</w:t>
      </w:r>
    </w:p>
    <w:p w:rsidR="003F5017" w:rsidRPr="00483E4F" w:rsidRDefault="003F5017"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lastRenderedPageBreak/>
        <w:drawing>
          <wp:inline distT="0" distB="0" distL="0" distR="0" wp14:anchorId="21B5BCE1" wp14:editId="541BBB42">
            <wp:extent cx="5943600" cy="20712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7306" cy="2076031"/>
                    </a:xfrm>
                    <a:prstGeom prst="rect">
                      <a:avLst/>
                    </a:prstGeom>
                  </pic:spPr>
                </pic:pic>
              </a:graphicData>
            </a:graphic>
          </wp:inline>
        </w:drawing>
      </w:r>
    </w:p>
    <w:p w:rsidR="00F81539"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c. Use </w:t>
      </w:r>
      <w:r w:rsidRPr="00483E4F">
        <w:rPr>
          <w:rFonts w:asciiTheme="majorHAnsi" w:eastAsia="LiberationSerif-Italic" w:hAnsiTheme="majorHAnsi" w:cstheme="majorHAnsi"/>
          <w:b/>
          <w:i/>
          <w:iCs/>
          <w:sz w:val="18"/>
          <w:szCs w:val="18"/>
        </w:rPr>
        <w:t>k</w:t>
      </w:r>
      <w:r w:rsidRPr="00483E4F">
        <w:rPr>
          <w:rFonts w:asciiTheme="majorHAnsi" w:eastAsia="LiberationSerif" w:hAnsiTheme="majorHAnsi" w:cstheme="majorHAnsi"/>
          <w:b/>
          <w:sz w:val="18"/>
          <w:szCs w:val="18"/>
        </w:rPr>
        <w:t xml:space="preserve">-means clustering, with only the continuous variables. Use College Name as the label. Form clusters starting with 3 and ending with 8. What is the optimal number of clusters based on the Cubic Clustering Criterion (under </w:t>
      </w:r>
      <w:r w:rsidRPr="00483E4F">
        <w:rPr>
          <w:rFonts w:asciiTheme="majorHAnsi" w:eastAsia="LiberationSerif-Italic" w:hAnsiTheme="majorHAnsi" w:cstheme="majorHAnsi"/>
          <w:b/>
          <w:i/>
          <w:iCs/>
          <w:sz w:val="18"/>
          <w:szCs w:val="18"/>
        </w:rPr>
        <w:t>Cluster Comparison</w:t>
      </w:r>
      <w:r w:rsidRPr="00483E4F">
        <w:rPr>
          <w:rFonts w:asciiTheme="majorHAnsi" w:eastAsia="LiberationSerif" w:hAnsiTheme="majorHAnsi" w:cstheme="majorHAnsi"/>
          <w:b/>
          <w:sz w:val="18"/>
          <w:szCs w:val="18"/>
        </w:rPr>
        <w:t>)?</w:t>
      </w:r>
      <w:r w:rsidR="00F81539" w:rsidRPr="00483E4F">
        <w:rPr>
          <w:rFonts w:asciiTheme="majorHAnsi" w:eastAsia="LiberationSerif" w:hAnsiTheme="majorHAnsi" w:cstheme="majorHAnsi"/>
          <w:b/>
          <w:sz w:val="18"/>
          <w:szCs w:val="18"/>
        </w:rPr>
        <w:t xml:space="preserve"> </w:t>
      </w:r>
    </w:p>
    <w:p w:rsidR="003F5017" w:rsidRPr="00483E4F" w:rsidRDefault="003F5017"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hAnsiTheme="majorHAnsi" w:cstheme="majorHAnsi"/>
          <w:noProof/>
          <w:sz w:val="18"/>
          <w:szCs w:val="18"/>
        </w:rPr>
        <w:drawing>
          <wp:inline distT="0" distB="0" distL="0" distR="0" wp14:anchorId="58F8B8FA" wp14:editId="74E320C7">
            <wp:extent cx="5943600" cy="2064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805" cy="2065788"/>
                    </a:xfrm>
                    <a:prstGeom prst="rect">
                      <a:avLst/>
                    </a:prstGeom>
                  </pic:spPr>
                </pic:pic>
              </a:graphicData>
            </a:graphic>
          </wp:inline>
        </w:drawing>
      </w: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 xml:space="preserve">As we can see, the optimal number of clusters are 4. </w:t>
      </w:r>
    </w:p>
    <w:p w:rsidR="00216FD3" w:rsidRPr="00483E4F" w:rsidRDefault="00216FD3" w:rsidP="00A13AAC">
      <w:pPr>
        <w:autoSpaceDE w:val="0"/>
        <w:autoSpaceDN w:val="0"/>
        <w:adjustRightInd w:val="0"/>
        <w:spacing w:after="0" w:line="240" w:lineRule="auto"/>
        <w:rPr>
          <w:rFonts w:asciiTheme="majorHAnsi" w:eastAsia="LiberationSerif" w:hAnsiTheme="majorHAnsi" w:cstheme="majorHAnsi"/>
          <w:b/>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d. Use the </w:t>
      </w:r>
      <w:proofErr w:type="spellStart"/>
      <w:r w:rsidRPr="00483E4F">
        <w:rPr>
          <w:rFonts w:asciiTheme="majorHAnsi" w:eastAsia="LiberationSerif" w:hAnsiTheme="majorHAnsi" w:cstheme="majorHAnsi"/>
          <w:b/>
          <w:sz w:val="18"/>
          <w:szCs w:val="18"/>
        </w:rPr>
        <w:t>biplot</w:t>
      </w:r>
      <w:proofErr w:type="spellEnd"/>
      <w:r w:rsidRPr="00483E4F">
        <w:rPr>
          <w:rFonts w:asciiTheme="majorHAnsi" w:eastAsia="LiberationSerif" w:hAnsiTheme="majorHAnsi" w:cstheme="majorHAnsi"/>
          <w:b/>
          <w:sz w:val="18"/>
          <w:szCs w:val="18"/>
        </w:rPr>
        <w:t>, the parallel plot, and other built-in graphical and numeric summaries to explore the clusters. Save the clusters to the data table and use other graphical tools to compare and characterize the clusters. Summarize the key characteristics of each of the four clusters, and try label or name the clusters.</w:t>
      </w:r>
      <w:r w:rsidR="006C2A1E" w:rsidRPr="00483E4F">
        <w:rPr>
          <w:rFonts w:asciiTheme="majorHAnsi" w:eastAsia="LiberationSerif" w:hAnsiTheme="majorHAnsi" w:cstheme="majorHAnsi"/>
          <w:b/>
          <w:sz w:val="18"/>
          <w:szCs w:val="18"/>
        </w:rPr>
        <w:t xml:space="preserve">                           </w:t>
      </w:r>
    </w:p>
    <w:p w:rsidR="00CF1096"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 xml:space="preserve">Following is the </w:t>
      </w:r>
      <w:proofErr w:type="spellStart"/>
      <w:r w:rsidRPr="00483E4F">
        <w:rPr>
          <w:rFonts w:asciiTheme="majorHAnsi" w:eastAsia="LiberationSerif" w:hAnsiTheme="majorHAnsi" w:cstheme="majorHAnsi"/>
          <w:sz w:val="18"/>
          <w:szCs w:val="18"/>
        </w:rPr>
        <w:t>Biplot</w:t>
      </w:r>
      <w:proofErr w:type="spellEnd"/>
      <w:r w:rsidRPr="00483E4F">
        <w:rPr>
          <w:rFonts w:asciiTheme="majorHAnsi" w:eastAsia="LiberationSerif" w:hAnsiTheme="majorHAnsi" w:cstheme="majorHAnsi"/>
          <w:sz w:val="18"/>
          <w:szCs w:val="18"/>
        </w:rPr>
        <w:t xml:space="preserve">:                                                                                                 </w:t>
      </w:r>
      <w:proofErr w:type="spellStart"/>
      <w:r w:rsidRPr="00483E4F">
        <w:rPr>
          <w:rFonts w:asciiTheme="majorHAnsi" w:eastAsia="LiberationSerif" w:hAnsiTheme="majorHAnsi" w:cstheme="majorHAnsi"/>
          <w:sz w:val="18"/>
          <w:szCs w:val="18"/>
        </w:rPr>
        <w:t>Biplot</w:t>
      </w:r>
      <w:proofErr w:type="spellEnd"/>
      <w:r w:rsidRPr="00483E4F">
        <w:rPr>
          <w:rFonts w:asciiTheme="majorHAnsi" w:eastAsia="LiberationSerif" w:hAnsiTheme="majorHAnsi" w:cstheme="majorHAnsi"/>
          <w:sz w:val="18"/>
          <w:szCs w:val="18"/>
        </w:rPr>
        <w:t xml:space="preserve">                                           </w:t>
      </w: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drawing>
          <wp:anchor distT="0" distB="0" distL="114300" distR="114300" simplePos="0" relativeHeight="251660288" behindDoc="1" locked="0" layoutInCell="1" allowOverlap="1" wp14:anchorId="0FD6F8CC" wp14:editId="451371AA">
            <wp:simplePos x="0" y="0"/>
            <wp:positionH relativeFrom="column">
              <wp:posOffset>3470910</wp:posOffset>
            </wp:positionH>
            <wp:positionV relativeFrom="paragraph">
              <wp:posOffset>140970</wp:posOffset>
            </wp:positionV>
            <wp:extent cx="2166620" cy="2472055"/>
            <wp:effectExtent l="0" t="0" r="5080" b="4445"/>
            <wp:wrapTight wrapText="bothSides">
              <wp:wrapPolygon edited="0">
                <wp:start x="0" y="0"/>
                <wp:lineTo x="0" y="21472"/>
                <wp:lineTo x="21461" y="21472"/>
                <wp:lineTo x="214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6620" cy="2472055"/>
                    </a:xfrm>
                    <a:prstGeom prst="rect">
                      <a:avLst/>
                    </a:prstGeom>
                  </pic:spPr>
                </pic:pic>
              </a:graphicData>
            </a:graphic>
            <wp14:sizeRelH relativeFrom="page">
              <wp14:pctWidth>0</wp14:pctWidth>
            </wp14:sizeRelH>
            <wp14:sizeRelV relativeFrom="page">
              <wp14:pctHeight>0</wp14:pctHeight>
            </wp14:sizeRelV>
          </wp:anchor>
        </w:drawing>
      </w:r>
      <w:r w:rsidRPr="00483E4F">
        <w:rPr>
          <w:rFonts w:asciiTheme="majorHAnsi" w:hAnsiTheme="majorHAnsi" w:cstheme="majorHAnsi"/>
          <w:noProof/>
          <w:sz w:val="18"/>
          <w:szCs w:val="18"/>
        </w:rPr>
        <w:drawing>
          <wp:inline distT="0" distB="0" distL="0" distR="0" wp14:anchorId="4B68F4C1" wp14:editId="14827079">
            <wp:extent cx="2291080" cy="2353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3896" cy="2366899"/>
                    </a:xfrm>
                    <a:prstGeom prst="rect">
                      <a:avLst/>
                    </a:prstGeom>
                  </pic:spPr>
                </pic:pic>
              </a:graphicData>
            </a:graphic>
          </wp:inline>
        </w:drawing>
      </w:r>
      <w:r w:rsidRPr="00483E4F">
        <w:rPr>
          <w:rFonts w:asciiTheme="majorHAnsi" w:eastAsia="LiberationSerif" w:hAnsiTheme="majorHAnsi" w:cstheme="majorHAnsi"/>
          <w:b/>
          <w:sz w:val="18"/>
          <w:szCs w:val="18"/>
        </w:rPr>
        <w:t xml:space="preserve">           </w:t>
      </w:r>
    </w:p>
    <w:p w:rsidR="00F81539" w:rsidRPr="00483E4F" w:rsidRDefault="00F81539" w:rsidP="00A13AAC">
      <w:pPr>
        <w:autoSpaceDE w:val="0"/>
        <w:autoSpaceDN w:val="0"/>
        <w:adjustRightInd w:val="0"/>
        <w:spacing w:after="0" w:line="240" w:lineRule="auto"/>
        <w:rPr>
          <w:rFonts w:asciiTheme="majorHAnsi" w:eastAsia="LiberationSerif" w:hAnsiTheme="majorHAnsi" w:cstheme="majorHAnsi"/>
          <w:sz w:val="18"/>
          <w:szCs w:val="18"/>
        </w:rPr>
      </w:pP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hAnsiTheme="majorHAnsi" w:cstheme="majorHAnsi"/>
          <w:noProof/>
          <w:sz w:val="18"/>
          <w:szCs w:val="18"/>
        </w:rPr>
        <w:lastRenderedPageBreak/>
        <w:drawing>
          <wp:anchor distT="0" distB="0" distL="114300" distR="114300" simplePos="0" relativeHeight="251662336" behindDoc="1" locked="0" layoutInCell="1" allowOverlap="1" wp14:anchorId="5A8A38E0" wp14:editId="03B4CD69">
            <wp:simplePos x="0" y="0"/>
            <wp:positionH relativeFrom="margin">
              <wp:align>left</wp:align>
            </wp:positionH>
            <wp:positionV relativeFrom="paragraph">
              <wp:posOffset>3267710</wp:posOffset>
            </wp:positionV>
            <wp:extent cx="2065655" cy="1918970"/>
            <wp:effectExtent l="0" t="0" r="0" b="5080"/>
            <wp:wrapTight wrapText="bothSides">
              <wp:wrapPolygon edited="0">
                <wp:start x="0" y="0"/>
                <wp:lineTo x="0" y="21443"/>
                <wp:lineTo x="21314" y="21443"/>
                <wp:lineTo x="213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65655" cy="1918970"/>
                    </a:xfrm>
                    <a:prstGeom prst="rect">
                      <a:avLst/>
                    </a:prstGeom>
                  </pic:spPr>
                </pic:pic>
              </a:graphicData>
            </a:graphic>
            <wp14:sizeRelH relativeFrom="page">
              <wp14:pctWidth>0</wp14:pctWidth>
            </wp14:sizeRelH>
            <wp14:sizeRelV relativeFrom="page">
              <wp14:pctHeight>0</wp14:pctHeight>
            </wp14:sizeRelV>
          </wp:anchor>
        </w:drawing>
      </w:r>
      <w:r w:rsidRPr="00483E4F">
        <w:rPr>
          <w:rFonts w:asciiTheme="majorHAnsi" w:hAnsiTheme="majorHAnsi" w:cstheme="majorHAnsi"/>
          <w:noProof/>
          <w:sz w:val="18"/>
          <w:szCs w:val="18"/>
        </w:rPr>
        <w:drawing>
          <wp:anchor distT="0" distB="0" distL="114300" distR="114300" simplePos="0" relativeHeight="251661312" behindDoc="1" locked="0" layoutInCell="1" allowOverlap="1" wp14:anchorId="4A38D510" wp14:editId="0152AF31">
            <wp:simplePos x="0" y="0"/>
            <wp:positionH relativeFrom="column">
              <wp:posOffset>0</wp:posOffset>
            </wp:positionH>
            <wp:positionV relativeFrom="paragraph">
              <wp:posOffset>0</wp:posOffset>
            </wp:positionV>
            <wp:extent cx="5943600" cy="3141133"/>
            <wp:effectExtent l="0" t="0" r="0" b="2540"/>
            <wp:wrapTight wrapText="bothSides">
              <wp:wrapPolygon edited="0">
                <wp:start x="0" y="0"/>
                <wp:lineTo x="0" y="21486"/>
                <wp:lineTo x="21531" y="21486"/>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1133"/>
                    </a:xfrm>
                    <a:prstGeom prst="rect">
                      <a:avLst/>
                    </a:prstGeom>
                  </pic:spPr>
                </pic:pic>
              </a:graphicData>
            </a:graphic>
            <wp14:sizeRelH relativeFrom="page">
              <wp14:pctWidth>0</wp14:pctWidth>
            </wp14:sizeRelH>
            <wp14:sizeRelV relativeFrom="page">
              <wp14:pctHeight>0</wp14:pctHeight>
            </wp14:sizeRelV>
          </wp:anchor>
        </w:drawing>
      </w: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CF1096" w:rsidRPr="00483E4F" w:rsidRDefault="00216FD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The four key characteristics of clusters are:</w:t>
      </w:r>
    </w:p>
    <w:p w:rsidR="00CF1096" w:rsidRPr="00483E4F" w:rsidRDefault="00216FD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1.Cluster 4 is hav</w:t>
      </w:r>
      <w:r w:rsidR="002E2103" w:rsidRPr="00483E4F">
        <w:rPr>
          <w:rFonts w:asciiTheme="majorHAnsi" w:eastAsia="LiberationSerif" w:hAnsiTheme="majorHAnsi" w:cstheme="majorHAnsi"/>
          <w:sz w:val="18"/>
          <w:szCs w:val="18"/>
        </w:rPr>
        <w:t>ing highest SAT and ACT scores, also high Graduation rate.</w:t>
      </w:r>
    </w:p>
    <w:p w:rsidR="00CF1096" w:rsidRPr="00483E4F" w:rsidRDefault="002E210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2.cluster 2 is relatively low or average in every field starting from Sat score to graduation rate.</w:t>
      </w:r>
    </w:p>
    <w:p w:rsidR="00CF1096" w:rsidRPr="00483E4F" w:rsidRDefault="002E210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3.Cluster 3 has high application accepted and enrolled.</w:t>
      </w:r>
    </w:p>
    <w:p w:rsidR="00CF1096" w:rsidRPr="00483E4F" w:rsidRDefault="002E210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4.Cluster 1has lowest application received, accepted and enrolled.</w:t>
      </w: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CF1096" w:rsidRPr="00483E4F" w:rsidRDefault="00CF1096" w:rsidP="00A13AAC">
      <w:pPr>
        <w:autoSpaceDE w:val="0"/>
        <w:autoSpaceDN w:val="0"/>
        <w:adjustRightInd w:val="0"/>
        <w:spacing w:after="0" w:line="240" w:lineRule="auto"/>
        <w:rPr>
          <w:rFonts w:asciiTheme="majorHAnsi" w:eastAsia="LiberationSerif" w:hAnsiTheme="majorHAnsi" w:cstheme="majorHAnsi"/>
          <w:sz w:val="18"/>
          <w:szCs w:val="18"/>
        </w:rPr>
      </w:pP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p>
    <w:p w:rsidR="006C2A1E" w:rsidRPr="00483E4F" w:rsidRDefault="00216FD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hAnsiTheme="majorHAnsi" w:cstheme="majorHAnsi"/>
          <w:noProof/>
          <w:sz w:val="18"/>
          <w:szCs w:val="18"/>
        </w:rPr>
        <w:drawing>
          <wp:anchor distT="0" distB="0" distL="114300" distR="114300" simplePos="0" relativeHeight="251664384" behindDoc="1" locked="0" layoutInCell="1" allowOverlap="1" wp14:anchorId="2F714ADF" wp14:editId="285207D5">
            <wp:simplePos x="0" y="0"/>
            <wp:positionH relativeFrom="column">
              <wp:posOffset>2810510</wp:posOffset>
            </wp:positionH>
            <wp:positionV relativeFrom="paragraph">
              <wp:posOffset>234950</wp:posOffset>
            </wp:positionV>
            <wp:extent cx="3165475" cy="2124710"/>
            <wp:effectExtent l="0" t="0" r="0" b="8890"/>
            <wp:wrapTight wrapText="bothSides">
              <wp:wrapPolygon edited="0">
                <wp:start x="0" y="0"/>
                <wp:lineTo x="0" y="21497"/>
                <wp:lineTo x="21448" y="21497"/>
                <wp:lineTo x="214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5475" cy="2124710"/>
                    </a:xfrm>
                    <a:prstGeom prst="rect">
                      <a:avLst/>
                    </a:prstGeom>
                  </pic:spPr>
                </pic:pic>
              </a:graphicData>
            </a:graphic>
            <wp14:sizeRelH relativeFrom="page">
              <wp14:pctWidth>0</wp14:pctWidth>
            </wp14:sizeRelH>
            <wp14:sizeRelV relativeFrom="page">
              <wp14:pctHeight>0</wp14:pctHeight>
            </wp14:sizeRelV>
          </wp:anchor>
        </w:drawing>
      </w:r>
    </w:p>
    <w:p w:rsidR="00CF1096" w:rsidRPr="00483E4F" w:rsidRDefault="006C2A1E"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hAnsiTheme="majorHAnsi" w:cstheme="majorHAnsi"/>
          <w:noProof/>
          <w:sz w:val="18"/>
          <w:szCs w:val="18"/>
        </w:rPr>
        <w:drawing>
          <wp:anchor distT="0" distB="0" distL="114300" distR="114300" simplePos="0" relativeHeight="251663360" behindDoc="1" locked="0" layoutInCell="1" allowOverlap="1" wp14:anchorId="66BCC244" wp14:editId="727587C3">
            <wp:simplePos x="0" y="0"/>
            <wp:positionH relativeFrom="margin">
              <wp:align>left</wp:align>
            </wp:positionH>
            <wp:positionV relativeFrom="paragraph">
              <wp:posOffset>35772</wp:posOffset>
            </wp:positionV>
            <wp:extent cx="2548467" cy="2241344"/>
            <wp:effectExtent l="0" t="0" r="4445" b="6985"/>
            <wp:wrapTight wrapText="bothSides">
              <wp:wrapPolygon edited="0">
                <wp:start x="0" y="0"/>
                <wp:lineTo x="0" y="21484"/>
                <wp:lineTo x="21476" y="21484"/>
                <wp:lineTo x="214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8467" cy="2241344"/>
                    </a:xfrm>
                    <a:prstGeom prst="rect">
                      <a:avLst/>
                    </a:prstGeom>
                  </pic:spPr>
                </pic:pic>
              </a:graphicData>
            </a:graphic>
            <wp14:sizeRelH relativeFrom="page">
              <wp14:pctWidth>0</wp14:pctWidth>
            </wp14:sizeRelH>
            <wp14:sizeRelV relativeFrom="page">
              <wp14:pctHeight>0</wp14:pctHeight>
            </wp14:sizeRelV>
          </wp:anchor>
        </w:drawing>
      </w: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b/>
          <w:sz w:val="18"/>
          <w:szCs w:val="18"/>
        </w:rPr>
      </w:pPr>
    </w:p>
    <w:p w:rsidR="00216FD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lastRenderedPageBreak/>
        <w:drawing>
          <wp:inline distT="0" distB="0" distL="0" distR="0" wp14:anchorId="7BCAD09A" wp14:editId="26B17A20">
            <wp:extent cx="5943600" cy="2748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8280"/>
                    </a:xfrm>
                    <a:prstGeom prst="rect">
                      <a:avLst/>
                    </a:prstGeom>
                  </pic:spPr>
                </pic:pic>
              </a:graphicData>
            </a:graphic>
          </wp:inline>
        </w:drawing>
      </w:r>
    </w:p>
    <w:p w:rsidR="006C2A1E" w:rsidRPr="00483E4F" w:rsidRDefault="006C2A1E" w:rsidP="00A13AAC">
      <w:pPr>
        <w:autoSpaceDE w:val="0"/>
        <w:autoSpaceDN w:val="0"/>
        <w:adjustRightInd w:val="0"/>
        <w:spacing w:after="0" w:line="240" w:lineRule="auto"/>
        <w:rPr>
          <w:rFonts w:asciiTheme="majorHAnsi" w:eastAsia="LiberationSerif" w:hAnsiTheme="majorHAnsi" w:cstheme="majorHAnsi"/>
          <w:b/>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e. Use the categorical variables that were not used in the analysis (State and Private/Public) to characterize the different clusters. (</w:t>
      </w:r>
      <w:r w:rsidRPr="00483E4F">
        <w:rPr>
          <w:rFonts w:asciiTheme="majorHAnsi" w:eastAsia="LiberationSerif" w:hAnsiTheme="majorHAnsi" w:cstheme="majorHAnsi"/>
          <w:b/>
          <w:bCs/>
          <w:sz w:val="18"/>
          <w:szCs w:val="18"/>
        </w:rPr>
        <w:t>Hint</w:t>
      </w:r>
      <w:r w:rsidRPr="00483E4F">
        <w:rPr>
          <w:rFonts w:asciiTheme="majorHAnsi" w:eastAsia="LiberationSerif" w:hAnsiTheme="majorHAnsi" w:cstheme="majorHAnsi"/>
          <w:b/>
          <w:sz w:val="18"/>
          <w:szCs w:val="18"/>
        </w:rPr>
        <w:t>: Create a geographic map to explore the clusters geographically.) Is there any relationship between the clusters and the categorical information?</w:t>
      </w: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hAnsiTheme="majorHAnsi" w:cstheme="majorHAnsi"/>
          <w:noProof/>
          <w:sz w:val="18"/>
          <w:szCs w:val="18"/>
        </w:rPr>
        <w:drawing>
          <wp:anchor distT="0" distB="0" distL="114300" distR="114300" simplePos="0" relativeHeight="251665408" behindDoc="1" locked="0" layoutInCell="1" allowOverlap="1" wp14:anchorId="3DEAF16D" wp14:editId="793CBE3B">
            <wp:simplePos x="0" y="0"/>
            <wp:positionH relativeFrom="margin">
              <wp:align>left</wp:align>
            </wp:positionH>
            <wp:positionV relativeFrom="paragraph">
              <wp:posOffset>-635</wp:posOffset>
            </wp:positionV>
            <wp:extent cx="4025900" cy="2248535"/>
            <wp:effectExtent l="0" t="0" r="0" b="0"/>
            <wp:wrapTight wrapText="bothSides">
              <wp:wrapPolygon edited="0">
                <wp:start x="0" y="0"/>
                <wp:lineTo x="0" y="21411"/>
                <wp:lineTo x="21464" y="21411"/>
                <wp:lineTo x="214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5900" cy="2248535"/>
                    </a:xfrm>
                    <a:prstGeom prst="rect">
                      <a:avLst/>
                    </a:prstGeom>
                  </pic:spPr>
                </pic:pic>
              </a:graphicData>
            </a:graphic>
            <wp14:sizeRelH relativeFrom="page">
              <wp14:pctWidth>0</wp14:pctWidth>
            </wp14:sizeRelH>
            <wp14:sizeRelV relativeFrom="page">
              <wp14:pctHeight>0</wp14:pctHeight>
            </wp14:sizeRelV>
          </wp:anchor>
        </w:drawing>
      </w:r>
    </w:p>
    <w:p w:rsidR="002E2103" w:rsidRPr="00483E4F" w:rsidRDefault="004D75CC"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The clusters spread can be viewed in the graph beside.</w:t>
      </w: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The legend is rightly mentioned and denoted.</w:t>
      </w: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2E2103" w:rsidP="00A13AAC">
      <w:pPr>
        <w:autoSpaceDE w:val="0"/>
        <w:autoSpaceDN w:val="0"/>
        <w:adjustRightInd w:val="0"/>
        <w:spacing w:after="0" w:line="240" w:lineRule="auto"/>
        <w:rPr>
          <w:rFonts w:asciiTheme="majorHAnsi" w:eastAsia="LiberationSerif" w:hAnsiTheme="majorHAnsi" w:cstheme="majorHAnsi"/>
          <w:b/>
          <w:sz w:val="18"/>
          <w:szCs w:val="18"/>
        </w:rPr>
      </w:pPr>
    </w:p>
    <w:p w:rsidR="002E2103" w:rsidRPr="00483E4F" w:rsidRDefault="004D75C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drawing>
          <wp:inline distT="0" distB="0" distL="0" distR="0" wp14:anchorId="039E88D4" wp14:editId="3F253667">
            <wp:extent cx="3602567" cy="218617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8905" cy="2190019"/>
                    </a:xfrm>
                    <a:prstGeom prst="rect">
                      <a:avLst/>
                    </a:prstGeom>
                  </pic:spPr>
                </pic:pic>
              </a:graphicData>
            </a:graphic>
          </wp:inline>
        </w:drawing>
      </w: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 xml:space="preserve">In general, the amount of observations in private colleges are high and also, </w:t>
      </w:r>
      <w:proofErr w:type="spellStart"/>
      <w:r w:rsidRPr="00483E4F">
        <w:rPr>
          <w:rFonts w:asciiTheme="majorHAnsi" w:eastAsia="LiberationSerif" w:hAnsiTheme="majorHAnsi" w:cstheme="majorHAnsi"/>
          <w:sz w:val="18"/>
          <w:szCs w:val="18"/>
        </w:rPr>
        <w:t>clust</w:t>
      </w:r>
      <w:proofErr w:type="spellEnd"/>
      <w:r w:rsidRPr="00483E4F">
        <w:rPr>
          <w:rFonts w:asciiTheme="majorHAnsi" w:eastAsia="LiberationSerif" w:hAnsiTheme="majorHAnsi" w:cstheme="majorHAnsi"/>
          <w:sz w:val="18"/>
          <w:szCs w:val="18"/>
        </w:rPr>
        <w:t xml:space="preserve"> 1 and 4 dominantly has private institutes.</w:t>
      </w:r>
    </w:p>
    <w:p w:rsidR="004D75CC" w:rsidRPr="00483E4F" w:rsidRDefault="004D75CC" w:rsidP="00A13AAC">
      <w:pPr>
        <w:autoSpaceDE w:val="0"/>
        <w:autoSpaceDN w:val="0"/>
        <w:adjustRightInd w:val="0"/>
        <w:spacing w:after="0" w:line="240" w:lineRule="auto"/>
        <w:rPr>
          <w:rFonts w:asciiTheme="majorHAnsi" w:eastAsia="LiberationSerif" w:hAnsiTheme="majorHAnsi" w:cstheme="majorHAnsi"/>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lastRenderedPageBreak/>
        <w:t>f. Can you think of other external information that might explain the contents of some or all of these clusters?</w:t>
      </w:r>
    </w:p>
    <w:p w:rsidR="00A47F2D" w:rsidRPr="00483E4F" w:rsidRDefault="00A47F2D"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 xml:space="preserve">1.Private institutes are in general have less rigorous criteria in selection than public institute. That is why we can observe more observations in private institutes. </w:t>
      </w:r>
    </w:p>
    <w:p w:rsidR="00A47F2D" w:rsidRPr="00483E4F" w:rsidRDefault="00A47F2D"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2. In cluster 1, 2 we observed that low scores of ACT and SAT led to low acceptance rate which is a natural phenomenon.</w:t>
      </w:r>
    </w:p>
    <w:p w:rsidR="00A47F2D" w:rsidRPr="00483E4F" w:rsidRDefault="00A47F2D"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3. Similarly, high score in SAT and ACT led to more acceptance range, observed in cluster 4.</w:t>
      </w:r>
    </w:p>
    <w:p w:rsidR="00A47F2D" w:rsidRPr="00483E4F" w:rsidRDefault="00A47F2D"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4. Cluster 4, could have the observations of good academicians.</w:t>
      </w:r>
    </w:p>
    <w:p w:rsidR="00123725" w:rsidRPr="00483E4F" w:rsidRDefault="00123725" w:rsidP="00A13AAC">
      <w:pPr>
        <w:autoSpaceDE w:val="0"/>
        <w:autoSpaceDN w:val="0"/>
        <w:adjustRightInd w:val="0"/>
        <w:spacing w:after="0" w:line="240" w:lineRule="auto"/>
        <w:rPr>
          <w:rFonts w:asciiTheme="majorHAnsi" w:eastAsia="LiberationSerif" w:hAnsiTheme="majorHAnsi" w:cstheme="majorHAnsi"/>
          <w:b/>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g. Consider Tufts University. Which cluster does Tufts belong to? Which other</w:t>
      </w:r>
      <w:r w:rsidR="00A47F2D"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universities is Tufts similar to, based on the clustering and the categorical</w:t>
      </w:r>
      <w:r w:rsidR="00123725"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variables?</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Tufts is from cluster 4.</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Hence, using local data filter, following are from the same cluster as Tufts.</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drawing>
          <wp:inline distT="0" distB="0" distL="0" distR="0" wp14:anchorId="5E5B6509" wp14:editId="30873504">
            <wp:extent cx="5943600" cy="4416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6425"/>
                    </a:xfrm>
                    <a:prstGeom prst="rect">
                      <a:avLst/>
                    </a:prstGeom>
                  </pic:spPr>
                </pic:pic>
              </a:graphicData>
            </a:graphic>
          </wp:inline>
        </w:drawing>
      </w:r>
    </w:p>
    <w:p w:rsidR="00123725" w:rsidRPr="00483E4F" w:rsidRDefault="00123725" w:rsidP="00A13AAC">
      <w:pPr>
        <w:autoSpaceDE w:val="0"/>
        <w:autoSpaceDN w:val="0"/>
        <w:adjustRightInd w:val="0"/>
        <w:spacing w:after="0" w:line="240" w:lineRule="auto"/>
        <w:rPr>
          <w:rFonts w:asciiTheme="majorHAnsi" w:eastAsia="LiberationSerif" w:hAnsiTheme="majorHAnsi" w:cstheme="majorHAnsi"/>
          <w:b/>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h. Return to the original data table (with the missing values). Run the same </w:t>
      </w:r>
      <w:proofErr w:type="spellStart"/>
      <w:r w:rsidRPr="00483E4F">
        <w:rPr>
          <w:rFonts w:asciiTheme="majorHAnsi" w:eastAsia="LiberationSerif-Italic" w:hAnsiTheme="majorHAnsi" w:cstheme="majorHAnsi"/>
          <w:b/>
          <w:i/>
          <w:iCs/>
          <w:sz w:val="18"/>
          <w:szCs w:val="18"/>
        </w:rPr>
        <w:t>k</w:t>
      </w:r>
      <w:r w:rsidRPr="00483E4F">
        <w:rPr>
          <w:rFonts w:asciiTheme="majorHAnsi" w:eastAsia="LiberationSerif" w:hAnsiTheme="majorHAnsi" w:cstheme="majorHAnsi"/>
          <w:b/>
          <w:sz w:val="18"/>
          <w:szCs w:val="18"/>
        </w:rPr>
        <w:t>means</w:t>
      </w:r>
      <w:proofErr w:type="spellEnd"/>
      <w:r w:rsidR="00A47F2D"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cluster analysis using this data.</w:t>
      </w:r>
    </w:p>
    <w:p w:rsidR="00123725" w:rsidRPr="00483E4F" w:rsidRDefault="00123725" w:rsidP="00A13AAC">
      <w:pPr>
        <w:autoSpaceDE w:val="0"/>
        <w:autoSpaceDN w:val="0"/>
        <w:adjustRightInd w:val="0"/>
        <w:spacing w:after="0" w:line="240" w:lineRule="auto"/>
        <w:rPr>
          <w:rFonts w:asciiTheme="majorHAnsi" w:eastAsia="LiberationSerif" w:hAnsiTheme="majorHAnsi" w:cstheme="majorHAnsi"/>
          <w:b/>
          <w:sz w:val="18"/>
          <w:szCs w:val="18"/>
        </w:rPr>
      </w:pP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proofErr w:type="spellStart"/>
      <w:r w:rsidRPr="00483E4F">
        <w:rPr>
          <w:rFonts w:asciiTheme="majorHAnsi" w:eastAsia="LiberationSerif" w:hAnsiTheme="majorHAnsi" w:cstheme="majorHAnsi"/>
          <w:b/>
          <w:sz w:val="18"/>
          <w:szCs w:val="18"/>
        </w:rPr>
        <w:t>i</w:t>
      </w:r>
      <w:proofErr w:type="spellEnd"/>
      <w:r w:rsidRPr="00483E4F">
        <w:rPr>
          <w:rFonts w:asciiTheme="majorHAnsi" w:eastAsia="LiberationSerif" w:hAnsiTheme="majorHAnsi" w:cstheme="majorHAnsi"/>
          <w:b/>
          <w:sz w:val="18"/>
          <w:szCs w:val="18"/>
        </w:rPr>
        <w:t>. Compare the results to those achieved after imputing missing values in</w:t>
      </w:r>
      <w:r w:rsidR="00A47F2D"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terms of the number of clusters and the characteristics of the clusters?</w:t>
      </w:r>
      <w:r w:rsidR="00123725"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What are the key differences?</w:t>
      </w:r>
    </w:p>
    <w:p w:rsidR="00123725"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hAnsiTheme="majorHAnsi" w:cstheme="majorHAnsi"/>
          <w:noProof/>
          <w:sz w:val="18"/>
          <w:szCs w:val="18"/>
        </w:rPr>
        <w:drawing>
          <wp:inline distT="0" distB="0" distL="0" distR="0" wp14:anchorId="6594EEE8" wp14:editId="16C4BFA6">
            <wp:extent cx="5943600" cy="11895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6358" cy="1194122"/>
                    </a:xfrm>
                    <a:prstGeom prst="rect">
                      <a:avLst/>
                    </a:prstGeom>
                  </pic:spPr>
                </pic:pic>
              </a:graphicData>
            </a:graphic>
          </wp:inline>
        </w:drawing>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The main difference is </w:t>
      </w:r>
      <w:proofErr w:type="gramStart"/>
      <w:r w:rsidRPr="00483E4F">
        <w:rPr>
          <w:rFonts w:asciiTheme="majorHAnsi" w:eastAsia="LiberationSerif" w:hAnsiTheme="majorHAnsi" w:cstheme="majorHAnsi"/>
          <w:b/>
          <w:sz w:val="18"/>
          <w:szCs w:val="18"/>
        </w:rPr>
        <w:t>that ,</w:t>
      </w:r>
      <w:proofErr w:type="gramEnd"/>
      <w:r w:rsidRPr="00483E4F">
        <w:rPr>
          <w:rFonts w:asciiTheme="majorHAnsi" w:eastAsia="LiberationSerif" w:hAnsiTheme="majorHAnsi" w:cstheme="majorHAnsi"/>
          <w:b/>
          <w:sz w:val="18"/>
          <w:szCs w:val="18"/>
        </w:rPr>
        <w:t xml:space="preserve"> the number of optimum clusters has drastically increased to 11.</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Also, due to a lot of missing values, the clusters </w:t>
      </w:r>
      <w:proofErr w:type="gramStart"/>
      <w:r w:rsidRPr="00483E4F">
        <w:rPr>
          <w:rFonts w:asciiTheme="majorHAnsi" w:eastAsia="LiberationSerif" w:hAnsiTheme="majorHAnsi" w:cstheme="majorHAnsi"/>
          <w:b/>
          <w:sz w:val="18"/>
          <w:szCs w:val="18"/>
        </w:rPr>
        <w:t>has</w:t>
      </w:r>
      <w:proofErr w:type="gramEnd"/>
      <w:r w:rsidRPr="00483E4F">
        <w:rPr>
          <w:rFonts w:asciiTheme="majorHAnsi" w:eastAsia="LiberationSerif" w:hAnsiTheme="majorHAnsi" w:cstheme="majorHAnsi"/>
          <w:b/>
          <w:sz w:val="18"/>
          <w:szCs w:val="18"/>
        </w:rPr>
        <w:t xml:space="preserve"> to be more in lesser observations due to the vagueness and obscurity.</w:t>
      </w:r>
    </w:p>
    <w:p w:rsidR="00A13AAC" w:rsidRPr="00483E4F" w:rsidRDefault="00A13AAC" w:rsidP="00A13AAC">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lastRenderedPageBreak/>
        <w:t>ii. In the initial analysis, we assumed that the values were missing at random</w:t>
      </w:r>
      <w:r w:rsidR="00A47F2D"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and imputed the missing values. Describe why this approach was, or was</w:t>
      </w:r>
      <w:r w:rsidR="00A47F2D"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t>not, a good strategy</w:t>
      </w:r>
      <w:r w:rsidR="00483E4F" w:rsidRPr="00483E4F">
        <w:rPr>
          <w:rFonts w:asciiTheme="majorHAnsi" w:eastAsia="LiberationSerif" w:hAnsiTheme="majorHAnsi" w:cstheme="majorHAnsi"/>
          <w:b/>
          <w:sz w:val="18"/>
          <w:szCs w:val="18"/>
        </w:rPr>
        <w:t>.</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sz w:val="18"/>
          <w:szCs w:val="18"/>
        </w:rPr>
      </w:pPr>
      <w:r w:rsidRPr="00483E4F">
        <w:rPr>
          <w:rFonts w:asciiTheme="majorHAnsi" w:eastAsia="LiberationSerif" w:hAnsiTheme="majorHAnsi" w:cstheme="majorHAnsi"/>
          <w:sz w:val="18"/>
          <w:szCs w:val="18"/>
        </w:rPr>
        <w:t>This approach is good, but the rows with missing values will be not considered for analysis. Hence it would omit some useful data.</w:t>
      </w:r>
    </w:p>
    <w:p w:rsidR="00483E4F" w:rsidRPr="00483E4F" w:rsidRDefault="00483E4F" w:rsidP="00A13AAC">
      <w:pPr>
        <w:autoSpaceDE w:val="0"/>
        <w:autoSpaceDN w:val="0"/>
        <w:adjustRightInd w:val="0"/>
        <w:spacing w:after="0" w:line="240" w:lineRule="auto"/>
        <w:rPr>
          <w:rFonts w:asciiTheme="majorHAnsi" w:eastAsia="LiberationSerif" w:hAnsiTheme="majorHAnsi" w:cstheme="majorHAnsi"/>
          <w:b/>
          <w:sz w:val="18"/>
          <w:szCs w:val="18"/>
        </w:rPr>
      </w:pPr>
    </w:p>
    <w:p w:rsidR="00483E4F" w:rsidRPr="00483E4F" w:rsidRDefault="00483E4F" w:rsidP="00483E4F">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Compute the metrics for the following rules: (Please utilize Bank-2.jmp) </w:t>
      </w:r>
    </w:p>
    <w:p w:rsidR="00483E4F" w:rsidRDefault="00483E4F" w:rsidP="00483E4F">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 xml:space="preserve">a. CKING </w:t>
      </w:r>
      <w:r w:rsidRPr="00483E4F">
        <w:rPr>
          <w:rFonts w:asciiTheme="majorHAnsi" w:eastAsia="LiberationSerif" w:hAnsiTheme="majorHAnsi" w:cstheme="majorHAnsi"/>
          <w:b/>
          <w:sz w:val="18"/>
          <w:szCs w:val="18"/>
        </w:rPr>
        <w:sym w:font="Wingdings" w:char="F0E0"/>
      </w:r>
      <w:r w:rsidRPr="00483E4F">
        <w:rPr>
          <w:rFonts w:asciiTheme="majorHAnsi" w:eastAsia="LiberationSerif" w:hAnsiTheme="majorHAnsi" w:cstheme="majorHAnsi"/>
          <w:b/>
          <w:sz w:val="18"/>
          <w:szCs w:val="18"/>
        </w:rPr>
        <w:t xml:space="preserve"> SVG </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 xml:space="preserve">Formula for </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Support =</w:t>
      </w:r>
      <w:proofErr w:type="gramStart"/>
      <w:r>
        <w:rPr>
          <w:rFonts w:ascii="Arial" w:eastAsia="LiberationSerif" w:hAnsi="Arial" w:cs="Arial"/>
          <w:sz w:val="16"/>
          <w:szCs w:val="16"/>
        </w:rPr>
        <w:t>P[</w:t>
      </w:r>
      <w:proofErr w:type="gramEnd"/>
      <w:r>
        <w:rPr>
          <w:rFonts w:ascii="Arial" w:eastAsia="LiberationSerif" w:hAnsi="Arial" w:cs="Arial"/>
          <w:sz w:val="16"/>
          <w:szCs w:val="16"/>
        </w:rPr>
        <w:t>A intersection B]</w:t>
      </w:r>
      <w:r>
        <w:rPr>
          <w:rFonts w:ascii="Arial" w:eastAsia="LiberationSerif" w:hAnsi="Arial" w:cs="Arial"/>
          <w:sz w:val="16"/>
          <w:szCs w:val="16"/>
        </w:rPr>
        <w:t>/Total = (4329/7991) =0.54</w:t>
      </w:r>
      <w:r>
        <w:rPr>
          <w:rFonts w:ascii="Arial" w:eastAsia="LiberationSerif" w:hAnsi="Arial" w:cs="Arial"/>
          <w:sz w:val="16"/>
          <w:szCs w:val="16"/>
        </w:rPr>
        <w:t>3425</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 xml:space="preserve">Confidence = </w:t>
      </w:r>
      <w:proofErr w:type="gramStart"/>
      <w:r>
        <w:rPr>
          <w:rFonts w:ascii="Arial" w:eastAsia="LiberationSerif" w:hAnsi="Arial" w:cs="Arial"/>
          <w:sz w:val="16"/>
          <w:szCs w:val="16"/>
        </w:rPr>
        <w:t>P(</w:t>
      </w:r>
      <w:proofErr w:type="gramEnd"/>
      <w:r>
        <w:rPr>
          <w:rFonts w:ascii="Arial" w:eastAsia="LiberationSerif" w:hAnsi="Arial" w:cs="Arial"/>
          <w:sz w:val="16"/>
          <w:szCs w:val="16"/>
        </w:rPr>
        <w:t>A intersection B)/P (A) = (4329/7991)/(6855/7991)= 0.63</w:t>
      </w:r>
      <w:r>
        <w:rPr>
          <w:rFonts w:ascii="Arial" w:eastAsia="LiberationSerif" w:hAnsi="Arial" w:cs="Arial"/>
          <w:sz w:val="16"/>
          <w:szCs w:val="16"/>
        </w:rPr>
        <w:t>4562</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Expected</w:t>
      </w:r>
      <w:r>
        <w:rPr>
          <w:rFonts w:ascii="Arial" w:eastAsia="LiberationSerif" w:hAnsi="Arial" w:cs="Arial"/>
          <w:sz w:val="16"/>
          <w:szCs w:val="16"/>
        </w:rPr>
        <w:t xml:space="preserve"> Confidence =P(B) = 4944/7991=0.61</w:t>
      </w:r>
      <w:r>
        <w:rPr>
          <w:rFonts w:ascii="Arial" w:eastAsia="LiberationSerif" w:hAnsi="Arial" w:cs="Arial"/>
          <w:sz w:val="16"/>
          <w:szCs w:val="16"/>
        </w:rPr>
        <w:t>34</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Lift =confidence/extreme confidence =0.63/0.61 =1.020</w:t>
      </w:r>
      <w:r>
        <w:rPr>
          <w:rFonts w:ascii="Arial" w:eastAsia="LiberationSerif" w:hAnsi="Arial" w:cs="Arial"/>
          <w:sz w:val="16"/>
          <w:szCs w:val="16"/>
        </w:rPr>
        <w:t>01</w:t>
      </w:r>
    </w:p>
    <w:p w:rsidR="00653805" w:rsidRPr="00483E4F" w:rsidRDefault="00653805" w:rsidP="00483E4F">
      <w:pPr>
        <w:autoSpaceDE w:val="0"/>
        <w:autoSpaceDN w:val="0"/>
        <w:adjustRightInd w:val="0"/>
        <w:spacing w:after="0" w:line="240" w:lineRule="auto"/>
        <w:rPr>
          <w:rFonts w:asciiTheme="majorHAnsi" w:eastAsia="LiberationSerif" w:hAnsiTheme="majorHAnsi" w:cstheme="majorHAnsi"/>
          <w:b/>
          <w:sz w:val="18"/>
          <w:szCs w:val="18"/>
        </w:rPr>
      </w:pPr>
    </w:p>
    <w:p w:rsidR="00483E4F" w:rsidRPr="00483E4F" w:rsidRDefault="00483E4F" w:rsidP="00483E4F">
      <w:pPr>
        <w:autoSpaceDE w:val="0"/>
        <w:autoSpaceDN w:val="0"/>
        <w:adjustRightInd w:val="0"/>
        <w:spacing w:after="0" w:line="240" w:lineRule="auto"/>
        <w:rPr>
          <w:rFonts w:asciiTheme="majorHAnsi" w:eastAsia="LiberationSerif" w:hAnsiTheme="majorHAnsi" w:cstheme="majorHAnsi"/>
          <w:b/>
          <w:sz w:val="18"/>
          <w:szCs w:val="18"/>
        </w:rPr>
      </w:pPr>
      <w:r w:rsidRPr="00483E4F">
        <w:rPr>
          <w:rFonts w:asciiTheme="majorHAnsi" w:eastAsia="LiberationSerif" w:hAnsiTheme="majorHAnsi" w:cstheme="majorHAnsi"/>
          <w:b/>
          <w:sz w:val="18"/>
          <w:szCs w:val="18"/>
        </w:rPr>
        <w:t>b. (</w:t>
      </w:r>
      <w:proofErr w:type="gramStart"/>
      <w:r w:rsidRPr="00483E4F">
        <w:rPr>
          <w:rFonts w:asciiTheme="majorHAnsi" w:eastAsia="LiberationSerif" w:hAnsiTheme="majorHAnsi" w:cstheme="majorHAnsi"/>
          <w:b/>
          <w:sz w:val="18"/>
          <w:szCs w:val="18"/>
        </w:rPr>
        <w:t>CKING,SVG</w:t>
      </w:r>
      <w:proofErr w:type="gramEnd"/>
      <w:r w:rsidRPr="00483E4F">
        <w:rPr>
          <w:rFonts w:asciiTheme="majorHAnsi" w:eastAsia="LiberationSerif" w:hAnsiTheme="majorHAnsi" w:cstheme="majorHAnsi"/>
          <w:b/>
          <w:sz w:val="18"/>
          <w:szCs w:val="18"/>
        </w:rPr>
        <w:t xml:space="preserve">) </w:t>
      </w:r>
      <w:r w:rsidRPr="00483E4F">
        <w:rPr>
          <w:rFonts w:asciiTheme="majorHAnsi" w:eastAsia="LiberationSerif" w:hAnsiTheme="majorHAnsi" w:cstheme="majorHAnsi"/>
          <w:b/>
          <w:sz w:val="18"/>
          <w:szCs w:val="18"/>
        </w:rPr>
        <w:sym w:font="Wingdings" w:char="F0E0"/>
      </w:r>
      <w:r w:rsidRPr="00483E4F">
        <w:rPr>
          <w:rFonts w:asciiTheme="majorHAnsi" w:eastAsia="LiberationSerif" w:hAnsiTheme="majorHAnsi" w:cstheme="majorHAnsi"/>
          <w:b/>
          <w:sz w:val="18"/>
          <w:szCs w:val="18"/>
        </w:rPr>
        <w:t xml:space="preserve">CD </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Support =P(A intersection B)/Total = (1139/7991) =0.14</w:t>
      </w:r>
      <w:r>
        <w:rPr>
          <w:rFonts w:ascii="Arial" w:eastAsia="LiberationSerif" w:hAnsi="Arial" w:cs="Arial"/>
          <w:sz w:val="16"/>
          <w:szCs w:val="16"/>
        </w:rPr>
        <w:t>67</w:t>
      </w:r>
      <w:bookmarkStart w:id="0" w:name="_GoBack"/>
      <w:bookmarkEnd w:id="0"/>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 xml:space="preserve">Confidence = </w:t>
      </w:r>
      <w:proofErr w:type="gramStart"/>
      <w:r>
        <w:rPr>
          <w:rFonts w:ascii="Arial" w:eastAsia="LiberationSerif" w:hAnsi="Arial" w:cs="Arial"/>
          <w:sz w:val="16"/>
          <w:szCs w:val="16"/>
        </w:rPr>
        <w:t>P(</w:t>
      </w:r>
      <w:proofErr w:type="gramEnd"/>
      <w:r>
        <w:rPr>
          <w:rFonts w:ascii="Arial" w:eastAsia="LiberationSerif" w:hAnsi="Arial" w:cs="Arial"/>
          <w:sz w:val="16"/>
          <w:szCs w:val="16"/>
        </w:rPr>
        <w:t>A intersection B)/P (A) = (1139/7991)/(4329/7991)= 0.26</w:t>
      </w:r>
      <w:r>
        <w:rPr>
          <w:rFonts w:ascii="Arial" w:eastAsia="LiberationSerif" w:hAnsi="Arial" w:cs="Arial"/>
          <w:sz w:val="16"/>
          <w:szCs w:val="16"/>
        </w:rPr>
        <w:t>23</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Extreme Confidence =P(B) = 1960/7991=0.24</w:t>
      </w:r>
      <w:r>
        <w:rPr>
          <w:rFonts w:ascii="Arial" w:eastAsia="LiberationSerif" w:hAnsi="Arial" w:cs="Arial"/>
          <w:sz w:val="16"/>
          <w:szCs w:val="16"/>
        </w:rPr>
        <w:t>345</w:t>
      </w:r>
    </w:p>
    <w:p w:rsidR="00653805" w:rsidRDefault="00653805" w:rsidP="00653805">
      <w:pPr>
        <w:autoSpaceDE w:val="0"/>
        <w:autoSpaceDN w:val="0"/>
        <w:adjustRightInd w:val="0"/>
        <w:spacing w:after="0" w:line="240" w:lineRule="auto"/>
        <w:rPr>
          <w:rFonts w:ascii="Arial" w:eastAsia="LiberationSerif" w:hAnsi="Arial" w:cs="Arial"/>
          <w:sz w:val="16"/>
          <w:szCs w:val="16"/>
        </w:rPr>
      </w:pPr>
      <w:r>
        <w:rPr>
          <w:rFonts w:ascii="Arial" w:eastAsia="LiberationSerif" w:hAnsi="Arial" w:cs="Arial"/>
          <w:sz w:val="16"/>
          <w:szCs w:val="16"/>
        </w:rPr>
        <w:t>Lift =confidence/extreme confidence =0.26/0.24 =1.07</w:t>
      </w:r>
      <w:r>
        <w:rPr>
          <w:rFonts w:ascii="Arial" w:eastAsia="LiberationSerif" w:hAnsi="Arial" w:cs="Arial"/>
          <w:sz w:val="16"/>
          <w:szCs w:val="16"/>
        </w:rPr>
        <w:t>00</w:t>
      </w:r>
    </w:p>
    <w:p w:rsidR="00483E4F" w:rsidRPr="00483E4F" w:rsidRDefault="00483E4F" w:rsidP="00A13AAC">
      <w:pPr>
        <w:autoSpaceDE w:val="0"/>
        <w:autoSpaceDN w:val="0"/>
        <w:adjustRightInd w:val="0"/>
        <w:spacing w:after="0" w:line="240" w:lineRule="auto"/>
        <w:rPr>
          <w:rFonts w:asciiTheme="majorHAnsi" w:hAnsiTheme="majorHAnsi" w:cstheme="majorHAnsi"/>
          <w:b/>
          <w:sz w:val="18"/>
          <w:szCs w:val="18"/>
        </w:rPr>
      </w:pPr>
    </w:p>
    <w:sectPr w:rsidR="00483E4F" w:rsidRPr="00483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Italic">
    <w:panose1 w:val="00000000000000000000"/>
    <w:charset w:val="00"/>
    <w:family w:val="auto"/>
    <w:notTrueType/>
    <w:pitch w:val="default"/>
    <w:sig w:usb0="00000003" w:usb1="00000000" w:usb2="00000000" w:usb3="00000000" w:csb0="00000001" w:csb1="00000000"/>
  </w:font>
  <w:font w:name="LiberationSerif">
    <w:altName w:val="MS Gothic"/>
    <w:panose1 w:val="00000000000000000000"/>
    <w:charset w:val="80"/>
    <w:family w:val="auto"/>
    <w:notTrueType/>
    <w:pitch w:val="default"/>
    <w:sig w:usb0="00000001" w:usb1="08070000" w:usb2="00000010" w:usb3="00000000" w:csb0="00020000" w:csb1="00000000"/>
  </w:font>
  <w:font w:name="LiberationSerif-Italic">
    <w:altName w:val="MS Gothic"/>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19D"/>
    <w:rsid w:val="00115ADE"/>
    <w:rsid w:val="00123725"/>
    <w:rsid w:val="0021081C"/>
    <w:rsid w:val="00216FD3"/>
    <w:rsid w:val="002E2103"/>
    <w:rsid w:val="003F5017"/>
    <w:rsid w:val="00483E4F"/>
    <w:rsid w:val="004D75CC"/>
    <w:rsid w:val="00653805"/>
    <w:rsid w:val="006C2A1E"/>
    <w:rsid w:val="0073719D"/>
    <w:rsid w:val="00A13AAC"/>
    <w:rsid w:val="00A47F2D"/>
    <w:rsid w:val="00CF1096"/>
    <w:rsid w:val="00D671EE"/>
    <w:rsid w:val="00DF638B"/>
    <w:rsid w:val="00F81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98E0B"/>
  <w15:chartTrackingRefBased/>
  <w15:docId w15:val="{642DBE12-0F0A-488E-8859-06C033D7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73A1B-C5C4-4B2E-8B7A-454DCFAD7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6</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kasula</dc:creator>
  <cp:keywords/>
  <dc:description/>
  <cp:lastModifiedBy>meghana kasula</cp:lastModifiedBy>
  <cp:revision>6</cp:revision>
  <dcterms:created xsi:type="dcterms:W3CDTF">2016-10-03T22:29:00Z</dcterms:created>
  <dcterms:modified xsi:type="dcterms:W3CDTF">2016-10-06T16:37:00Z</dcterms:modified>
</cp:coreProperties>
</file>