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周报图片采集与管理软件</w:t>
      </w:r>
    </w:p>
    <w:p>
      <w:pPr>
        <w:pStyle w:val="Subtitle"/>
      </w:pPr>
      <w:r>
        <w:t>V0.2.0  申请信息填写稿</w:t>
      </w:r>
    </w:p>
    <w:p>
      <w:r>
        <w:t>本稿用于准备软件著作权登记申请信息。技术字段依据本次源码副本填写；身份、权属和时间字段应由申请人核实后填写，并转录至登记系统。</w:t>
      </w:r>
    </w:p>
    <w:p>
      <w:pPr>
        <w:pStyle w:val="Heading1"/>
      </w:pPr>
      <w:r>
        <w:t>软件基本信息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软件全称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周报图片采集与管理软件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软件简称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周报图片采集软件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版本号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V0.2.0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软件分类建议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应用软件；具体分类代码按登记系统现有选项填写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开发语言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Python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运行平台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Windows 桌面环境；Python 3.11 及以上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源程序量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13,351 物理行；其中非空行 11,764 行，共 73 个 Python 文件。统计不含测试、第三方库和生成材料。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开发硬件环境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待申请人填写实际开发计算机的处理器、内存等信息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运行硬件环境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建议使用支持运行环境的桌面计算机；建议 8 GB 内存和可用磁盘空间。该建议不是经过压测确定的最低配置。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开发操作系统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待申请人核实实际开发系统与版本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开发工具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待申请人填写实际编辑器或 IDE；构建配置采用 setuptools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软件运行支撑环境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Python、PySide6、Pydantic、Pillow、httpx、Beautiful Soup 4、SQLite 等；详见依赖说明</w:t>
            </w:r>
          </w:p>
        </w:tc>
      </w:tr>
    </w:tbl>
    <w:p>
      <w:r>
        <w:br w:type="page"/>
      </w:r>
    </w:p>
    <w:p>
      <w:pPr>
        <w:pStyle w:val="Heading1"/>
      </w:pPr>
      <w:r>
        <w:t>功能与技术说明</w:t>
      </w:r>
    </w:p>
    <w:p>
      <w:pPr>
        <w:pStyle w:val="Heading2"/>
      </w:pPr>
      <w:r>
        <w:t>开发目的</w:t>
      </w:r>
    </w:p>
    <w:p>
      <w:r>
        <w:t>为周报编辑提供文档导入、图片候选采集、图片筛选、人工审核及结果导出功能，减少逐条整理图片和来源记录的重复操作。</w:t>
      </w:r>
    </w:p>
    <w:p>
      <w:pPr>
        <w:pStyle w:val="Heading2"/>
      </w:pPr>
      <w:r>
        <w:t>面向领域和用户</w:t>
      </w:r>
    </w:p>
    <w:p>
      <w:r>
        <w:t>周报编辑、内容整理人员及图片素材管理人员；输入为符合既定结构的 DOCX 周报。</w:t>
      </w:r>
    </w:p>
    <w:p>
      <w:pPr>
        <w:pStyle w:val="Heading2"/>
      </w:pPr>
      <w:r>
        <w:t>主要功能</w:t>
      </w:r>
    </w:p>
    <w:p>
      <w:r>
        <w:t>导入 DOCX 周报并提取新闻标题、正文和来源链接；解析来源网页并采集图片候选；校验图片格式、尺寸及内容哈希，实施去重和规则评分；按新闻呈现候选图片，支持人工选择、排除、待复核及重试；保存任务进度和历史记录；导出已选图片及索引文件。</w:t>
      </w:r>
    </w:p>
    <w:p>
      <w:pPr>
        <w:pStyle w:val="Heading2"/>
      </w:pPr>
      <w:r>
        <w:t>技术特点</w:t>
      </w:r>
    </w:p>
    <w:p>
      <w:r>
        <w:t>采用模块化 Python 架构与 Qt 桌面界面，通过异步网络请求及受控并发处理来源和图片；使用结构化数据模型组织新闻、候选图和失败信息；以哈希、图像特征和规则评分辅助筛选，使用检查点保存进度，并保存人工审核状态。</w:t>
      </w:r>
    </w:p>
    <w:p>
      <w:pPr>
        <w:pStyle w:val="Heading2"/>
      </w:pPr>
      <w:r>
        <w:t>功能边界</w:t>
      </w:r>
    </w:p>
    <w:p>
      <w:r>
        <w:t>图片采集与管理是本次申报描述的主要范围。现有源码包含可选视频与第三方服务适配功能，材料不将其作为核心功能。分类、名称识别和评分含预设规则，未验证任意行业、任意周报格式的通用识别效果。</w:t>
      </w:r>
    </w:p>
    <w:p>
      <w:pPr>
        <w:pStyle w:val="Heading2"/>
      </w:pPr>
      <w:r>
        <w:t>文档与源码对应</w:t>
      </w:r>
    </w:p>
    <w:p>
      <w:r>
        <w:t>本稿及用户手册对应本材料包中的中性命名源码副本。版本保持 0.2.0；更改正式名称或版本后应同步更新源码、界面和文档。</w:t>
      </w:r>
    </w:p>
    <w:p>
      <w:r>
        <w:br w:type="page"/>
      </w:r>
    </w:p>
    <w:p>
      <w:pPr>
        <w:pStyle w:val="Heading1"/>
      </w:pPr>
      <w:r>
        <w:t>申请人确认项目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著作权人姓名或名称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申请人类型及证件信息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【待确认】个人或单位；证件由申请人直接向登记系统提交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开发方式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【待确认】独立开发、合作开发、委托开发或其他实际方式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权利取得方式及范围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【待确认】原始取得或继受取得；按实际权属填写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实际开发完成日期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【待确认】不得使用材料生成日替代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发表状态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【待确认】已发表或未发表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首次发表日期与地点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【待确认】仅已发表时填写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合作或委托关系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【待确认】如适用，应提交相应权属文件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职务开发或学校项目约定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【待确认】如存在，核实单位、学校、团队或资助协议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联系人信息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【待确认】由申请人在官方系统填写</w:t>
            </w:r>
          </w:p>
        </w:tc>
      </w:tr>
    </w:tbl>
    <w:p>
      <w:r>
        <w:t>不要直接提交含有【待确认】的本稿。本稿不是官方申请表，也不是已经签署的权属声明。人工参与的软件设计、实现、修改和测试记录应据实保存；不得将第三方组件或自动生成内容一概声明为个人手写代码。</w:t>
      </w:r>
    </w:p>
    <w:p>
      <w:r>
        <w:t>办理依据：国家版权局《计算机软件著作权登记办法》第七条至第十一条。申请表、程序和文档鉴别材料、相关证明文件均应与实际情况一致。</w:t>
      </w:r>
    </w:p>
    <w:p>
      <w:r>
        <w:t>官方原文：https://www.ncac.gov.cn/xxfb/flfg/bmgz/202410/t20241015_869486.html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申请信息填写稿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周报图片采集与管理软件 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周报图片采集与管理软件 申请信息填写稿</dc:title>
  <dc:subject>周报图片采集与管理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