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20517" w14:textId="77777777" w:rsidR="00C6554A" w:rsidRPr="008B5277" w:rsidRDefault="002554CD" w:rsidP="00C6554A">
      <w:pPr>
        <w:pStyle w:val="Photo"/>
      </w:pPr>
      <w:bookmarkStart w:id="0" w:name="_Toc321147149"/>
      <w:bookmarkStart w:id="1" w:name="_Toc318188227"/>
      <w:bookmarkStart w:id="2" w:name="_Toc318188327"/>
      <w:bookmarkStart w:id="3" w:name="_Toc318189312"/>
      <w:bookmarkStart w:id="4" w:name="_Toc321147011"/>
      <w:r w:rsidRPr="008B5277">
        <w:rPr>
          <w:noProof/>
        </w:rPr>
        <w:drawing>
          <wp:inline distT="0" distB="0" distL="0" distR="0" wp14:anchorId="51FB48BD" wp14:editId="61A3530E">
            <wp:extent cx="3657600" cy="548640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657600" cy="5486400"/>
                    </a:xfrm>
                    <a:prstGeom prst="rect">
                      <a:avLst/>
                    </a:prstGeom>
                    <a:ln>
                      <a:noFill/>
                    </a:ln>
                    <a:effectLst>
                      <a:softEdge rad="112500"/>
                    </a:effectLst>
                  </pic:spPr>
                </pic:pic>
              </a:graphicData>
            </a:graphic>
          </wp:inline>
        </w:drawing>
      </w:r>
    </w:p>
    <w:bookmarkEnd w:id="0"/>
    <w:bookmarkEnd w:id="1"/>
    <w:bookmarkEnd w:id="2"/>
    <w:bookmarkEnd w:id="3"/>
    <w:bookmarkEnd w:id="4"/>
    <w:p w14:paraId="44BA1FAB" w14:textId="07424DD9" w:rsidR="00C6554A" w:rsidRDefault="00D37C97" w:rsidP="00C6554A">
      <w:pPr>
        <w:pStyle w:val="Title"/>
      </w:pPr>
      <w:r>
        <w:t>Requirement Analysis and</w:t>
      </w:r>
    </w:p>
    <w:p w14:paraId="4A27D096" w14:textId="3140432B" w:rsidR="00D37C97" w:rsidRDefault="00D37C97" w:rsidP="00C6554A">
      <w:pPr>
        <w:pStyle w:val="Title"/>
      </w:pPr>
      <w:r>
        <w:t>Feasibility Study</w:t>
      </w:r>
    </w:p>
    <w:p w14:paraId="335DB492" w14:textId="3E1928C9" w:rsidR="00C6554A" w:rsidRPr="00D5413C" w:rsidRDefault="00D37C97" w:rsidP="00C6554A">
      <w:pPr>
        <w:pStyle w:val="Subtitle"/>
      </w:pPr>
      <w:r>
        <w:t>power world gym - kiribathgoda</w:t>
      </w:r>
    </w:p>
    <w:p w14:paraId="2CE50986" w14:textId="23EEDEC2" w:rsidR="00C6554A" w:rsidRPr="00D37C97" w:rsidRDefault="00D37C97" w:rsidP="00C6554A">
      <w:pPr>
        <w:pStyle w:val="ContactInfo"/>
        <w:rPr>
          <w:sz w:val="28"/>
          <w:szCs w:val="28"/>
        </w:rPr>
      </w:pPr>
      <w:r w:rsidRPr="00D37C97">
        <w:rPr>
          <w:sz w:val="28"/>
          <w:szCs w:val="28"/>
        </w:rPr>
        <w:t>IM/2022/001 – A.M.K.C.S.B.Abeykoon</w:t>
      </w:r>
      <w:r w:rsidR="00C6554A" w:rsidRPr="00D37C97">
        <w:rPr>
          <w:sz w:val="28"/>
          <w:szCs w:val="28"/>
        </w:rPr>
        <w:br w:type="page"/>
      </w:r>
    </w:p>
    <w:p w14:paraId="69AB3444" w14:textId="257C7A5E" w:rsidR="00C6554A" w:rsidRDefault="00730E94" w:rsidP="00C6554A">
      <w:pPr>
        <w:pStyle w:val="Heading1"/>
      </w:pPr>
      <w:r>
        <w:lastRenderedPageBreak/>
        <w:t>Introduction</w:t>
      </w:r>
    </w:p>
    <w:p w14:paraId="457AB1FF" w14:textId="77777777" w:rsidR="007B4AB2" w:rsidRPr="007B4AB2" w:rsidRDefault="007B4AB2" w:rsidP="007B4AB2">
      <w:pPr>
        <w:ind w:firstLine="720"/>
        <w:rPr>
          <w:rFonts w:ascii="Times New Roman" w:hAnsi="Times New Roman" w:cs="Times New Roman"/>
          <w:color w:val="000000" w:themeColor="text1"/>
          <w:sz w:val="24"/>
          <w:szCs w:val="24"/>
        </w:rPr>
      </w:pPr>
      <w:r w:rsidRPr="007B4AB2">
        <w:rPr>
          <w:rFonts w:ascii="Times New Roman" w:hAnsi="Times New Roman" w:cs="Times New Roman"/>
          <w:color w:val="000000" w:themeColor="text1"/>
          <w:sz w:val="24"/>
          <w:szCs w:val="24"/>
        </w:rPr>
        <w:t>The proposed Gym Management System is a comprehensive digital solution designed to replace the existing manual and semi-digital processes at Power World Gym, Kiribathgoda. The current system, reliant on physical cards, paper-based logs, and static schedules, is inefficient, prone to error, and limits member engagement and administrative oversight.</w:t>
      </w:r>
    </w:p>
    <w:p w14:paraId="0F0B6A24" w14:textId="56EE4F73" w:rsidR="007B4AB2" w:rsidRDefault="007B4AB2" w:rsidP="007B4AB2">
      <w:pPr>
        <w:ind w:firstLine="720"/>
        <w:rPr>
          <w:rFonts w:ascii="Times New Roman" w:hAnsi="Times New Roman" w:cs="Times New Roman"/>
          <w:color w:val="000000" w:themeColor="text1"/>
          <w:sz w:val="24"/>
          <w:szCs w:val="24"/>
        </w:rPr>
      </w:pPr>
      <w:r w:rsidRPr="007B4AB2">
        <w:rPr>
          <w:rFonts w:ascii="Times New Roman" w:hAnsi="Times New Roman" w:cs="Times New Roman"/>
          <w:color w:val="000000" w:themeColor="text1"/>
          <w:sz w:val="24"/>
          <w:szCs w:val="24"/>
        </w:rPr>
        <w:t>This new integrated system aims to streamline all core gym operations into a single, secure, and user-friendly platform. Its primary objective is to automate key processes such as member access, attendance tracking, subscription management, and appointment scheduling. By digitizing these workflows, the system enhances operational accuracy, improves security, enriches the member experience through self-service features and progress tracking, and provides management with valuable, data-driven insights for strategic decision-making. The system is designed to be scalable, reliable, and accessible via various endpoints like mobile devices, and web</w:t>
      </w:r>
      <w:r w:rsidR="00F54092">
        <w:rPr>
          <w:rFonts w:ascii="Times New Roman" w:hAnsi="Times New Roman" w:cs="Times New Roman"/>
          <w:color w:val="000000" w:themeColor="text1"/>
          <w:sz w:val="24"/>
          <w:szCs w:val="24"/>
        </w:rPr>
        <w:t xml:space="preserve"> portals</w:t>
      </w:r>
      <w:r w:rsidRPr="007B4AB2">
        <w:rPr>
          <w:rFonts w:ascii="Times New Roman" w:hAnsi="Times New Roman" w:cs="Times New Roman"/>
          <w:color w:val="000000" w:themeColor="text1"/>
          <w:sz w:val="24"/>
          <w:szCs w:val="24"/>
        </w:rPr>
        <w:t>.</w:t>
      </w:r>
    </w:p>
    <w:p w14:paraId="17EB43AA" w14:textId="77777777" w:rsidR="00C8005E" w:rsidRDefault="00C8005E" w:rsidP="00C8005E">
      <w:pPr>
        <w:rPr>
          <w:rFonts w:ascii="Times New Roman" w:hAnsi="Times New Roman" w:cs="Times New Roman"/>
          <w:color w:val="000000" w:themeColor="text1"/>
          <w:sz w:val="24"/>
          <w:szCs w:val="24"/>
        </w:rPr>
      </w:pPr>
    </w:p>
    <w:p w14:paraId="7760BB95" w14:textId="6AE6E33D" w:rsidR="000F07CC" w:rsidRPr="000F07CC" w:rsidRDefault="000F07CC" w:rsidP="000F07CC">
      <w:pPr>
        <w:pStyle w:val="Heading1"/>
      </w:pPr>
      <w:r>
        <w:t>Proposed System Functions Overview</w:t>
      </w:r>
    </w:p>
    <w:p w14:paraId="41C9E5CA" w14:textId="77777777" w:rsidR="00C8005E" w:rsidRDefault="00C8005E" w:rsidP="00C8005E">
      <w:p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The core functions of the proposed system, as derived from the use cases, are categorized as follows:</w:t>
      </w:r>
    </w:p>
    <w:p w14:paraId="7CC79741" w14:textId="77777777" w:rsidR="000F07CC" w:rsidRPr="00C8005E" w:rsidRDefault="000F07CC" w:rsidP="00C8005E">
      <w:pPr>
        <w:rPr>
          <w:rFonts w:ascii="Times New Roman" w:hAnsi="Times New Roman" w:cs="Times New Roman"/>
          <w:color w:val="000000" w:themeColor="text1"/>
          <w:sz w:val="24"/>
          <w:szCs w:val="24"/>
        </w:rPr>
      </w:pPr>
    </w:p>
    <w:p w14:paraId="79814DBF" w14:textId="77777777" w:rsidR="00C8005E" w:rsidRPr="00C8005E" w:rsidRDefault="00C8005E" w:rsidP="00C8005E">
      <w:p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A. Member Access &amp; Attendance Management:</w:t>
      </w:r>
    </w:p>
    <w:p w14:paraId="70909F08" w14:textId="77777777" w:rsidR="00C8005E" w:rsidRPr="00C8005E" w:rsidRDefault="00C8005E" w:rsidP="00C8005E">
      <w:pPr>
        <w:numPr>
          <w:ilvl w:val="0"/>
          <w:numId w:val="16"/>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QR-Based Access Control (UC-01): Members scan a secure QR code at the entrance for identity verification, automated subscription validation, and door unlocking.</w:t>
      </w:r>
    </w:p>
    <w:p w14:paraId="7731DF7A" w14:textId="77777777" w:rsidR="00C8005E" w:rsidRPr="00C8005E" w:rsidRDefault="00C8005E" w:rsidP="00C8005E">
      <w:pPr>
        <w:numPr>
          <w:ilvl w:val="0"/>
          <w:numId w:val="16"/>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Automated Subscription Validation (UC-02): A backend service that checks membership status and entitlements in real-time upon access attempts or booking requests.</w:t>
      </w:r>
    </w:p>
    <w:p w14:paraId="4F5748F9" w14:textId="77777777" w:rsidR="00C8005E" w:rsidRPr="00C8005E" w:rsidRDefault="00C8005E" w:rsidP="00C8005E">
      <w:pPr>
        <w:numPr>
          <w:ilvl w:val="0"/>
          <w:numId w:val="16"/>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Authentication Service (UC-03): Verifies user identity during the check-in/out process.</w:t>
      </w:r>
    </w:p>
    <w:p w14:paraId="629769D2" w14:textId="77777777" w:rsidR="00C8005E" w:rsidRPr="00C8005E" w:rsidRDefault="00C8005E" w:rsidP="00C8005E">
      <w:pPr>
        <w:numPr>
          <w:ilvl w:val="0"/>
          <w:numId w:val="16"/>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Timestamp Logging (UC-04): Precisely records all member arrivals and departures, preventing duplicates and ensuring accurate attendance data.</w:t>
      </w:r>
    </w:p>
    <w:p w14:paraId="65C396AC" w14:textId="77777777" w:rsidR="00C8005E" w:rsidRPr="00C8005E" w:rsidRDefault="00C8005E" w:rsidP="00C8005E">
      <w:pPr>
        <w:numPr>
          <w:ilvl w:val="0"/>
          <w:numId w:val="16"/>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Staff Access (UC-09): Manages secure entry and exit for staff members, integrating with the same logging system.</w:t>
      </w:r>
    </w:p>
    <w:p w14:paraId="1B782837" w14:textId="77777777" w:rsidR="00C8005E" w:rsidRPr="00C8005E" w:rsidRDefault="00C8005E" w:rsidP="00C8005E">
      <w:p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B. Membership &amp; Subscription Management:</w:t>
      </w:r>
    </w:p>
    <w:p w14:paraId="6BAB96C0" w14:textId="77777777" w:rsidR="00C8005E" w:rsidRPr="00C8005E" w:rsidRDefault="00C8005E" w:rsidP="00C8005E">
      <w:pPr>
        <w:numPr>
          <w:ilvl w:val="0"/>
          <w:numId w:val="17"/>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Subscription Purchase &amp; Renewal (UC-05): Allows members to seamlessly buy or renew subscriptions online via integrated payment gateways, with automatic activation and confirmation.</w:t>
      </w:r>
    </w:p>
    <w:p w14:paraId="30C33C9C" w14:textId="77777777" w:rsidR="00C8005E" w:rsidRPr="00C8005E" w:rsidRDefault="00C8005E" w:rsidP="00C8005E">
      <w:p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C. Scheduling &amp; Appointment Management:</w:t>
      </w:r>
    </w:p>
    <w:p w14:paraId="4CF90610" w14:textId="77777777" w:rsidR="00C8005E" w:rsidRPr="00C8005E" w:rsidRDefault="00C8005E" w:rsidP="00C8005E">
      <w:pPr>
        <w:numPr>
          <w:ilvl w:val="0"/>
          <w:numId w:val="18"/>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Trainer Appointments (UC-06): Enables members to view instructor availability, book sessions, and receive automated confirmations and reminders, with checks for subscription eligibility.</w:t>
      </w:r>
    </w:p>
    <w:p w14:paraId="086A620B" w14:textId="77777777" w:rsidR="00C8005E" w:rsidRPr="00C8005E" w:rsidRDefault="00C8005E" w:rsidP="00C8005E">
      <w:pPr>
        <w:numPr>
          <w:ilvl w:val="0"/>
          <w:numId w:val="18"/>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Workout Schedule Modification (UC-10): Allows members and instructors to edit workout plans, with system checks for conflicts and trainer availability.</w:t>
      </w:r>
    </w:p>
    <w:p w14:paraId="743FE562" w14:textId="77777777" w:rsidR="00C8005E" w:rsidRPr="00C8005E" w:rsidRDefault="00C8005E" w:rsidP="00C8005E">
      <w:p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D. Member Self-Service &amp; Engagement:</w:t>
      </w:r>
    </w:p>
    <w:p w14:paraId="524FD2F1" w14:textId="77777777" w:rsidR="00C8005E" w:rsidRPr="00C8005E" w:rsidRDefault="00C8005E" w:rsidP="00C8005E">
      <w:pPr>
        <w:numPr>
          <w:ilvl w:val="0"/>
          <w:numId w:val="19"/>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Workout Completion Tracking (UC-07): Allows members to mark workouts as complete, triggering progress updates.</w:t>
      </w:r>
    </w:p>
    <w:p w14:paraId="5B5C4895" w14:textId="77777777" w:rsidR="00C8005E" w:rsidRPr="00C8005E" w:rsidRDefault="00C8005E" w:rsidP="00C8005E">
      <w:pPr>
        <w:numPr>
          <w:ilvl w:val="0"/>
          <w:numId w:val="19"/>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Progress Monitoring &amp; Analytics (UC-08): Provides members with a dashboard displaying their workout history, trends, consistency metrics, and personal achievements.</w:t>
      </w:r>
    </w:p>
    <w:p w14:paraId="7E595E95" w14:textId="77777777" w:rsidR="00C8005E" w:rsidRPr="00C8005E" w:rsidRDefault="00C8005E" w:rsidP="00C8005E">
      <w:p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E. Administrative &amp; Management Functions:</w:t>
      </w:r>
    </w:p>
    <w:p w14:paraId="458E6DE5" w14:textId="77777777" w:rsidR="00C8005E" w:rsidRPr="00C8005E" w:rsidRDefault="00C8005E" w:rsidP="00C8005E">
      <w:pPr>
        <w:numPr>
          <w:ilvl w:val="0"/>
          <w:numId w:val="20"/>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Insights Dashboard (UC-11): Provides instructors and managers with high-level analytics on gym trends, occupancy patterns, and recommended actions.</w:t>
      </w:r>
    </w:p>
    <w:p w14:paraId="041AB619" w14:textId="77777777" w:rsidR="00C8005E" w:rsidRPr="00C8005E" w:rsidRDefault="00C8005E" w:rsidP="00C8005E">
      <w:pPr>
        <w:numPr>
          <w:ilvl w:val="0"/>
          <w:numId w:val="20"/>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Detailed Reporting (UC-12): Allows authorized managers to generate and export custom reports on attendance, revenue, and facility utilization.</w:t>
      </w:r>
    </w:p>
    <w:p w14:paraId="0FC890A3" w14:textId="77777777" w:rsidR="00C8005E" w:rsidRPr="003F5E77" w:rsidRDefault="00C8005E" w:rsidP="00C8005E">
      <w:pPr>
        <w:numPr>
          <w:ilvl w:val="0"/>
          <w:numId w:val="20"/>
        </w:numPr>
        <w:rPr>
          <w:rFonts w:ascii="Times New Roman" w:hAnsi="Times New Roman" w:cs="Times New Roman"/>
          <w:color w:val="000000" w:themeColor="text1"/>
          <w:sz w:val="24"/>
          <w:szCs w:val="24"/>
        </w:rPr>
      </w:pPr>
      <w:r w:rsidRPr="00C8005E">
        <w:rPr>
          <w:rFonts w:ascii="Times New Roman" w:hAnsi="Times New Roman" w:cs="Times New Roman"/>
          <w:color w:val="000000" w:themeColor="text1"/>
          <w:sz w:val="24"/>
          <w:szCs w:val="24"/>
        </w:rPr>
        <w:t>System Administration (UC-13): A comprehensive console for administrators to manage all system aspects, including user roles, pricing plans, facility configurations, and hardware settings.</w:t>
      </w:r>
    </w:p>
    <w:p w14:paraId="4D460BEA" w14:textId="77777777" w:rsidR="000F07CC" w:rsidRPr="003F5E77" w:rsidRDefault="000F07CC" w:rsidP="000F07CC">
      <w:pPr>
        <w:rPr>
          <w:rFonts w:ascii="Times New Roman" w:hAnsi="Times New Roman" w:cs="Times New Roman"/>
          <w:color w:val="000000" w:themeColor="text1"/>
          <w:sz w:val="24"/>
          <w:szCs w:val="24"/>
        </w:rPr>
      </w:pPr>
    </w:p>
    <w:p w14:paraId="551C55A0" w14:textId="77777777" w:rsidR="00650CD3" w:rsidRPr="003F5E77" w:rsidRDefault="00650CD3" w:rsidP="000F07CC">
      <w:pPr>
        <w:rPr>
          <w:rFonts w:ascii="Times New Roman" w:hAnsi="Times New Roman" w:cs="Times New Roman"/>
          <w:color w:val="000000" w:themeColor="text1"/>
          <w:sz w:val="24"/>
          <w:szCs w:val="24"/>
        </w:rPr>
      </w:pPr>
    </w:p>
    <w:p w14:paraId="17A21C61" w14:textId="77777777" w:rsidR="00650CD3" w:rsidRDefault="00650CD3" w:rsidP="000F07CC">
      <w:pPr>
        <w:rPr>
          <w:rFonts w:ascii="Times New Roman" w:hAnsi="Times New Roman" w:cs="Times New Roman"/>
          <w:b/>
          <w:bCs/>
          <w:color w:val="000000" w:themeColor="text1"/>
          <w:sz w:val="24"/>
          <w:szCs w:val="24"/>
        </w:rPr>
      </w:pPr>
    </w:p>
    <w:p w14:paraId="228C87C3" w14:textId="77777777" w:rsidR="00650CD3" w:rsidRDefault="00650CD3" w:rsidP="000F07CC">
      <w:pPr>
        <w:rPr>
          <w:rFonts w:ascii="Times New Roman" w:hAnsi="Times New Roman" w:cs="Times New Roman"/>
          <w:b/>
          <w:bCs/>
          <w:color w:val="000000" w:themeColor="text1"/>
          <w:sz w:val="24"/>
          <w:szCs w:val="24"/>
        </w:rPr>
      </w:pPr>
    </w:p>
    <w:p w14:paraId="4FA3DED3" w14:textId="77777777" w:rsidR="00650CD3" w:rsidRDefault="00650CD3" w:rsidP="000F07CC">
      <w:pPr>
        <w:rPr>
          <w:rFonts w:ascii="Times New Roman" w:hAnsi="Times New Roman" w:cs="Times New Roman"/>
          <w:b/>
          <w:bCs/>
          <w:color w:val="000000" w:themeColor="text1"/>
          <w:sz w:val="24"/>
          <w:szCs w:val="24"/>
        </w:rPr>
      </w:pPr>
    </w:p>
    <w:p w14:paraId="51C3A352" w14:textId="46CA5A4D" w:rsidR="00AC14AB" w:rsidRDefault="00AC14AB" w:rsidP="00BB63C1">
      <w:pPr>
        <w:rPr>
          <w:rFonts w:ascii="Times New Roman" w:hAnsi="Times New Roman" w:cs="Times New Roman"/>
          <w:b/>
          <w:bCs/>
          <w:color w:val="000000" w:themeColor="text1"/>
          <w:sz w:val="24"/>
          <w:szCs w:val="24"/>
        </w:rPr>
      </w:pPr>
    </w:p>
    <w:p w14:paraId="09E3FEC5" w14:textId="605FF275" w:rsidR="00C57F0F" w:rsidRDefault="00CE0D2C" w:rsidP="00C57F0F">
      <w:pPr>
        <w:rPr>
          <w:rFonts w:asciiTheme="majorHAnsi" w:eastAsiaTheme="majorEastAsia" w:hAnsiTheme="majorHAnsi" w:cstheme="majorBidi"/>
          <w:color w:val="007789" w:themeColor="accent1" w:themeShade="BF"/>
          <w:sz w:val="32"/>
        </w:rPr>
      </w:pPr>
      <w:r w:rsidRPr="00CE0D2C">
        <w:rPr>
          <w:rFonts w:asciiTheme="majorHAnsi" w:eastAsiaTheme="majorEastAsia" w:hAnsiTheme="majorHAnsi" w:cstheme="majorBidi"/>
          <w:color w:val="007789" w:themeColor="accent1" w:themeShade="BF"/>
          <w:sz w:val="32"/>
        </w:rPr>
        <w:t xml:space="preserve">Business System Options Comparison </w:t>
      </w:r>
    </w:p>
    <w:p w14:paraId="4FC28E8A" w14:textId="77777777" w:rsidR="00CE0D2C" w:rsidRPr="00C57F0F" w:rsidRDefault="00CE0D2C" w:rsidP="00C57F0F"/>
    <w:p w14:paraId="45726D01" w14:textId="595D6857" w:rsidR="00BB63C1" w:rsidRPr="00BB63C1" w:rsidRDefault="00BB63C1" w:rsidP="00BB63C1">
      <w:p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BSO 1: Essential Digitalization &amp; Access Control</w:t>
      </w:r>
    </w:p>
    <w:p w14:paraId="51CC9E99" w14:textId="77777777" w:rsidR="00BB63C1" w:rsidRPr="00BB63C1" w:rsidRDefault="00BB63C1" w:rsidP="00BB63C1">
      <w:pPr>
        <w:numPr>
          <w:ilvl w:val="0"/>
          <w:numId w:val="21"/>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Description: This option addresses the most critical flaw: the disconnect between online payments and gym access. It implements a mandatory QR-Based Access Control (UC-01-04) system. This forces digital attendance logging and, crucially, validates the online subscription (UC-02, UC-05) at the door before granting entry. It replaces the physical sign-in book and ensures only paying members enter.</w:t>
      </w:r>
    </w:p>
    <w:p w14:paraId="31ED2841" w14:textId="77777777" w:rsidR="00BB63C1" w:rsidRPr="00BB63C1" w:rsidRDefault="00BB63C1" w:rsidP="00BB63C1">
      <w:pPr>
        <w:numPr>
          <w:ilvl w:val="0"/>
          <w:numId w:val="21"/>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Solves Current Pain Points:</w:t>
      </w:r>
    </w:p>
    <w:p w14:paraId="722E02D4" w14:textId="77777777" w:rsidR="00BB63C1" w:rsidRPr="00BB63C1" w:rsidRDefault="00BB63C1" w:rsidP="003F5E77">
      <w:pPr>
        <w:numPr>
          <w:ilvl w:val="1"/>
          <w:numId w:val="25"/>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Eliminates the risk of members entering with expired/without subscriptions.</w:t>
      </w:r>
    </w:p>
    <w:p w14:paraId="6A2F6836" w14:textId="77777777" w:rsidR="00BB63C1" w:rsidRPr="00BB63C1" w:rsidRDefault="00BB63C1" w:rsidP="003F5E77">
      <w:pPr>
        <w:numPr>
          <w:ilvl w:val="1"/>
          <w:numId w:val="25"/>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Automates and mandates attendance tracking, replacing the optional paper log.</w:t>
      </w:r>
    </w:p>
    <w:p w14:paraId="37BDE0B8" w14:textId="77777777" w:rsidR="00BB63C1" w:rsidRPr="00BB63C1" w:rsidRDefault="00BB63C1" w:rsidP="003F5E77">
      <w:pPr>
        <w:numPr>
          <w:ilvl w:val="1"/>
          <w:numId w:val="25"/>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Provides a definitive record of member visits.</w:t>
      </w:r>
    </w:p>
    <w:p w14:paraId="0A62CB6A" w14:textId="77777777" w:rsidR="00BB63C1" w:rsidRPr="00BB63C1" w:rsidRDefault="00BB63C1" w:rsidP="00BB63C1">
      <w:pPr>
        <w:numPr>
          <w:ilvl w:val="0"/>
          <w:numId w:val="21"/>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Pros:</w:t>
      </w:r>
    </w:p>
    <w:p w14:paraId="0B224973" w14:textId="77777777" w:rsidR="00BB63C1" w:rsidRPr="00BB63C1" w:rsidRDefault="00BB63C1" w:rsidP="003F5E77">
      <w:pPr>
        <w:numPr>
          <w:ilvl w:val="1"/>
          <w:numId w:val="26"/>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Highest Impact for Cost: Directly stops revenue leakage.</w:t>
      </w:r>
    </w:p>
    <w:p w14:paraId="3D686D23" w14:textId="77777777" w:rsidR="00BB63C1" w:rsidRPr="00BB63C1" w:rsidRDefault="00BB63C1" w:rsidP="003F5E77">
      <w:pPr>
        <w:numPr>
          <w:ilvl w:val="1"/>
          <w:numId w:val="26"/>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Faster Member Entry: Scans are quicker than manual sign-in.</w:t>
      </w:r>
    </w:p>
    <w:p w14:paraId="6A2F9F92" w14:textId="77777777" w:rsidR="00BB63C1" w:rsidRPr="00BB63C1" w:rsidRDefault="00BB63C1" w:rsidP="003F5E77">
      <w:pPr>
        <w:numPr>
          <w:ilvl w:val="1"/>
          <w:numId w:val="26"/>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Foundation for Future Systems: Establishes the core digital member database.</w:t>
      </w:r>
    </w:p>
    <w:p w14:paraId="4009854C" w14:textId="77777777" w:rsidR="00BB63C1" w:rsidRPr="00BB63C1" w:rsidRDefault="00BB63C1" w:rsidP="00BB63C1">
      <w:pPr>
        <w:numPr>
          <w:ilvl w:val="0"/>
          <w:numId w:val="21"/>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Cons:</w:t>
      </w:r>
    </w:p>
    <w:p w14:paraId="484B859B" w14:textId="77777777" w:rsidR="00BB63C1" w:rsidRPr="00BB63C1" w:rsidRDefault="00BB63C1" w:rsidP="00763CAC">
      <w:pPr>
        <w:numPr>
          <w:ilvl w:val="1"/>
          <w:numId w:val="27"/>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Requires investment in hardware (QR scanners/tablets for entrance).</w:t>
      </w:r>
    </w:p>
    <w:p w14:paraId="145172B6" w14:textId="77777777" w:rsidR="00BB63C1" w:rsidRDefault="00BB63C1" w:rsidP="00763CAC">
      <w:pPr>
        <w:numPr>
          <w:ilvl w:val="1"/>
          <w:numId w:val="27"/>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Members must adapt to using phones/QR codes instead of just walking in.</w:t>
      </w:r>
    </w:p>
    <w:p w14:paraId="555B2691" w14:textId="77777777" w:rsidR="00C57F0F" w:rsidRPr="00BB63C1" w:rsidRDefault="00C57F0F" w:rsidP="00C57F0F">
      <w:pPr>
        <w:ind w:left="1440"/>
        <w:rPr>
          <w:rFonts w:ascii="Times New Roman" w:hAnsi="Times New Roman" w:cs="Times New Roman"/>
          <w:color w:val="000000" w:themeColor="text1"/>
          <w:sz w:val="24"/>
          <w:szCs w:val="24"/>
        </w:rPr>
      </w:pPr>
    </w:p>
    <w:p w14:paraId="13AA7D12" w14:textId="77777777" w:rsidR="00BB63C1" w:rsidRPr="00BB63C1" w:rsidRDefault="00BB63C1" w:rsidP="00BB63C1">
      <w:p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BSO 2: Operational Efficiency &amp; Member Portal</w:t>
      </w:r>
    </w:p>
    <w:p w14:paraId="0E8CE3EC" w14:textId="77777777" w:rsidR="00BB63C1" w:rsidRPr="00BB63C1" w:rsidRDefault="00BB63C1" w:rsidP="00BB63C1">
      <w:pPr>
        <w:numPr>
          <w:ilvl w:val="0"/>
          <w:numId w:val="22"/>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Description: This option builds on BSO 1 by digitizing the other major paper-based processes. It adds the Member Self-Service Portal featuring Trainer Appointments (UC-06) and Digital Workout Scheduling (UC-10). This eliminates the outdated "generic workout card" and allows members to book and manage their routines via an app, reducing constant instructor admin tasks.</w:t>
      </w:r>
    </w:p>
    <w:p w14:paraId="4E109A0B" w14:textId="77777777" w:rsidR="00BB63C1" w:rsidRPr="00BB63C1" w:rsidRDefault="00BB63C1" w:rsidP="00BB63C1">
      <w:pPr>
        <w:numPr>
          <w:ilvl w:val="0"/>
          <w:numId w:val="22"/>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Solves Current Pain Points:</w:t>
      </w:r>
    </w:p>
    <w:p w14:paraId="6DF27282" w14:textId="77777777" w:rsidR="00BB63C1" w:rsidRPr="00BB63C1" w:rsidRDefault="00BB63C1" w:rsidP="00763CAC">
      <w:pPr>
        <w:numPr>
          <w:ilvl w:val="1"/>
          <w:numId w:val="28"/>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Replaces physical workout cards with dynamic, updatable digital plans.</w:t>
      </w:r>
    </w:p>
    <w:p w14:paraId="091FCF41" w14:textId="77777777" w:rsidR="00BB63C1" w:rsidRPr="00BB63C1" w:rsidRDefault="00BB63C1" w:rsidP="00763CAC">
      <w:pPr>
        <w:numPr>
          <w:ilvl w:val="1"/>
          <w:numId w:val="28"/>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Streamlines the ad-hoc booking process, reducing scheduling conflicts and instructor workload.</w:t>
      </w:r>
    </w:p>
    <w:p w14:paraId="245EA4FD" w14:textId="77777777" w:rsidR="00BB63C1" w:rsidRPr="00BB63C1" w:rsidRDefault="00BB63C1" w:rsidP="00763CAC">
      <w:pPr>
        <w:numPr>
          <w:ilvl w:val="1"/>
          <w:numId w:val="28"/>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Provides a clear value proposition to members (convenience), improving retention.</w:t>
      </w:r>
    </w:p>
    <w:p w14:paraId="5DEC5679" w14:textId="77777777" w:rsidR="00BB63C1" w:rsidRPr="00BB63C1" w:rsidRDefault="00BB63C1" w:rsidP="00BB63C1">
      <w:pPr>
        <w:numPr>
          <w:ilvl w:val="0"/>
          <w:numId w:val="22"/>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Pros:</w:t>
      </w:r>
    </w:p>
    <w:p w14:paraId="4EBE549F" w14:textId="77777777" w:rsidR="00BB63C1" w:rsidRPr="00BB63C1" w:rsidRDefault="00BB63C1" w:rsidP="00077A2F">
      <w:pPr>
        <w:numPr>
          <w:ilvl w:val="1"/>
          <w:numId w:val="29"/>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Significantly reduces administrative burden on instructors.</w:t>
      </w:r>
    </w:p>
    <w:p w14:paraId="76C12A7B" w14:textId="77777777" w:rsidR="00BB63C1" w:rsidRPr="00BB63C1" w:rsidRDefault="00BB63C1" w:rsidP="00077A2F">
      <w:pPr>
        <w:numPr>
          <w:ilvl w:val="1"/>
          <w:numId w:val="29"/>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Improves member satisfaction and engagement through modern self-service tools.</w:t>
      </w:r>
    </w:p>
    <w:p w14:paraId="6B879EE7" w14:textId="77777777" w:rsidR="00BB63C1" w:rsidRPr="00BB63C1" w:rsidRDefault="00BB63C1" w:rsidP="00077A2F">
      <w:pPr>
        <w:numPr>
          <w:ilvl w:val="1"/>
          <w:numId w:val="29"/>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Creates a new structured data source (appointment history).</w:t>
      </w:r>
    </w:p>
    <w:p w14:paraId="4CE7E540" w14:textId="77777777" w:rsidR="00BB63C1" w:rsidRPr="00BB63C1" w:rsidRDefault="00BB63C1" w:rsidP="00BB63C1">
      <w:pPr>
        <w:numPr>
          <w:ilvl w:val="0"/>
          <w:numId w:val="22"/>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Cons:</w:t>
      </w:r>
    </w:p>
    <w:p w14:paraId="7752A04A" w14:textId="77777777" w:rsidR="00BB63C1" w:rsidRDefault="00BB63C1" w:rsidP="00077A2F">
      <w:pPr>
        <w:numPr>
          <w:ilvl w:val="1"/>
          <w:numId w:val="30"/>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Higher development cost than BSO 1.</w:t>
      </w:r>
    </w:p>
    <w:p w14:paraId="41897C29" w14:textId="77777777" w:rsidR="00C57F0F" w:rsidRPr="00BB63C1" w:rsidRDefault="00C57F0F" w:rsidP="00C57F0F">
      <w:pPr>
        <w:ind w:left="1440"/>
        <w:rPr>
          <w:rFonts w:ascii="Times New Roman" w:hAnsi="Times New Roman" w:cs="Times New Roman"/>
          <w:color w:val="000000" w:themeColor="text1"/>
          <w:sz w:val="24"/>
          <w:szCs w:val="24"/>
        </w:rPr>
      </w:pPr>
    </w:p>
    <w:p w14:paraId="12EFDEB6" w14:textId="77777777" w:rsidR="00BB63C1" w:rsidRPr="00BB63C1" w:rsidRDefault="00BB63C1" w:rsidP="00BB63C1">
      <w:p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BSO 3: Integrated Growth &amp; Insights Platform (Recommended)</w:t>
      </w:r>
    </w:p>
    <w:p w14:paraId="173F98ED" w14:textId="77777777" w:rsidR="00BB63C1" w:rsidRPr="00BB63C1" w:rsidRDefault="00BB63C1" w:rsidP="00BB63C1">
      <w:pPr>
        <w:numPr>
          <w:ilvl w:val="0"/>
          <w:numId w:val="23"/>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Description: This is the complete system as proposed. It includes BSO 1 and 2 and adds the data analytics layer. This introduces Progress Tracking for members (UC-07, UC-08) and Insights &amp; Reporting for management (UC-11, UC-12, UC-13). This turns operational data into strategic assets.</w:t>
      </w:r>
    </w:p>
    <w:p w14:paraId="7DDA8766" w14:textId="77777777" w:rsidR="00BB63C1" w:rsidRPr="00BB63C1" w:rsidRDefault="00BB63C1" w:rsidP="00BB63C1">
      <w:pPr>
        <w:numPr>
          <w:ilvl w:val="0"/>
          <w:numId w:val="23"/>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Solves Current Pain Points:</w:t>
      </w:r>
    </w:p>
    <w:p w14:paraId="438942F3" w14:textId="77777777" w:rsidR="00BB63C1" w:rsidRPr="00BB63C1" w:rsidRDefault="00BB63C1" w:rsidP="00077A2F">
      <w:pPr>
        <w:numPr>
          <w:ilvl w:val="1"/>
          <w:numId w:val="31"/>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Replaces the non-existent "Manual Vitals Input" with a seamless digital progress journey, a powerful member retention tool.</w:t>
      </w:r>
    </w:p>
    <w:p w14:paraId="03DA3787" w14:textId="77777777" w:rsidR="00BB63C1" w:rsidRPr="00BB63C1" w:rsidRDefault="00BB63C1" w:rsidP="00077A2F">
      <w:pPr>
        <w:numPr>
          <w:ilvl w:val="1"/>
          <w:numId w:val="31"/>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Empowers "Top Management" and "Admin" with real-time insights into attendance trends, revenue, and facility usage, moving them from passive overseers to active managers.</w:t>
      </w:r>
    </w:p>
    <w:p w14:paraId="6590E1F3" w14:textId="77777777" w:rsidR="00BB63C1" w:rsidRPr="00BB63C1" w:rsidRDefault="00BB63C1" w:rsidP="00077A2F">
      <w:pPr>
        <w:numPr>
          <w:ilvl w:val="1"/>
          <w:numId w:val="31"/>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Provides a complete 360° view of both business health and member engagement.</w:t>
      </w:r>
    </w:p>
    <w:p w14:paraId="0239120E" w14:textId="77777777" w:rsidR="00BB63C1" w:rsidRPr="00BB63C1" w:rsidRDefault="00BB63C1" w:rsidP="00BB63C1">
      <w:pPr>
        <w:numPr>
          <w:ilvl w:val="0"/>
          <w:numId w:val="23"/>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Pros:</w:t>
      </w:r>
    </w:p>
    <w:p w14:paraId="62765057" w14:textId="77777777" w:rsidR="00BB63C1" w:rsidRPr="00BB63C1" w:rsidRDefault="00BB63C1" w:rsidP="00E5687F">
      <w:pPr>
        <w:numPr>
          <w:ilvl w:val="1"/>
          <w:numId w:val="32"/>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Maximizes ROI: Uses data to drive membership retention, personalized marketing, and operational decisions (e.g., staff scheduling during peak hours).</w:t>
      </w:r>
    </w:p>
    <w:p w14:paraId="6FF50EB8" w14:textId="77777777" w:rsidR="00BB63C1" w:rsidRPr="00BB63C1" w:rsidRDefault="00BB63C1" w:rsidP="00E5687F">
      <w:pPr>
        <w:numPr>
          <w:ilvl w:val="1"/>
          <w:numId w:val="32"/>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Creates a Competitive Advantage: Offers features (progress analytics, insights) that differentiate the gym from competitors.</w:t>
      </w:r>
    </w:p>
    <w:p w14:paraId="27429604" w14:textId="77777777" w:rsidR="00BB63C1" w:rsidRPr="00BB63C1" w:rsidRDefault="00BB63C1" w:rsidP="00E5687F">
      <w:pPr>
        <w:numPr>
          <w:ilvl w:val="1"/>
          <w:numId w:val="32"/>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Future-Proofs the Business: The integrated platform can easily scale to add new services.</w:t>
      </w:r>
    </w:p>
    <w:p w14:paraId="4081E3F5" w14:textId="77777777" w:rsidR="00BB63C1" w:rsidRPr="00BB63C1" w:rsidRDefault="00BB63C1" w:rsidP="00BB63C1">
      <w:pPr>
        <w:numPr>
          <w:ilvl w:val="0"/>
          <w:numId w:val="23"/>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Cons:</w:t>
      </w:r>
    </w:p>
    <w:p w14:paraId="5212F2F0" w14:textId="77777777" w:rsidR="00BB63C1" w:rsidRPr="00BB63C1" w:rsidRDefault="00BB63C1" w:rsidP="00E5687F">
      <w:pPr>
        <w:numPr>
          <w:ilvl w:val="1"/>
          <w:numId w:val="33"/>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Highest initial investment and complexity.</w:t>
      </w:r>
    </w:p>
    <w:p w14:paraId="3BFEBF39" w14:textId="77777777" w:rsidR="00BB63C1" w:rsidRDefault="00BB63C1" w:rsidP="00E5687F">
      <w:pPr>
        <w:numPr>
          <w:ilvl w:val="1"/>
          <w:numId w:val="33"/>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Requires the most cultural shift in how both staff and members interact with the gym.</w:t>
      </w:r>
    </w:p>
    <w:p w14:paraId="3CB49ACC" w14:textId="77777777" w:rsidR="00C57F0F" w:rsidRPr="00BB63C1" w:rsidRDefault="00C57F0F" w:rsidP="00C57F0F">
      <w:pPr>
        <w:ind w:left="1440"/>
        <w:rPr>
          <w:rFonts w:ascii="Times New Roman" w:hAnsi="Times New Roman" w:cs="Times New Roman"/>
          <w:color w:val="000000" w:themeColor="text1"/>
          <w:sz w:val="24"/>
          <w:szCs w:val="24"/>
        </w:rPr>
      </w:pPr>
    </w:p>
    <w:p w14:paraId="36FAC5F9" w14:textId="77777777" w:rsidR="00BB63C1" w:rsidRPr="00BB63C1" w:rsidRDefault="00BB63C1" w:rsidP="00BB63C1">
      <w:pPr>
        <w:rPr>
          <w:rFonts w:ascii="Times New Roman" w:hAnsi="Times New Roman" w:cs="Times New Roman"/>
          <w:b/>
          <w:bCs/>
          <w:color w:val="000000" w:themeColor="text1"/>
          <w:sz w:val="24"/>
          <w:szCs w:val="24"/>
        </w:rPr>
      </w:pPr>
      <w:r w:rsidRPr="00BB63C1">
        <w:rPr>
          <w:rFonts w:ascii="Times New Roman" w:hAnsi="Times New Roman" w:cs="Times New Roman"/>
          <w:b/>
          <w:bCs/>
          <w:color w:val="000000" w:themeColor="text1"/>
          <w:sz w:val="24"/>
          <w:szCs w:val="24"/>
        </w:rPr>
        <w:t>Conclusion and Recommendation</w:t>
      </w:r>
    </w:p>
    <w:p w14:paraId="4D89BA3F" w14:textId="77777777" w:rsidR="00BB63C1" w:rsidRPr="00BB63C1" w:rsidRDefault="00BB63C1" w:rsidP="00BB63C1">
      <w:pPr>
        <w:numPr>
          <w:ilvl w:val="0"/>
          <w:numId w:val="24"/>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BSO 1 is a pragmatic first step focused purely on securing revenue and core process digitization.</w:t>
      </w:r>
    </w:p>
    <w:p w14:paraId="37BAE618" w14:textId="77777777" w:rsidR="00BB63C1" w:rsidRPr="00BB63C1" w:rsidRDefault="00BB63C1" w:rsidP="00BB63C1">
      <w:pPr>
        <w:numPr>
          <w:ilvl w:val="0"/>
          <w:numId w:val="24"/>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BSO 2 is a significant upgrade aimed at boosting operational efficiency and member satisfaction.</w:t>
      </w:r>
    </w:p>
    <w:p w14:paraId="1819ED14" w14:textId="77777777" w:rsidR="00BB63C1" w:rsidRDefault="00BB63C1" w:rsidP="00BB63C1">
      <w:pPr>
        <w:numPr>
          <w:ilvl w:val="0"/>
          <w:numId w:val="24"/>
        </w:numPr>
        <w:rPr>
          <w:rFonts w:ascii="Times New Roman" w:hAnsi="Times New Roman" w:cs="Times New Roman"/>
          <w:color w:val="000000" w:themeColor="text1"/>
          <w:sz w:val="24"/>
          <w:szCs w:val="24"/>
        </w:rPr>
      </w:pPr>
      <w:r w:rsidRPr="00BB63C1">
        <w:rPr>
          <w:rFonts w:ascii="Times New Roman" w:hAnsi="Times New Roman" w:cs="Times New Roman"/>
          <w:color w:val="000000" w:themeColor="text1"/>
          <w:sz w:val="24"/>
          <w:szCs w:val="24"/>
        </w:rPr>
        <w:t>BSO 3 is the strategic choice for long-term growth and market leadership, transforming the gym from a traditional facility into a data-informed, modern fitness service.</w:t>
      </w:r>
    </w:p>
    <w:p w14:paraId="270713DA" w14:textId="77777777" w:rsidR="00CE0D2C" w:rsidRDefault="00CE0D2C" w:rsidP="00CE0D2C">
      <w:pPr>
        <w:rPr>
          <w:rFonts w:ascii="Times New Roman" w:hAnsi="Times New Roman" w:cs="Times New Roman"/>
          <w:color w:val="000000" w:themeColor="text1"/>
          <w:sz w:val="24"/>
          <w:szCs w:val="24"/>
        </w:rPr>
      </w:pPr>
    </w:p>
    <w:p w14:paraId="44F07DB4" w14:textId="77777777" w:rsidR="00CE0D2C" w:rsidRDefault="00CE0D2C" w:rsidP="00CE0D2C">
      <w:pPr>
        <w:rPr>
          <w:rFonts w:ascii="Times New Roman" w:hAnsi="Times New Roman" w:cs="Times New Roman"/>
          <w:color w:val="000000" w:themeColor="text1"/>
          <w:sz w:val="24"/>
          <w:szCs w:val="24"/>
        </w:rPr>
      </w:pPr>
    </w:p>
    <w:p w14:paraId="515F3C17" w14:textId="77777777" w:rsidR="00CE0D2C" w:rsidRDefault="00CE0D2C" w:rsidP="00CE0D2C">
      <w:pPr>
        <w:rPr>
          <w:rFonts w:ascii="Times New Roman" w:hAnsi="Times New Roman" w:cs="Times New Roman"/>
          <w:color w:val="000000" w:themeColor="text1"/>
          <w:sz w:val="24"/>
          <w:szCs w:val="24"/>
        </w:rPr>
      </w:pPr>
    </w:p>
    <w:p w14:paraId="512395CD" w14:textId="77777777" w:rsidR="00CE0D2C" w:rsidRDefault="00CE0D2C" w:rsidP="00CE0D2C">
      <w:pPr>
        <w:rPr>
          <w:rFonts w:ascii="Times New Roman" w:hAnsi="Times New Roman" w:cs="Times New Roman"/>
          <w:color w:val="000000" w:themeColor="text1"/>
          <w:sz w:val="24"/>
          <w:szCs w:val="24"/>
        </w:rPr>
      </w:pPr>
    </w:p>
    <w:p w14:paraId="19EDEEAE" w14:textId="77777777" w:rsidR="00CE0D2C" w:rsidRDefault="00CE0D2C" w:rsidP="00CE0D2C">
      <w:pPr>
        <w:rPr>
          <w:rFonts w:ascii="Times New Roman" w:hAnsi="Times New Roman" w:cs="Times New Roman"/>
          <w:color w:val="000000" w:themeColor="text1"/>
          <w:sz w:val="24"/>
          <w:szCs w:val="24"/>
        </w:rPr>
      </w:pPr>
    </w:p>
    <w:p w14:paraId="534BD966" w14:textId="77777777" w:rsidR="00CE0D2C" w:rsidRDefault="00CE0D2C" w:rsidP="00CE0D2C">
      <w:pPr>
        <w:rPr>
          <w:rFonts w:ascii="Times New Roman" w:hAnsi="Times New Roman" w:cs="Times New Roman"/>
          <w:color w:val="000000" w:themeColor="text1"/>
          <w:sz w:val="24"/>
          <w:szCs w:val="24"/>
        </w:rPr>
      </w:pPr>
    </w:p>
    <w:p w14:paraId="6DB1A3CF" w14:textId="77777777" w:rsidR="00CE0D2C" w:rsidRDefault="00CE0D2C" w:rsidP="00CE0D2C">
      <w:pPr>
        <w:rPr>
          <w:rFonts w:ascii="Times New Roman" w:hAnsi="Times New Roman" w:cs="Times New Roman"/>
          <w:color w:val="000000" w:themeColor="text1"/>
          <w:sz w:val="24"/>
          <w:szCs w:val="24"/>
        </w:rPr>
      </w:pPr>
    </w:p>
    <w:p w14:paraId="654091D2" w14:textId="77777777" w:rsidR="00CE0D2C" w:rsidRDefault="00CE0D2C" w:rsidP="00CE0D2C">
      <w:pPr>
        <w:rPr>
          <w:rFonts w:ascii="Times New Roman" w:hAnsi="Times New Roman" w:cs="Times New Roman"/>
          <w:color w:val="000000" w:themeColor="text1"/>
          <w:sz w:val="24"/>
          <w:szCs w:val="24"/>
        </w:rPr>
      </w:pPr>
    </w:p>
    <w:tbl>
      <w:tblPr>
        <w:tblStyle w:val="TableGrid"/>
        <w:tblW w:w="8834" w:type="dxa"/>
        <w:tblLook w:val="04A0" w:firstRow="1" w:lastRow="0" w:firstColumn="1" w:lastColumn="0" w:noHBand="0" w:noVBand="1"/>
      </w:tblPr>
      <w:tblGrid>
        <w:gridCol w:w="1816"/>
        <w:gridCol w:w="2000"/>
        <w:gridCol w:w="1847"/>
        <w:gridCol w:w="1678"/>
        <w:gridCol w:w="1493"/>
      </w:tblGrid>
      <w:tr w:rsidR="00765568" w:rsidRPr="00765568" w14:paraId="77172957" w14:textId="77777777" w:rsidTr="00765568">
        <w:trPr>
          <w:trHeight w:val="1102"/>
        </w:trPr>
        <w:tc>
          <w:tcPr>
            <w:tcW w:w="1816" w:type="dxa"/>
            <w:tcBorders>
              <w:top w:val="single" w:sz="4" w:space="0" w:color="auto"/>
              <w:left w:val="single" w:sz="4" w:space="0" w:color="auto"/>
              <w:bottom w:val="single" w:sz="4" w:space="0" w:color="auto"/>
              <w:right w:val="single" w:sz="4" w:space="0" w:color="auto"/>
            </w:tcBorders>
            <w:hideMark/>
          </w:tcPr>
          <w:p w14:paraId="3EF48FAB"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b/>
                <w:color w:val="000000" w:themeColor="text1"/>
                <w:sz w:val="24"/>
                <w:szCs w:val="24"/>
              </w:rPr>
              <w:t>Feature Category</w:t>
            </w:r>
          </w:p>
        </w:tc>
        <w:tc>
          <w:tcPr>
            <w:tcW w:w="2000" w:type="dxa"/>
            <w:tcBorders>
              <w:top w:val="single" w:sz="4" w:space="0" w:color="auto"/>
              <w:left w:val="single" w:sz="4" w:space="0" w:color="auto"/>
              <w:bottom w:val="single" w:sz="4" w:space="0" w:color="auto"/>
              <w:right w:val="single" w:sz="4" w:space="0" w:color="auto"/>
            </w:tcBorders>
            <w:hideMark/>
          </w:tcPr>
          <w:p w14:paraId="47386F5C"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b/>
                <w:color w:val="000000" w:themeColor="text1"/>
                <w:sz w:val="24"/>
                <w:szCs w:val="24"/>
              </w:rPr>
              <w:t>Specific Feature / Use Case</w:t>
            </w:r>
          </w:p>
        </w:tc>
        <w:tc>
          <w:tcPr>
            <w:tcW w:w="1847" w:type="dxa"/>
            <w:tcBorders>
              <w:top w:val="single" w:sz="4" w:space="0" w:color="auto"/>
              <w:left w:val="single" w:sz="4" w:space="0" w:color="auto"/>
              <w:bottom w:val="single" w:sz="4" w:space="0" w:color="auto"/>
              <w:right w:val="single" w:sz="4" w:space="0" w:color="auto"/>
            </w:tcBorders>
            <w:hideMark/>
          </w:tcPr>
          <w:p w14:paraId="5B14E6E6"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b/>
                <w:color w:val="000000" w:themeColor="text1"/>
                <w:sz w:val="24"/>
                <w:szCs w:val="24"/>
              </w:rPr>
              <w:t>BSO 1: Essential Digitalization &amp; Access Control</w:t>
            </w:r>
          </w:p>
        </w:tc>
        <w:tc>
          <w:tcPr>
            <w:tcW w:w="1678" w:type="dxa"/>
            <w:tcBorders>
              <w:top w:val="single" w:sz="4" w:space="0" w:color="auto"/>
              <w:left w:val="single" w:sz="4" w:space="0" w:color="auto"/>
              <w:bottom w:val="single" w:sz="4" w:space="0" w:color="auto"/>
              <w:right w:val="single" w:sz="4" w:space="0" w:color="auto"/>
            </w:tcBorders>
            <w:hideMark/>
          </w:tcPr>
          <w:p w14:paraId="4BEAF486"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b/>
                <w:color w:val="000000" w:themeColor="text1"/>
                <w:sz w:val="24"/>
                <w:szCs w:val="24"/>
              </w:rPr>
              <w:t>BSO 2: Operational Efficiency &amp; Member Portal</w:t>
            </w:r>
          </w:p>
        </w:tc>
        <w:tc>
          <w:tcPr>
            <w:tcW w:w="1493" w:type="dxa"/>
            <w:tcBorders>
              <w:top w:val="single" w:sz="4" w:space="0" w:color="auto"/>
              <w:left w:val="single" w:sz="4" w:space="0" w:color="auto"/>
              <w:bottom w:val="single" w:sz="4" w:space="0" w:color="auto"/>
              <w:right w:val="single" w:sz="4" w:space="0" w:color="auto"/>
            </w:tcBorders>
            <w:hideMark/>
          </w:tcPr>
          <w:p w14:paraId="0FB392E6"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b/>
                <w:color w:val="000000" w:themeColor="text1"/>
                <w:sz w:val="24"/>
                <w:szCs w:val="24"/>
              </w:rPr>
              <w:t>BSO 3: Integrated Growth &amp; Insights Platform</w:t>
            </w:r>
          </w:p>
        </w:tc>
      </w:tr>
      <w:tr w:rsidR="00765568" w:rsidRPr="00765568" w14:paraId="7E7F2073" w14:textId="77777777" w:rsidTr="00765568">
        <w:trPr>
          <w:trHeight w:val="740"/>
        </w:trPr>
        <w:tc>
          <w:tcPr>
            <w:tcW w:w="1816" w:type="dxa"/>
            <w:tcBorders>
              <w:top w:val="single" w:sz="4" w:space="0" w:color="auto"/>
              <w:left w:val="single" w:sz="4" w:space="0" w:color="auto"/>
              <w:bottom w:val="single" w:sz="4" w:space="0" w:color="auto"/>
              <w:right w:val="single" w:sz="4" w:space="0" w:color="auto"/>
            </w:tcBorders>
            <w:hideMark/>
          </w:tcPr>
          <w:p w14:paraId="4E99D9C1"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Core Access &amp; Security</w:t>
            </w:r>
          </w:p>
        </w:tc>
        <w:tc>
          <w:tcPr>
            <w:tcW w:w="2000" w:type="dxa"/>
            <w:tcBorders>
              <w:top w:val="single" w:sz="4" w:space="0" w:color="auto"/>
              <w:left w:val="single" w:sz="4" w:space="0" w:color="auto"/>
              <w:bottom w:val="single" w:sz="4" w:space="0" w:color="auto"/>
              <w:right w:val="single" w:sz="4" w:space="0" w:color="auto"/>
            </w:tcBorders>
            <w:hideMark/>
          </w:tcPr>
          <w:p w14:paraId="7F43915C"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UC-01: Scan QR Code (Entry/Exit)</w:t>
            </w:r>
          </w:p>
        </w:tc>
        <w:tc>
          <w:tcPr>
            <w:tcW w:w="1847" w:type="dxa"/>
            <w:tcBorders>
              <w:top w:val="single" w:sz="4" w:space="0" w:color="auto"/>
              <w:left w:val="single" w:sz="4" w:space="0" w:color="auto"/>
              <w:bottom w:val="single" w:sz="4" w:space="0" w:color="auto"/>
              <w:right w:val="single" w:sz="4" w:space="0" w:color="auto"/>
            </w:tcBorders>
            <w:hideMark/>
          </w:tcPr>
          <w:p w14:paraId="5E2C64DD"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678" w:type="dxa"/>
            <w:tcBorders>
              <w:top w:val="single" w:sz="4" w:space="0" w:color="auto"/>
              <w:left w:val="single" w:sz="4" w:space="0" w:color="auto"/>
              <w:bottom w:val="single" w:sz="4" w:space="0" w:color="auto"/>
              <w:right w:val="single" w:sz="4" w:space="0" w:color="auto"/>
            </w:tcBorders>
            <w:hideMark/>
          </w:tcPr>
          <w:p w14:paraId="68266898"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493" w:type="dxa"/>
            <w:tcBorders>
              <w:top w:val="single" w:sz="4" w:space="0" w:color="auto"/>
              <w:left w:val="single" w:sz="4" w:space="0" w:color="auto"/>
              <w:bottom w:val="single" w:sz="4" w:space="0" w:color="auto"/>
              <w:right w:val="single" w:sz="4" w:space="0" w:color="auto"/>
            </w:tcBorders>
            <w:hideMark/>
          </w:tcPr>
          <w:p w14:paraId="24878828"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30F379D2" w14:textId="77777777" w:rsidTr="00765568">
        <w:trPr>
          <w:trHeight w:val="740"/>
        </w:trPr>
        <w:tc>
          <w:tcPr>
            <w:tcW w:w="1816" w:type="dxa"/>
            <w:tcBorders>
              <w:top w:val="single" w:sz="4" w:space="0" w:color="auto"/>
              <w:left w:val="single" w:sz="4" w:space="0" w:color="auto"/>
              <w:bottom w:val="single" w:sz="4" w:space="0" w:color="auto"/>
              <w:right w:val="single" w:sz="4" w:space="0" w:color="auto"/>
            </w:tcBorders>
          </w:tcPr>
          <w:p w14:paraId="6E0CC546"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2000" w:type="dxa"/>
            <w:tcBorders>
              <w:top w:val="single" w:sz="4" w:space="0" w:color="auto"/>
              <w:left w:val="single" w:sz="4" w:space="0" w:color="auto"/>
              <w:bottom w:val="single" w:sz="4" w:space="0" w:color="auto"/>
              <w:right w:val="single" w:sz="4" w:space="0" w:color="auto"/>
            </w:tcBorders>
            <w:hideMark/>
          </w:tcPr>
          <w:p w14:paraId="7AF9050A"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UC-02: Validate Subscription</w:t>
            </w:r>
          </w:p>
        </w:tc>
        <w:tc>
          <w:tcPr>
            <w:tcW w:w="1847" w:type="dxa"/>
            <w:tcBorders>
              <w:top w:val="single" w:sz="4" w:space="0" w:color="auto"/>
              <w:left w:val="single" w:sz="4" w:space="0" w:color="auto"/>
              <w:bottom w:val="single" w:sz="4" w:space="0" w:color="auto"/>
              <w:right w:val="single" w:sz="4" w:space="0" w:color="auto"/>
            </w:tcBorders>
            <w:hideMark/>
          </w:tcPr>
          <w:p w14:paraId="3E433F27"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678" w:type="dxa"/>
            <w:tcBorders>
              <w:top w:val="single" w:sz="4" w:space="0" w:color="auto"/>
              <w:left w:val="single" w:sz="4" w:space="0" w:color="auto"/>
              <w:bottom w:val="single" w:sz="4" w:space="0" w:color="auto"/>
              <w:right w:val="single" w:sz="4" w:space="0" w:color="auto"/>
            </w:tcBorders>
            <w:hideMark/>
          </w:tcPr>
          <w:p w14:paraId="34DA9203"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493" w:type="dxa"/>
            <w:tcBorders>
              <w:top w:val="single" w:sz="4" w:space="0" w:color="auto"/>
              <w:left w:val="single" w:sz="4" w:space="0" w:color="auto"/>
              <w:bottom w:val="single" w:sz="4" w:space="0" w:color="auto"/>
              <w:right w:val="single" w:sz="4" w:space="0" w:color="auto"/>
            </w:tcBorders>
            <w:hideMark/>
          </w:tcPr>
          <w:p w14:paraId="40204492"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58220EFB" w14:textId="77777777" w:rsidTr="00765568">
        <w:trPr>
          <w:trHeight w:val="731"/>
        </w:trPr>
        <w:tc>
          <w:tcPr>
            <w:tcW w:w="1816" w:type="dxa"/>
            <w:tcBorders>
              <w:top w:val="single" w:sz="4" w:space="0" w:color="auto"/>
              <w:left w:val="single" w:sz="4" w:space="0" w:color="auto"/>
              <w:bottom w:val="single" w:sz="4" w:space="0" w:color="auto"/>
              <w:right w:val="single" w:sz="4" w:space="0" w:color="auto"/>
            </w:tcBorders>
          </w:tcPr>
          <w:p w14:paraId="07952C88"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2000" w:type="dxa"/>
            <w:tcBorders>
              <w:top w:val="single" w:sz="4" w:space="0" w:color="auto"/>
              <w:left w:val="single" w:sz="4" w:space="0" w:color="auto"/>
              <w:bottom w:val="single" w:sz="4" w:space="0" w:color="auto"/>
              <w:right w:val="single" w:sz="4" w:space="0" w:color="auto"/>
            </w:tcBorders>
            <w:hideMark/>
          </w:tcPr>
          <w:p w14:paraId="00DA1C93"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UC-03: Authenticate User</w:t>
            </w:r>
          </w:p>
        </w:tc>
        <w:tc>
          <w:tcPr>
            <w:tcW w:w="1847" w:type="dxa"/>
            <w:tcBorders>
              <w:top w:val="single" w:sz="4" w:space="0" w:color="auto"/>
              <w:left w:val="single" w:sz="4" w:space="0" w:color="auto"/>
              <w:bottom w:val="single" w:sz="4" w:space="0" w:color="auto"/>
              <w:right w:val="single" w:sz="4" w:space="0" w:color="auto"/>
            </w:tcBorders>
            <w:hideMark/>
          </w:tcPr>
          <w:p w14:paraId="4A86EB99"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678" w:type="dxa"/>
            <w:tcBorders>
              <w:top w:val="single" w:sz="4" w:space="0" w:color="auto"/>
              <w:left w:val="single" w:sz="4" w:space="0" w:color="auto"/>
              <w:bottom w:val="single" w:sz="4" w:space="0" w:color="auto"/>
              <w:right w:val="single" w:sz="4" w:space="0" w:color="auto"/>
            </w:tcBorders>
            <w:hideMark/>
          </w:tcPr>
          <w:p w14:paraId="35092F44"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493" w:type="dxa"/>
            <w:tcBorders>
              <w:top w:val="single" w:sz="4" w:space="0" w:color="auto"/>
              <w:left w:val="single" w:sz="4" w:space="0" w:color="auto"/>
              <w:bottom w:val="single" w:sz="4" w:space="0" w:color="auto"/>
              <w:right w:val="single" w:sz="4" w:space="0" w:color="auto"/>
            </w:tcBorders>
            <w:hideMark/>
          </w:tcPr>
          <w:p w14:paraId="3C670B1C"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07F353BA" w14:textId="77777777" w:rsidTr="00765568">
        <w:trPr>
          <w:trHeight w:val="920"/>
        </w:trPr>
        <w:tc>
          <w:tcPr>
            <w:tcW w:w="1816" w:type="dxa"/>
            <w:tcBorders>
              <w:top w:val="single" w:sz="4" w:space="0" w:color="auto"/>
              <w:left w:val="single" w:sz="4" w:space="0" w:color="auto"/>
              <w:bottom w:val="single" w:sz="4" w:space="0" w:color="auto"/>
              <w:right w:val="single" w:sz="4" w:space="0" w:color="auto"/>
            </w:tcBorders>
          </w:tcPr>
          <w:p w14:paraId="2DA59CE9"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2000" w:type="dxa"/>
            <w:tcBorders>
              <w:top w:val="single" w:sz="4" w:space="0" w:color="auto"/>
              <w:left w:val="single" w:sz="4" w:space="0" w:color="auto"/>
              <w:bottom w:val="single" w:sz="4" w:space="0" w:color="auto"/>
              <w:right w:val="single" w:sz="4" w:space="0" w:color="auto"/>
            </w:tcBorders>
            <w:hideMark/>
          </w:tcPr>
          <w:p w14:paraId="4581556F"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UC-04: Record Timestamp (Auto Attendance)</w:t>
            </w:r>
          </w:p>
        </w:tc>
        <w:tc>
          <w:tcPr>
            <w:tcW w:w="1847" w:type="dxa"/>
            <w:tcBorders>
              <w:top w:val="single" w:sz="4" w:space="0" w:color="auto"/>
              <w:left w:val="single" w:sz="4" w:space="0" w:color="auto"/>
              <w:bottom w:val="single" w:sz="4" w:space="0" w:color="auto"/>
              <w:right w:val="single" w:sz="4" w:space="0" w:color="auto"/>
            </w:tcBorders>
            <w:hideMark/>
          </w:tcPr>
          <w:p w14:paraId="0DB76569"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678" w:type="dxa"/>
            <w:tcBorders>
              <w:top w:val="single" w:sz="4" w:space="0" w:color="auto"/>
              <w:left w:val="single" w:sz="4" w:space="0" w:color="auto"/>
              <w:bottom w:val="single" w:sz="4" w:space="0" w:color="auto"/>
              <w:right w:val="single" w:sz="4" w:space="0" w:color="auto"/>
            </w:tcBorders>
            <w:hideMark/>
          </w:tcPr>
          <w:p w14:paraId="4FBA17B4"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493" w:type="dxa"/>
            <w:tcBorders>
              <w:top w:val="single" w:sz="4" w:space="0" w:color="auto"/>
              <w:left w:val="single" w:sz="4" w:space="0" w:color="auto"/>
              <w:bottom w:val="single" w:sz="4" w:space="0" w:color="auto"/>
              <w:right w:val="single" w:sz="4" w:space="0" w:color="auto"/>
            </w:tcBorders>
            <w:hideMark/>
          </w:tcPr>
          <w:p w14:paraId="312C34D3"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62B79E7A" w14:textId="77777777" w:rsidTr="00765568">
        <w:trPr>
          <w:trHeight w:val="740"/>
        </w:trPr>
        <w:tc>
          <w:tcPr>
            <w:tcW w:w="1816" w:type="dxa"/>
            <w:tcBorders>
              <w:top w:val="single" w:sz="4" w:space="0" w:color="auto"/>
              <w:left w:val="single" w:sz="4" w:space="0" w:color="auto"/>
              <w:bottom w:val="single" w:sz="4" w:space="0" w:color="auto"/>
              <w:right w:val="single" w:sz="4" w:space="0" w:color="auto"/>
            </w:tcBorders>
          </w:tcPr>
          <w:p w14:paraId="1CDFCE94"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2000" w:type="dxa"/>
            <w:tcBorders>
              <w:top w:val="single" w:sz="4" w:space="0" w:color="auto"/>
              <w:left w:val="single" w:sz="4" w:space="0" w:color="auto"/>
              <w:bottom w:val="single" w:sz="4" w:space="0" w:color="auto"/>
              <w:right w:val="single" w:sz="4" w:space="0" w:color="auto"/>
            </w:tcBorders>
            <w:hideMark/>
          </w:tcPr>
          <w:p w14:paraId="5104CC98"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UC-09: Staff Enter/Leave Gym</w:t>
            </w:r>
          </w:p>
        </w:tc>
        <w:tc>
          <w:tcPr>
            <w:tcW w:w="1847" w:type="dxa"/>
            <w:tcBorders>
              <w:top w:val="single" w:sz="4" w:space="0" w:color="auto"/>
              <w:left w:val="single" w:sz="4" w:space="0" w:color="auto"/>
              <w:bottom w:val="single" w:sz="4" w:space="0" w:color="auto"/>
              <w:right w:val="single" w:sz="4" w:space="0" w:color="auto"/>
            </w:tcBorders>
            <w:hideMark/>
          </w:tcPr>
          <w:p w14:paraId="4029D256"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678" w:type="dxa"/>
            <w:tcBorders>
              <w:top w:val="single" w:sz="4" w:space="0" w:color="auto"/>
              <w:left w:val="single" w:sz="4" w:space="0" w:color="auto"/>
              <w:bottom w:val="single" w:sz="4" w:space="0" w:color="auto"/>
              <w:right w:val="single" w:sz="4" w:space="0" w:color="auto"/>
            </w:tcBorders>
            <w:hideMark/>
          </w:tcPr>
          <w:p w14:paraId="1F771565"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493" w:type="dxa"/>
            <w:tcBorders>
              <w:top w:val="single" w:sz="4" w:space="0" w:color="auto"/>
              <w:left w:val="single" w:sz="4" w:space="0" w:color="auto"/>
              <w:bottom w:val="single" w:sz="4" w:space="0" w:color="auto"/>
              <w:right w:val="single" w:sz="4" w:space="0" w:color="auto"/>
            </w:tcBorders>
            <w:hideMark/>
          </w:tcPr>
          <w:p w14:paraId="367C899A"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547C6404" w14:textId="77777777" w:rsidTr="00765568">
        <w:trPr>
          <w:trHeight w:val="920"/>
        </w:trPr>
        <w:tc>
          <w:tcPr>
            <w:tcW w:w="1816" w:type="dxa"/>
            <w:tcBorders>
              <w:top w:val="single" w:sz="4" w:space="0" w:color="auto"/>
              <w:left w:val="single" w:sz="4" w:space="0" w:color="auto"/>
              <w:bottom w:val="single" w:sz="4" w:space="0" w:color="auto"/>
              <w:right w:val="single" w:sz="4" w:space="0" w:color="auto"/>
            </w:tcBorders>
            <w:hideMark/>
          </w:tcPr>
          <w:p w14:paraId="39479DBD"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Membership Management</w:t>
            </w:r>
          </w:p>
        </w:tc>
        <w:tc>
          <w:tcPr>
            <w:tcW w:w="2000" w:type="dxa"/>
            <w:tcBorders>
              <w:top w:val="single" w:sz="4" w:space="0" w:color="auto"/>
              <w:left w:val="single" w:sz="4" w:space="0" w:color="auto"/>
              <w:bottom w:val="single" w:sz="4" w:space="0" w:color="auto"/>
              <w:right w:val="single" w:sz="4" w:space="0" w:color="auto"/>
            </w:tcBorders>
            <w:hideMark/>
          </w:tcPr>
          <w:p w14:paraId="0B7B3953"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UC-05: Buy/Renew Subscription Online</w:t>
            </w:r>
          </w:p>
        </w:tc>
        <w:tc>
          <w:tcPr>
            <w:tcW w:w="1847" w:type="dxa"/>
            <w:tcBorders>
              <w:top w:val="single" w:sz="4" w:space="0" w:color="auto"/>
              <w:left w:val="single" w:sz="4" w:space="0" w:color="auto"/>
              <w:bottom w:val="single" w:sz="4" w:space="0" w:color="auto"/>
              <w:right w:val="single" w:sz="4" w:space="0" w:color="auto"/>
            </w:tcBorders>
            <w:hideMark/>
          </w:tcPr>
          <w:p w14:paraId="1152DA94"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678" w:type="dxa"/>
            <w:tcBorders>
              <w:top w:val="single" w:sz="4" w:space="0" w:color="auto"/>
              <w:left w:val="single" w:sz="4" w:space="0" w:color="auto"/>
              <w:bottom w:val="single" w:sz="4" w:space="0" w:color="auto"/>
              <w:right w:val="single" w:sz="4" w:space="0" w:color="auto"/>
            </w:tcBorders>
            <w:hideMark/>
          </w:tcPr>
          <w:p w14:paraId="329826CC"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493" w:type="dxa"/>
            <w:tcBorders>
              <w:top w:val="single" w:sz="4" w:space="0" w:color="auto"/>
              <w:left w:val="single" w:sz="4" w:space="0" w:color="auto"/>
              <w:bottom w:val="single" w:sz="4" w:space="0" w:color="auto"/>
              <w:right w:val="single" w:sz="4" w:space="0" w:color="auto"/>
            </w:tcBorders>
            <w:hideMark/>
          </w:tcPr>
          <w:p w14:paraId="12154172"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192F77A7" w14:textId="77777777" w:rsidTr="00765568">
        <w:trPr>
          <w:trHeight w:val="740"/>
        </w:trPr>
        <w:tc>
          <w:tcPr>
            <w:tcW w:w="1816" w:type="dxa"/>
            <w:tcBorders>
              <w:top w:val="single" w:sz="4" w:space="0" w:color="auto"/>
              <w:left w:val="single" w:sz="4" w:space="0" w:color="auto"/>
              <w:bottom w:val="single" w:sz="4" w:space="0" w:color="auto"/>
              <w:right w:val="single" w:sz="4" w:space="0" w:color="auto"/>
            </w:tcBorders>
            <w:hideMark/>
          </w:tcPr>
          <w:p w14:paraId="4315D0BC"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Scheduling &amp; Appointments</w:t>
            </w:r>
          </w:p>
        </w:tc>
        <w:tc>
          <w:tcPr>
            <w:tcW w:w="2000" w:type="dxa"/>
            <w:tcBorders>
              <w:top w:val="single" w:sz="4" w:space="0" w:color="auto"/>
              <w:left w:val="single" w:sz="4" w:space="0" w:color="auto"/>
              <w:bottom w:val="single" w:sz="4" w:space="0" w:color="auto"/>
              <w:right w:val="single" w:sz="4" w:space="0" w:color="auto"/>
            </w:tcBorders>
            <w:hideMark/>
          </w:tcPr>
          <w:p w14:paraId="36F589A0"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UC-06: Make a Trainer Appointment</w:t>
            </w:r>
          </w:p>
        </w:tc>
        <w:tc>
          <w:tcPr>
            <w:tcW w:w="1847" w:type="dxa"/>
            <w:tcBorders>
              <w:top w:val="single" w:sz="4" w:space="0" w:color="auto"/>
              <w:left w:val="single" w:sz="4" w:space="0" w:color="auto"/>
              <w:bottom w:val="single" w:sz="4" w:space="0" w:color="auto"/>
              <w:right w:val="single" w:sz="4" w:space="0" w:color="auto"/>
            </w:tcBorders>
          </w:tcPr>
          <w:p w14:paraId="04AD83FD"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1678" w:type="dxa"/>
            <w:tcBorders>
              <w:top w:val="single" w:sz="4" w:space="0" w:color="auto"/>
              <w:left w:val="single" w:sz="4" w:space="0" w:color="auto"/>
              <w:bottom w:val="single" w:sz="4" w:space="0" w:color="auto"/>
              <w:right w:val="single" w:sz="4" w:space="0" w:color="auto"/>
            </w:tcBorders>
            <w:hideMark/>
          </w:tcPr>
          <w:p w14:paraId="0FAD319E"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493" w:type="dxa"/>
            <w:tcBorders>
              <w:top w:val="single" w:sz="4" w:space="0" w:color="auto"/>
              <w:left w:val="single" w:sz="4" w:space="0" w:color="auto"/>
              <w:bottom w:val="single" w:sz="4" w:space="0" w:color="auto"/>
              <w:right w:val="single" w:sz="4" w:space="0" w:color="auto"/>
            </w:tcBorders>
            <w:hideMark/>
          </w:tcPr>
          <w:p w14:paraId="0255306D"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0F0C4E9A" w14:textId="77777777" w:rsidTr="00765568">
        <w:trPr>
          <w:trHeight w:val="424"/>
        </w:trPr>
        <w:tc>
          <w:tcPr>
            <w:tcW w:w="1816" w:type="dxa"/>
            <w:tcBorders>
              <w:top w:val="single" w:sz="4" w:space="0" w:color="auto"/>
              <w:left w:val="single" w:sz="4" w:space="0" w:color="auto"/>
              <w:bottom w:val="single" w:sz="4" w:space="0" w:color="auto"/>
              <w:right w:val="single" w:sz="4" w:space="0" w:color="auto"/>
            </w:tcBorders>
          </w:tcPr>
          <w:p w14:paraId="4D0E0209"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2000" w:type="dxa"/>
            <w:tcBorders>
              <w:top w:val="single" w:sz="4" w:space="0" w:color="auto"/>
              <w:left w:val="single" w:sz="4" w:space="0" w:color="auto"/>
              <w:bottom w:val="single" w:sz="4" w:space="0" w:color="auto"/>
              <w:right w:val="single" w:sz="4" w:space="0" w:color="auto"/>
            </w:tcBorders>
            <w:hideMark/>
          </w:tcPr>
          <w:p w14:paraId="2D70DEE0"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UC-10: Change/Modify Workout Schedule</w:t>
            </w:r>
          </w:p>
        </w:tc>
        <w:tc>
          <w:tcPr>
            <w:tcW w:w="1847" w:type="dxa"/>
            <w:tcBorders>
              <w:top w:val="single" w:sz="4" w:space="0" w:color="auto"/>
              <w:left w:val="single" w:sz="4" w:space="0" w:color="auto"/>
              <w:bottom w:val="single" w:sz="4" w:space="0" w:color="auto"/>
              <w:right w:val="single" w:sz="4" w:space="0" w:color="auto"/>
            </w:tcBorders>
          </w:tcPr>
          <w:p w14:paraId="5E22F56A"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1678" w:type="dxa"/>
            <w:tcBorders>
              <w:top w:val="single" w:sz="4" w:space="0" w:color="auto"/>
              <w:left w:val="single" w:sz="4" w:space="0" w:color="auto"/>
              <w:bottom w:val="single" w:sz="4" w:space="0" w:color="auto"/>
              <w:right w:val="single" w:sz="4" w:space="0" w:color="auto"/>
            </w:tcBorders>
            <w:hideMark/>
          </w:tcPr>
          <w:p w14:paraId="7E2DCCA1"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493" w:type="dxa"/>
            <w:tcBorders>
              <w:top w:val="single" w:sz="4" w:space="0" w:color="auto"/>
              <w:left w:val="single" w:sz="4" w:space="0" w:color="auto"/>
              <w:bottom w:val="single" w:sz="4" w:space="0" w:color="auto"/>
              <w:right w:val="single" w:sz="4" w:space="0" w:color="auto"/>
            </w:tcBorders>
            <w:hideMark/>
          </w:tcPr>
          <w:p w14:paraId="3E10369F"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5BB39076" w14:textId="77777777" w:rsidTr="00765568">
        <w:trPr>
          <w:trHeight w:val="86"/>
        </w:trPr>
        <w:tc>
          <w:tcPr>
            <w:tcW w:w="1816" w:type="dxa"/>
            <w:tcBorders>
              <w:top w:val="single" w:sz="4" w:space="0" w:color="auto"/>
              <w:left w:val="single" w:sz="4" w:space="0" w:color="auto"/>
              <w:bottom w:val="single" w:sz="4" w:space="0" w:color="auto"/>
              <w:right w:val="single" w:sz="4" w:space="0" w:color="auto"/>
            </w:tcBorders>
            <w:hideMark/>
          </w:tcPr>
          <w:p w14:paraId="66301F71"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Member Engagement &amp; Tracking</w:t>
            </w:r>
          </w:p>
        </w:tc>
        <w:tc>
          <w:tcPr>
            <w:tcW w:w="2000" w:type="dxa"/>
            <w:tcBorders>
              <w:top w:val="single" w:sz="4" w:space="0" w:color="auto"/>
              <w:left w:val="single" w:sz="4" w:space="0" w:color="auto"/>
              <w:bottom w:val="single" w:sz="4" w:space="0" w:color="auto"/>
              <w:right w:val="single" w:sz="4" w:space="0" w:color="auto"/>
            </w:tcBorders>
            <w:hideMark/>
          </w:tcPr>
          <w:p w14:paraId="5F33266A"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UC-07: Mark Workout Done</w:t>
            </w:r>
          </w:p>
        </w:tc>
        <w:tc>
          <w:tcPr>
            <w:tcW w:w="1847" w:type="dxa"/>
            <w:tcBorders>
              <w:top w:val="single" w:sz="4" w:space="0" w:color="auto"/>
              <w:left w:val="single" w:sz="4" w:space="0" w:color="auto"/>
              <w:bottom w:val="single" w:sz="4" w:space="0" w:color="auto"/>
              <w:right w:val="single" w:sz="4" w:space="0" w:color="auto"/>
            </w:tcBorders>
          </w:tcPr>
          <w:p w14:paraId="48558DB8"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1678" w:type="dxa"/>
            <w:tcBorders>
              <w:top w:val="single" w:sz="4" w:space="0" w:color="auto"/>
              <w:left w:val="single" w:sz="4" w:space="0" w:color="auto"/>
              <w:bottom w:val="single" w:sz="4" w:space="0" w:color="auto"/>
              <w:right w:val="single" w:sz="4" w:space="0" w:color="auto"/>
            </w:tcBorders>
            <w:hideMark/>
          </w:tcPr>
          <w:p w14:paraId="152AA430"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493" w:type="dxa"/>
            <w:tcBorders>
              <w:top w:val="single" w:sz="4" w:space="0" w:color="auto"/>
              <w:left w:val="single" w:sz="4" w:space="0" w:color="auto"/>
              <w:bottom w:val="single" w:sz="4" w:space="0" w:color="auto"/>
              <w:right w:val="single" w:sz="4" w:space="0" w:color="auto"/>
            </w:tcBorders>
            <w:hideMark/>
          </w:tcPr>
          <w:p w14:paraId="1FE97ED6"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1EF6E7A4" w14:textId="77777777" w:rsidTr="00765568">
        <w:trPr>
          <w:trHeight w:val="86"/>
        </w:trPr>
        <w:tc>
          <w:tcPr>
            <w:tcW w:w="1816" w:type="dxa"/>
            <w:tcBorders>
              <w:top w:val="single" w:sz="4" w:space="0" w:color="auto"/>
              <w:left w:val="single" w:sz="4" w:space="0" w:color="auto"/>
              <w:bottom w:val="single" w:sz="4" w:space="0" w:color="auto"/>
              <w:right w:val="single" w:sz="4" w:space="0" w:color="auto"/>
            </w:tcBorders>
          </w:tcPr>
          <w:p w14:paraId="12B9EBF7"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2000" w:type="dxa"/>
            <w:tcBorders>
              <w:top w:val="single" w:sz="4" w:space="0" w:color="auto"/>
              <w:left w:val="single" w:sz="4" w:space="0" w:color="auto"/>
              <w:bottom w:val="single" w:sz="4" w:space="0" w:color="auto"/>
              <w:right w:val="single" w:sz="4" w:space="0" w:color="auto"/>
            </w:tcBorders>
            <w:hideMark/>
          </w:tcPr>
          <w:p w14:paraId="019E2831"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UC-08: View/Track Progress (Dashboard)</w:t>
            </w:r>
          </w:p>
        </w:tc>
        <w:tc>
          <w:tcPr>
            <w:tcW w:w="1847" w:type="dxa"/>
            <w:tcBorders>
              <w:top w:val="single" w:sz="4" w:space="0" w:color="auto"/>
              <w:left w:val="single" w:sz="4" w:space="0" w:color="auto"/>
              <w:bottom w:val="single" w:sz="4" w:space="0" w:color="auto"/>
              <w:right w:val="single" w:sz="4" w:space="0" w:color="auto"/>
            </w:tcBorders>
          </w:tcPr>
          <w:p w14:paraId="2B78A1E4"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1678" w:type="dxa"/>
            <w:tcBorders>
              <w:top w:val="single" w:sz="4" w:space="0" w:color="auto"/>
              <w:left w:val="single" w:sz="4" w:space="0" w:color="auto"/>
              <w:bottom w:val="single" w:sz="4" w:space="0" w:color="auto"/>
              <w:right w:val="single" w:sz="4" w:space="0" w:color="auto"/>
            </w:tcBorders>
            <w:hideMark/>
          </w:tcPr>
          <w:p w14:paraId="4DE7633F"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c>
          <w:tcPr>
            <w:tcW w:w="1493" w:type="dxa"/>
            <w:tcBorders>
              <w:top w:val="single" w:sz="4" w:space="0" w:color="auto"/>
              <w:left w:val="single" w:sz="4" w:space="0" w:color="auto"/>
              <w:bottom w:val="single" w:sz="4" w:space="0" w:color="auto"/>
              <w:right w:val="single" w:sz="4" w:space="0" w:color="auto"/>
            </w:tcBorders>
            <w:hideMark/>
          </w:tcPr>
          <w:p w14:paraId="40D74ECD"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312AF398" w14:textId="77777777" w:rsidTr="00765568">
        <w:trPr>
          <w:trHeight w:val="86"/>
        </w:trPr>
        <w:tc>
          <w:tcPr>
            <w:tcW w:w="1816" w:type="dxa"/>
            <w:tcBorders>
              <w:top w:val="single" w:sz="4" w:space="0" w:color="auto"/>
              <w:left w:val="single" w:sz="4" w:space="0" w:color="auto"/>
              <w:bottom w:val="single" w:sz="4" w:space="0" w:color="auto"/>
              <w:right w:val="single" w:sz="4" w:space="0" w:color="auto"/>
            </w:tcBorders>
            <w:hideMark/>
          </w:tcPr>
          <w:p w14:paraId="012137E7"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Business Intelligence &amp; Admin</w:t>
            </w:r>
          </w:p>
        </w:tc>
        <w:tc>
          <w:tcPr>
            <w:tcW w:w="2000" w:type="dxa"/>
            <w:tcBorders>
              <w:top w:val="single" w:sz="4" w:space="0" w:color="auto"/>
              <w:left w:val="single" w:sz="4" w:space="0" w:color="auto"/>
              <w:bottom w:val="single" w:sz="4" w:space="0" w:color="auto"/>
              <w:right w:val="single" w:sz="4" w:space="0" w:color="auto"/>
            </w:tcBorders>
            <w:hideMark/>
          </w:tcPr>
          <w:p w14:paraId="726A4AAB"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UC-11: View Insights (Analytics)</w:t>
            </w:r>
          </w:p>
        </w:tc>
        <w:tc>
          <w:tcPr>
            <w:tcW w:w="1847" w:type="dxa"/>
            <w:tcBorders>
              <w:top w:val="single" w:sz="4" w:space="0" w:color="auto"/>
              <w:left w:val="single" w:sz="4" w:space="0" w:color="auto"/>
              <w:bottom w:val="single" w:sz="4" w:space="0" w:color="auto"/>
              <w:right w:val="single" w:sz="4" w:space="0" w:color="auto"/>
            </w:tcBorders>
          </w:tcPr>
          <w:p w14:paraId="72BF7356"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1678" w:type="dxa"/>
            <w:tcBorders>
              <w:top w:val="single" w:sz="4" w:space="0" w:color="auto"/>
              <w:left w:val="single" w:sz="4" w:space="0" w:color="auto"/>
              <w:bottom w:val="single" w:sz="4" w:space="0" w:color="auto"/>
              <w:right w:val="single" w:sz="4" w:space="0" w:color="auto"/>
            </w:tcBorders>
          </w:tcPr>
          <w:p w14:paraId="35B8A14E"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1493" w:type="dxa"/>
            <w:tcBorders>
              <w:top w:val="single" w:sz="4" w:space="0" w:color="auto"/>
              <w:left w:val="single" w:sz="4" w:space="0" w:color="auto"/>
              <w:bottom w:val="single" w:sz="4" w:space="0" w:color="auto"/>
              <w:right w:val="single" w:sz="4" w:space="0" w:color="auto"/>
            </w:tcBorders>
            <w:hideMark/>
          </w:tcPr>
          <w:p w14:paraId="0710F8F1"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456A4FC8" w14:textId="77777777" w:rsidTr="00765568">
        <w:trPr>
          <w:trHeight w:val="86"/>
        </w:trPr>
        <w:tc>
          <w:tcPr>
            <w:tcW w:w="1816" w:type="dxa"/>
            <w:tcBorders>
              <w:top w:val="single" w:sz="4" w:space="0" w:color="auto"/>
              <w:left w:val="single" w:sz="4" w:space="0" w:color="auto"/>
              <w:bottom w:val="single" w:sz="4" w:space="0" w:color="auto"/>
              <w:right w:val="single" w:sz="4" w:space="0" w:color="auto"/>
            </w:tcBorders>
          </w:tcPr>
          <w:p w14:paraId="57CFD0FB"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2000" w:type="dxa"/>
            <w:tcBorders>
              <w:top w:val="single" w:sz="4" w:space="0" w:color="auto"/>
              <w:left w:val="single" w:sz="4" w:space="0" w:color="auto"/>
              <w:bottom w:val="single" w:sz="4" w:space="0" w:color="auto"/>
              <w:right w:val="single" w:sz="4" w:space="0" w:color="auto"/>
            </w:tcBorders>
            <w:hideMark/>
          </w:tcPr>
          <w:p w14:paraId="5A9100F4"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UC-12: Access Detailed Reports</w:t>
            </w:r>
          </w:p>
        </w:tc>
        <w:tc>
          <w:tcPr>
            <w:tcW w:w="1847" w:type="dxa"/>
            <w:tcBorders>
              <w:top w:val="single" w:sz="4" w:space="0" w:color="auto"/>
              <w:left w:val="single" w:sz="4" w:space="0" w:color="auto"/>
              <w:bottom w:val="single" w:sz="4" w:space="0" w:color="auto"/>
              <w:right w:val="single" w:sz="4" w:space="0" w:color="auto"/>
            </w:tcBorders>
          </w:tcPr>
          <w:p w14:paraId="07DE6D55"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1678" w:type="dxa"/>
            <w:tcBorders>
              <w:top w:val="single" w:sz="4" w:space="0" w:color="auto"/>
              <w:left w:val="single" w:sz="4" w:space="0" w:color="auto"/>
              <w:bottom w:val="single" w:sz="4" w:space="0" w:color="auto"/>
              <w:right w:val="single" w:sz="4" w:space="0" w:color="auto"/>
            </w:tcBorders>
          </w:tcPr>
          <w:p w14:paraId="7B14FD70"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1493" w:type="dxa"/>
            <w:tcBorders>
              <w:top w:val="single" w:sz="4" w:space="0" w:color="auto"/>
              <w:left w:val="single" w:sz="4" w:space="0" w:color="auto"/>
              <w:bottom w:val="single" w:sz="4" w:space="0" w:color="auto"/>
              <w:right w:val="single" w:sz="4" w:space="0" w:color="auto"/>
            </w:tcBorders>
            <w:hideMark/>
          </w:tcPr>
          <w:p w14:paraId="6F4BAE4A"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r w:rsidR="00765568" w:rsidRPr="00765568" w14:paraId="7D95B7DC" w14:textId="77777777" w:rsidTr="00765568">
        <w:trPr>
          <w:trHeight w:val="912"/>
        </w:trPr>
        <w:tc>
          <w:tcPr>
            <w:tcW w:w="1816" w:type="dxa"/>
            <w:tcBorders>
              <w:top w:val="single" w:sz="4" w:space="0" w:color="auto"/>
              <w:left w:val="single" w:sz="4" w:space="0" w:color="auto"/>
              <w:bottom w:val="single" w:sz="4" w:space="0" w:color="auto"/>
              <w:right w:val="single" w:sz="4" w:space="0" w:color="auto"/>
            </w:tcBorders>
          </w:tcPr>
          <w:p w14:paraId="1A839216"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2000" w:type="dxa"/>
            <w:tcBorders>
              <w:top w:val="single" w:sz="4" w:space="0" w:color="auto"/>
              <w:left w:val="single" w:sz="4" w:space="0" w:color="auto"/>
              <w:bottom w:val="single" w:sz="4" w:space="0" w:color="auto"/>
              <w:right w:val="single" w:sz="4" w:space="0" w:color="auto"/>
            </w:tcBorders>
            <w:hideMark/>
          </w:tcPr>
          <w:p w14:paraId="44881515"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UC-13: Manage Entire System (Admin Console)</w:t>
            </w:r>
          </w:p>
        </w:tc>
        <w:tc>
          <w:tcPr>
            <w:tcW w:w="1847" w:type="dxa"/>
            <w:tcBorders>
              <w:top w:val="single" w:sz="4" w:space="0" w:color="auto"/>
              <w:left w:val="single" w:sz="4" w:space="0" w:color="auto"/>
              <w:bottom w:val="single" w:sz="4" w:space="0" w:color="auto"/>
              <w:right w:val="single" w:sz="4" w:space="0" w:color="auto"/>
            </w:tcBorders>
          </w:tcPr>
          <w:p w14:paraId="339D9E39"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1678" w:type="dxa"/>
            <w:tcBorders>
              <w:top w:val="single" w:sz="4" w:space="0" w:color="auto"/>
              <w:left w:val="single" w:sz="4" w:space="0" w:color="auto"/>
              <w:bottom w:val="single" w:sz="4" w:space="0" w:color="auto"/>
              <w:right w:val="single" w:sz="4" w:space="0" w:color="auto"/>
            </w:tcBorders>
          </w:tcPr>
          <w:p w14:paraId="40CBB125"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p>
        </w:tc>
        <w:tc>
          <w:tcPr>
            <w:tcW w:w="1493" w:type="dxa"/>
            <w:tcBorders>
              <w:top w:val="single" w:sz="4" w:space="0" w:color="auto"/>
              <w:left w:val="single" w:sz="4" w:space="0" w:color="auto"/>
              <w:bottom w:val="single" w:sz="4" w:space="0" w:color="auto"/>
              <w:right w:val="single" w:sz="4" w:space="0" w:color="auto"/>
            </w:tcBorders>
            <w:hideMark/>
          </w:tcPr>
          <w:p w14:paraId="6157BA5F" w14:textId="77777777" w:rsidR="00765568" w:rsidRPr="00765568" w:rsidRDefault="00765568" w:rsidP="00765568">
            <w:pPr>
              <w:spacing w:before="120" w:after="200" w:line="264" w:lineRule="auto"/>
              <w:rPr>
                <w:rFonts w:ascii="Times New Roman" w:hAnsi="Times New Roman" w:cs="Times New Roman"/>
                <w:color w:val="000000" w:themeColor="text1"/>
                <w:sz w:val="24"/>
                <w:szCs w:val="24"/>
              </w:rPr>
            </w:pPr>
            <w:r w:rsidRPr="00765568">
              <w:rPr>
                <w:rFonts w:ascii="Times New Roman" w:hAnsi="Times New Roman" w:cs="Times New Roman"/>
                <w:color w:val="000000" w:themeColor="text1"/>
                <w:sz w:val="24"/>
                <w:szCs w:val="24"/>
              </w:rPr>
              <w:t>X</w:t>
            </w:r>
          </w:p>
        </w:tc>
      </w:tr>
    </w:tbl>
    <w:p w14:paraId="684D0433" w14:textId="77777777" w:rsidR="00CE0D2C" w:rsidRPr="00BB63C1" w:rsidRDefault="00CE0D2C" w:rsidP="00CE0D2C">
      <w:pPr>
        <w:rPr>
          <w:rFonts w:ascii="Times New Roman" w:hAnsi="Times New Roman" w:cs="Times New Roman"/>
          <w:color w:val="000000" w:themeColor="text1"/>
          <w:sz w:val="24"/>
          <w:szCs w:val="24"/>
        </w:rPr>
      </w:pPr>
    </w:p>
    <w:p w14:paraId="6D5FFA58" w14:textId="77777777" w:rsidR="00650CD3" w:rsidRDefault="00650CD3" w:rsidP="000F07CC">
      <w:pPr>
        <w:rPr>
          <w:rFonts w:ascii="Times New Roman" w:hAnsi="Times New Roman" w:cs="Times New Roman"/>
          <w:color w:val="000000" w:themeColor="text1"/>
          <w:sz w:val="24"/>
          <w:szCs w:val="24"/>
        </w:rPr>
      </w:pPr>
    </w:p>
    <w:p w14:paraId="01F44F85" w14:textId="77777777" w:rsidR="00CB5E08" w:rsidRDefault="00CB5E08" w:rsidP="000F07CC">
      <w:pPr>
        <w:rPr>
          <w:rFonts w:ascii="Times New Roman" w:hAnsi="Times New Roman" w:cs="Times New Roman"/>
          <w:color w:val="000000" w:themeColor="text1"/>
          <w:sz w:val="24"/>
          <w:szCs w:val="24"/>
        </w:rPr>
      </w:pPr>
    </w:p>
    <w:p w14:paraId="2804EAEB" w14:textId="77777777" w:rsidR="00CB5E08" w:rsidRDefault="00CB5E08" w:rsidP="000F07CC">
      <w:pPr>
        <w:rPr>
          <w:rFonts w:ascii="Times New Roman" w:hAnsi="Times New Roman" w:cs="Times New Roman"/>
          <w:color w:val="000000" w:themeColor="text1"/>
          <w:sz w:val="24"/>
          <w:szCs w:val="24"/>
        </w:rPr>
      </w:pPr>
    </w:p>
    <w:p w14:paraId="40167725" w14:textId="77777777" w:rsidR="00CB5E08" w:rsidRDefault="00CB5E08" w:rsidP="000F07CC">
      <w:pPr>
        <w:rPr>
          <w:rFonts w:ascii="Times New Roman" w:hAnsi="Times New Roman" w:cs="Times New Roman"/>
          <w:color w:val="000000" w:themeColor="text1"/>
          <w:sz w:val="24"/>
          <w:szCs w:val="24"/>
        </w:rPr>
      </w:pPr>
    </w:p>
    <w:p w14:paraId="5A6E30E8" w14:textId="77777777" w:rsidR="00CB5E08" w:rsidRDefault="00CB5E08" w:rsidP="000F07CC">
      <w:pPr>
        <w:rPr>
          <w:rFonts w:ascii="Times New Roman" w:hAnsi="Times New Roman" w:cs="Times New Roman"/>
          <w:color w:val="000000" w:themeColor="text1"/>
          <w:sz w:val="24"/>
          <w:szCs w:val="24"/>
        </w:rPr>
      </w:pPr>
    </w:p>
    <w:p w14:paraId="39A28BF5" w14:textId="77777777" w:rsidR="00CB5E08" w:rsidRDefault="00CB5E08" w:rsidP="000F07CC">
      <w:pPr>
        <w:rPr>
          <w:rFonts w:ascii="Times New Roman" w:hAnsi="Times New Roman" w:cs="Times New Roman"/>
          <w:color w:val="000000" w:themeColor="text1"/>
          <w:sz w:val="24"/>
          <w:szCs w:val="24"/>
        </w:rPr>
      </w:pPr>
    </w:p>
    <w:p w14:paraId="4B799DE9" w14:textId="77777777" w:rsidR="00CB5E08" w:rsidRDefault="00CB5E08" w:rsidP="000F07CC">
      <w:pPr>
        <w:rPr>
          <w:rFonts w:ascii="Times New Roman" w:hAnsi="Times New Roman" w:cs="Times New Roman"/>
          <w:color w:val="000000" w:themeColor="text1"/>
          <w:sz w:val="24"/>
          <w:szCs w:val="24"/>
        </w:rPr>
      </w:pPr>
    </w:p>
    <w:p w14:paraId="424170D9" w14:textId="77777777" w:rsidR="00CB5E08" w:rsidRDefault="00CB5E08" w:rsidP="000F07CC">
      <w:pPr>
        <w:rPr>
          <w:rFonts w:ascii="Times New Roman" w:hAnsi="Times New Roman" w:cs="Times New Roman"/>
          <w:color w:val="000000" w:themeColor="text1"/>
          <w:sz w:val="24"/>
          <w:szCs w:val="24"/>
        </w:rPr>
      </w:pPr>
    </w:p>
    <w:p w14:paraId="198D2658" w14:textId="77777777" w:rsidR="00CB5E08" w:rsidRDefault="00CB5E08" w:rsidP="000F07CC">
      <w:pPr>
        <w:rPr>
          <w:rFonts w:ascii="Times New Roman" w:hAnsi="Times New Roman" w:cs="Times New Roman"/>
          <w:color w:val="000000" w:themeColor="text1"/>
          <w:sz w:val="24"/>
          <w:szCs w:val="24"/>
        </w:rPr>
      </w:pPr>
    </w:p>
    <w:p w14:paraId="6A884F0A" w14:textId="77777777" w:rsidR="00CB5E08" w:rsidRDefault="00CB5E08" w:rsidP="000F07CC">
      <w:pPr>
        <w:rPr>
          <w:rFonts w:ascii="Times New Roman" w:hAnsi="Times New Roman" w:cs="Times New Roman"/>
          <w:color w:val="000000" w:themeColor="text1"/>
          <w:sz w:val="24"/>
          <w:szCs w:val="24"/>
        </w:rPr>
      </w:pPr>
    </w:p>
    <w:p w14:paraId="4D7BFABC" w14:textId="77777777" w:rsidR="00CB5E08" w:rsidRDefault="00CB5E08" w:rsidP="000F07CC">
      <w:pPr>
        <w:rPr>
          <w:rFonts w:ascii="Times New Roman" w:hAnsi="Times New Roman" w:cs="Times New Roman"/>
          <w:color w:val="000000" w:themeColor="text1"/>
          <w:sz w:val="24"/>
          <w:szCs w:val="24"/>
        </w:rPr>
      </w:pPr>
    </w:p>
    <w:p w14:paraId="741424E4" w14:textId="77777777" w:rsidR="00CB5E08" w:rsidRDefault="00CB5E08" w:rsidP="000F07CC">
      <w:pPr>
        <w:rPr>
          <w:rFonts w:ascii="Times New Roman" w:hAnsi="Times New Roman" w:cs="Times New Roman"/>
          <w:color w:val="000000" w:themeColor="text1"/>
          <w:sz w:val="24"/>
          <w:szCs w:val="24"/>
        </w:rPr>
      </w:pPr>
    </w:p>
    <w:p w14:paraId="5A7841C2" w14:textId="77777777" w:rsidR="00CB5E08" w:rsidRDefault="00CB5E08" w:rsidP="000F07CC">
      <w:pPr>
        <w:rPr>
          <w:rFonts w:ascii="Times New Roman" w:hAnsi="Times New Roman" w:cs="Times New Roman"/>
          <w:color w:val="000000" w:themeColor="text1"/>
          <w:sz w:val="24"/>
          <w:szCs w:val="24"/>
        </w:rPr>
      </w:pPr>
    </w:p>
    <w:p w14:paraId="1441F235" w14:textId="77777777" w:rsidR="00CB5E08" w:rsidRDefault="00CB5E08" w:rsidP="000F07CC">
      <w:pPr>
        <w:rPr>
          <w:rFonts w:ascii="Times New Roman" w:hAnsi="Times New Roman" w:cs="Times New Roman"/>
          <w:color w:val="000000" w:themeColor="text1"/>
          <w:sz w:val="24"/>
          <w:szCs w:val="24"/>
        </w:rPr>
      </w:pPr>
    </w:p>
    <w:p w14:paraId="5C91B20D" w14:textId="52D60684" w:rsidR="00E40FBC" w:rsidRDefault="00CB5E08" w:rsidP="00CB5E08">
      <w:pPr>
        <w:rPr>
          <w:rFonts w:asciiTheme="majorHAnsi" w:eastAsiaTheme="majorEastAsia" w:hAnsiTheme="majorHAnsi" w:cstheme="majorBidi"/>
          <w:color w:val="007789" w:themeColor="accent1" w:themeShade="BF"/>
          <w:sz w:val="32"/>
        </w:rPr>
      </w:pPr>
      <w:r>
        <w:rPr>
          <w:rFonts w:asciiTheme="majorHAnsi" w:eastAsiaTheme="majorEastAsia" w:hAnsiTheme="majorHAnsi" w:cstheme="majorBidi"/>
          <w:color w:val="007789" w:themeColor="accent1" w:themeShade="BF"/>
          <w:sz w:val="32"/>
        </w:rPr>
        <w:t xml:space="preserve">Requirements analysis </w:t>
      </w:r>
      <w:r w:rsidR="00E40FBC">
        <w:rPr>
          <w:rFonts w:asciiTheme="majorHAnsi" w:eastAsiaTheme="majorEastAsia" w:hAnsiTheme="majorHAnsi" w:cstheme="majorBidi"/>
          <w:color w:val="007789" w:themeColor="accent1" w:themeShade="BF"/>
          <w:sz w:val="32"/>
        </w:rPr>
        <w:t>–</w:t>
      </w:r>
      <w:r>
        <w:rPr>
          <w:rFonts w:asciiTheme="majorHAnsi" w:eastAsiaTheme="majorEastAsia" w:hAnsiTheme="majorHAnsi" w:cstheme="majorBidi"/>
          <w:color w:val="007789" w:themeColor="accent1" w:themeShade="BF"/>
          <w:sz w:val="32"/>
        </w:rPr>
        <w:t xml:space="preserve"> Functional</w:t>
      </w:r>
    </w:p>
    <w:p w14:paraId="296EC2B1" w14:textId="77777777" w:rsidR="00E40FBC" w:rsidRPr="00E40FBC" w:rsidRDefault="00E40FBC" w:rsidP="00E40FBC">
      <w:pPr>
        <w:rPr>
          <w:rFonts w:ascii="Times New Roman" w:hAnsi="Times New Roman" w:cs="Times New Roman"/>
          <w:color w:val="000000" w:themeColor="text1"/>
          <w:sz w:val="24"/>
          <w:szCs w:val="24"/>
        </w:rPr>
      </w:pPr>
      <w:r w:rsidRPr="00E40FBC">
        <w:rPr>
          <w:rFonts w:ascii="Times New Roman" w:hAnsi="Times New Roman" w:cs="Times New Roman"/>
          <w:color w:val="000000" w:themeColor="text1"/>
          <w:sz w:val="24"/>
          <w:szCs w:val="24"/>
        </w:rPr>
        <w:t>Functional requirements specify the core operations and features a system must deliver to meet its intended purpose. They define what the system is expected to do and outline the services it should provide to users.</w:t>
      </w:r>
    </w:p>
    <w:p w14:paraId="192FCF81" w14:textId="77777777" w:rsidR="00E40FBC" w:rsidRPr="00E40FBC" w:rsidRDefault="00E40FBC" w:rsidP="00E40FBC">
      <w:pPr>
        <w:rPr>
          <w:rFonts w:ascii="Times New Roman" w:hAnsi="Times New Roman" w:cs="Times New Roman"/>
          <w:color w:val="000000" w:themeColor="text1"/>
          <w:sz w:val="24"/>
          <w:szCs w:val="24"/>
        </w:rPr>
      </w:pPr>
      <w:r w:rsidRPr="00E40FBC">
        <w:rPr>
          <w:rFonts w:ascii="Times New Roman" w:hAnsi="Times New Roman" w:cs="Times New Roman"/>
          <w:color w:val="000000" w:themeColor="text1"/>
          <w:sz w:val="24"/>
          <w:szCs w:val="24"/>
        </w:rPr>
        <w:t>These requirements typically address:</w:t>
      </w:r>
    </w:p>
    <w:p w14:paraId="5A383B1D" w14:textId="77777777" w:rsidR="00E40FBC" w:rsidRPr="00E40FBC" w:rsidRDefault="00E40FBC" w:rsidP="00E40FBC">
      <w:pPr>
        <w:numPr>
          <w:ilvl w:val="0"/>
          <w:numId w:val="34"/>
        </w:numPr>
        <w:rPr>
          <w:rFonts w:ascii="Times New Roman" w:hAnsi="Times New Roman" w:cs="Times New Roman"/>
          <w:color w:val="000000" w:themeColor="text1"/>
          <w:sz w:val="24"/>
          <w:szCs w:val="24"/>
        </w:rPr>
      </w:pPr>
      <w:r w:rsidRPr="00E40FBC">
        <w:rPr>
          <w:rFonts w:ascii="Times New Roman" w:hAnsi="Times New Roman" w:cs="Times New Roman"/>
          <w:color w:val="000000" w:themeColor="text1"/>
          <w:sz w:val="24"/>
          <w:szCs w:val="24"/>
        </w:rPr>
        <w:t>System Capabilities – The essential functions and tools the system must support.</w:t>
      </w:r>
    </w:p>
    <w:p w14:paraId="3A40AAAA" w14:textId="77777777" w:rsidR="00E40FBC" w:rsidRPr="00E40FBC" w:rsidRDefault="00E40FBC" w:rsidP="00E40FBC">
      <w:pPr>
        <w:numPr>
          <w:ilvl w:val="0"/>
          <w:numId w:val="34"/>
        </w:numPr>
        <w:rPr>
          <w:rFonts w:ascii="Times New Roman" w:hAnsi="Times New Roman" w:cs="Times New Roman"/>
          <w:color w:val="000000" w:themeColor="text1"/>
          <w:sz w:val="24"/>
          <w:szCs w:val="24"/>
        </w:rPr>
      </w:pPr>
      <w:r w:rsidRPr="00E40FBC">
        <w:rPr>
          <w:rFonts w:ascii="Times New Roman" w:hAnsi="Times New Roman" w:cs="Times New Roman"/>
          <w:color w:val="000000" w:themeColor="text1"/>
          <w:sz w:val="24"/>
          <w:szCs w:val="24"/>
        </w:rPr>
        <w:t>User Interactions – The ways in which users engage with the system, including inputs, outputs, and interface behavior.</w:t>
      </w:r>
    </w:p>
    <w:p w14:paraId="5DE02182" w14:textId="77777777" w:rsidR="00E40FBC" w:rsidRPr="00E40FBC" w:rsidRDefault="00E40FBC" w:rsidP="00E40FBC">
      <w:pPr>
        <w:numPr>
          <w:ilvl w:val="0"/>
          <w:numId w:val="34"/>
        </w:numPr>
        <w:rPr>
          <w:rFonts w:ascii="Times New Roman" w:hAnsi="Times New Roman" w:cs="Times New Roman"/>
          <w:color w:val="000000" w:themeColor="text1"/>
          <w:sz w:val="24"/>
          <w:szCs w:val="24"/>
        </w:rPr>
      </w:pPr>
      <w:r w:rsidRPr="00E40FBC">
        <w:rPr>
          <w:rFonts w:ascii="Times New Roman" w:hAnsi="Times New Roman" w:cs="Times New Roman"/>
          <w:color w:val="000000" w:themeColor="text1"/>
          <w:sz w:val="24"/>
          <w:szCs w:val="24"/>
        </w:rPr>
        <w:t>Data Management – How the system processes, stores, retrieves, and secures information.</w:t>
      </w:r>
    </w:p>
    <w:p w14:paraId="39A0FB3A" w14:textId="77777777" w:rsidR="00CB5E08" w:rsidRDefault="00CB5E08" w:rsidP="000F07CC">
      <w:pP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1724"/>
        <w:gridCol w:w="1728"/>
        <w:gridCol w:w="1727"/>
        <w:gridCol w:w="1725"/>
        <w:gridCol w:w="1726"/>
      </w:tblGrid>
      <w:tr w:rsidR="0067043F" w:rsidRPr="0067043F" w14:paraId="250C1953" w14:textId="77777777">
        <w:tc>
          <w:tcPr>
            <w:tcW w:w="1728" w:type="dxa"/>
            <w:tcBorders>
              <w:top w:val="single" w:sz="4" w:space="0" w:color="auto"/>
              <w:left w:val="single" w:sz="4" w:space="0" w:color="auto"/>
              <w:bottom w:val="single" w:sz="4" w:space="0" w:color="auto"/>
              <w:right w:val="single" w:sz="4" w:space="0" w:color="auto"/>
            </w:tcBorders>
            <w:hideMark/>
          </w:tcPr>
          <w:p w14:paraId="00B4AE0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b/>
                <w:color w:val="000000" w:themeColor="text1"/>
                <w:sz w:val="24"/>
                <w:szCs w:val="24"/>
              </w:rPr>
              <w:t>ID</w:t>
            </w:r>
          </w:p>
        </w:tc>
        <w:tc>
          <w:tcPr>
            <w:tcW w:w="1728" w:type="dxa"/>
            <w:tcBorders>
              <w:top w:val="single" w:sz="4" w:space="0" w:color="auto"/>
              <w:left w:val="single" w:sz="4" w:space="0" w:color="auto"/>
              <w:bottom w:val="single" w:sz="4" w:space="0" w:color="auto"/>
              <w:right w:val="single" w:sz="4" w:space="0" w:color="auto"/>
            </w:tcBorders>
            <w:hideMark/>
          </w:tcPr>
          <w:p w14:paraId="2E83DDD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b/>
                <w:color w:val="000000" w:themeColor="text1"/>
                <w:sz w:val="24"/>
                <w:szCs w:val="24"/>
              </w:rPr>
              <w:t>Category</w:t>
            </w:r>
          </w:p>
        </w:tc>
        <w:tc>
          <w:tcPr>
            <w:tcW w:w="1728" w:type="dxa"/>
            <w:tcBorders>
              <w:top w:val="single" w:sz="4" w:space="0" w:color="auto"/>
              <w:left w:val="single" w:sz="4" w:space="0" w:color="auto"/>
              <w:bottom w:val="single" w:sz="4" w:space="0" w:color="auto"/>
              <w:right w:val="single" w:sz="4" w:space="0" w:color="auto"/>
            </w:tcBorders>
            <w:hideMark/>
          </w:tcPr>
          <w:p w14:paraId="13E3330B"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b/>
                <w:color w:val="000000" w:themeColor="text1"/>
                <w:sz w:val="24"/>
                <w:szCs w:val="24"/>
              </w:rPr>
              <w:t>Requirement Description</w:t>
            </w:r>
          </w:p>
        </w:tc>
        <w:tc>
          <w:tcPr>
            <w:tcW w:w="1728" w:type="dxa"/>
            <w:tcBorders>
              <w:top w:val="single" w:sz="4" w:space="0" w:color="auto"/>
              <w:left w:val="single" w:sz="4" w:space="0" w:color="auto"/>
              <w:bottom w:val="single" w:sz="4" w:space="0" w:color="auto"/>
              <w:right w:val="single" w:sz="4" w:space="0" w:color="auto"/>
            </w:tcBorders>
            <w:hideMark/>
          </w:tcPr>
          <w:p w14:paraId="0E29DE1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b/>
                <w:color w:val="000000" w:themeColor="text1"/>
                <w:sz w:val="24"/>
                <w:szCs w:val="24"/>
              </w:rPr>
              <w:t>Priority</w:t>
            </w:r>
          </w:p>
        </w:tc>
        <w:tc>
          <w:tcPr>
            <w:tcW w:w="1728" w:type="dxa"/>
            <w:tcBorders>
              <w:top w:val="single" w:sz="4" w:space="0" w:color="auto"/>
              <w:left w:val="single" w:sz="4" w:space="0" w:color="auto"/>
              <w:bottom w:val="single" w:sz="4" w:space="0" w:color="auto"/>
              <w:right w:val="single" w:sz="4" w:space="0" w:color="auto"/>
            </w:tcBorders>
            <w:hideMark/>
          </w:tcPr>
          <w:p w14:paraId="773AC7B3"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b/>
                <w:color w:val="000000" w:themeColor="text1"/>
                <w:sz w:val="24"/>
                <w:szCs w:val="24"/>
              </w:rPr>
              <w:t>Type</w:t>
            </w:r>
          </w:p>
        </w:tc>
      </w:tr>
      <w:tr w:rsidR="0067043F" w:rsidRPr="0067043F" w14:paraId="019CE359" w14:textId="77777777">
        <w:tc>
          <w:tcPr>
            <w:tcW w:w="1728" w:type="dxa"/>
            <w:tcBorders>
              <w:top w:val="single" w:sz="4" w:space="0" w:color="auto"/>
              <w:left w:val="single" w:sz="4" w:space="0" w:color="auto"/>
              <w:bottom w:val="single" w:sz="4" w:space="0" w:color="auto"/>
              <w:right w:val="single" w:sz="4" w:space="0" w:color="auto"/>
            </w:tcBorders>
            <w:hideMark/>
          </w:tcPr>
          <w:p w14:paraId="5C34479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FR-01</w:t>
            </w:r>
          </w:p>
        </w:tc>
        <w:tc>
          <w:tcPr>
            <w:tcW w:w="1728" w:type="dxa"/>
            <w:tcBorders>
              <w:top w:val="single" w:sz="4" w:space="0" w:color="auto"/>
              <w:left w:val="single" w:sz="4" w:space="0" w:color="auto"/>
              <w:bottom w:val="single" w:sz="4" w:space="0" w:color="auto"/>
              <w:right w:val="single" w:sz="4" w:space="0" w:color="auto"/>
            </w:tcBorders>
            <w:hideMark/>
          </w:tcPr>
          <w:p w14:paraId="5CAC304B"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Access Control</w:t>
            </w:r>
          </w:p>
        </w:tc>
        <w:tc>
          <w:tcPr>
            <w:tcW w:w="1728" w:type="dxa"/>
            <w:tcBorders>
              <w:top w:val="single" w:sz="4" w:space="0" w:color="auto"/>
              <w:left w:val="single" w:sz="4" w:space="0" w:color="auto"/>
              <w:bottom w:val="single" w:sz="4" w:space="0" w:color="auto"/>
              <w:right w:val="single" w:sz="4" w:space="0" w:color="auto"/>
            </w:tcBorders>
            <w:hideMark/>
          </w:tcPr>
          <w:p w14:paraId="54C59A6A"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allow a member to scan a QR code using a mobile device or kiosk for identification.</w:t>
            </w:r>
          </w:p>
        </w:tc>
        <w:tc>
          <w:tcPr>
            <w:tcW w:w="1728" w:type="dxa"/>
            <w:tcBorders>
              <w:top w:val="single" w:sz="4" w:space="0" w:color="auto"/>
              <w:left w:val="single" w:sz="4" w:space="0" w:color="auto"/>
              <w:bottom w:val="single" w:sz="4" w:space="0" w:color="auto"/>
              <w:right w:val="single" w:sz="4" w:space="0" w:color="auto"/>
            </w:tcBorders>
            <w:hideMark/>
          </w:tcPr>
          <w:p w14:paraId="3BC1C74C"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140792F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7EA4AC5F" w14:textId="77777777">
        <w:tc>
          <w:tcPr>
            <w:tcW w:w="1728" w:type="dxa"/>
            <w:tcBorders>
              <w:top w:val="single" w:sz="4" w:space="0" w:color="auto"/>
              <w:left w:val="single" w:sz="4" w:space="0" w:color="auto"/>
              <w:bottom w:val="single" w:sz="4" w:space="0" w:color="auto"/>
              <w:right w:val="single" w:sz="4" w:space="0" w:color="auto"/>
            </w:tcBorders>
            <w:hideMark/>
          </w:tcPr>
          <w:p w14:paraId="7ACA7EDB"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FR-02</w:t>
            </w:r>
          </w:p>
        </w:tc>
        <w:tc>
          <w:tcPr>
            <w:tcW w:w="1728" w:type="dxa"/>
            <w:tcBorders>
              <w:top w:val="single" w:sz="4" w:space="0" w:color="auto"/>
              <w:left w:val="single" w:sz="4" w:space="0" w:color="auto"/>
              <w:bottom w:val="single" w:sz="4" w:space="0" w:color="auto"/>
              <w:right w:val="single" w:sz="4" w:space="0" w:color="auto"/>
            </w:tcBorders>
            <w:hideMark/>
          </w:tcPr>
          <w:p w14:paraId="45719A3C"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Access Control</w:t>
            </w:r>
          </w:p>
        </w:tc>
        <w:tc>
          <w:tcPr>
            <w:tcW w:w="1728" w:type="dxa"/>
            <w:tcBorders>
              <w:top w:val="single" w:sz="4" w:space="0" w:color="auto"/>
              <w:left w:val="single" w:sz="4" w:space="0" w:color="auto"/>
              <w:bottom w:val="single" w:sz="4" w:space="0" w:color="auto"/>
              <w:right w:val="single" w:sz="4" w:space="0" w:color="auto"/>
            </w:tcBorders>
            <w:hideMark/>
          </w:tcPr>
          <w:p w14:paraId="3236CCC9"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validate the member's subscription status in real-time upon a scan attempt.</w:t>
            </w:r>
          </w:p>
        </w:tc>
        <w:tc>
          <w:tcPr>
            <w:tcW w:w="1728" w:type="dxa"/>
            <w:tcBorders>
              <w:top w:val="single" w:sz="4" w:space="0" w:color="auto"/>
              <w:left w:val="single" w:sz="4" w:space="0" w:color="auto"/>
              <w:bottom w:val="single" w:sz="4" w:space="0" w:color="auto"/>
              <w:right w:val="single" w:sz="4" w:space="0" w:color="auto"/>
            </w:tcBorders>
            <w:hideMark/>
          </w:tcPr>
          <w:p w14:paraId="7B5AFE74"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6CE09442"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1603F7AA" w14:textId="77777777">
        <w:tc>
          <w:tcPr>
            <w:tcW w:w="1728" w:type="dxa"/>
            <w:tcBorders>
              <w:top w:val="single" w:sz="4" w:space="0" w:color="auto"/>
              <w:left w:val="single" w:sz="4" w:space="0" w:color="auto"/>
              <w:bottom w:val="single" w:sz="4" w:space="0" w:color="auto"/>
              <w:right w:val="single" w:sz="4" w:space="0" w:color="auto"/>
            </w:tcBorders>
            <w:hideMark/>
          </w:tcPr>
          <w:p w14:paraId="0E75B738"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FR-03</w:t>
            </w:r>
          </w:p>
        </w:tc>
        <w:tc>
          <w:tcPr>
            <w:tcW w:w="1728" w:type="dxa"/>
            <w:tcBorders>
              <w:top w:val="single" w:sz="4" w:space="0" w:color="auto"/>
              <w:left w:val="single" w:sz="4" w:space="0" w:color="auto"/>
              <w:bottom w:val="single" w:sz="4" w:space="0" w:color="auto"/>
              <w:right w:val="single" w:sz="4" w:space="0" w:color="auto"/>
            </w:tcBorders>
            <w:hideMark/>
          </w:tcPr>
          <w:p w14:paraId="550298D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Access Control</w:t>
            </w:r>
          </w:p>
        </w:tc>
        <w:tc>
          <w:tcPr>
            <w:tcW w:w="1728" w:type="dxa"/>
            <w:tcBorders>
              <w:top w:val="single" w:sz="4" w:space="0" w:color="auto"/>
              <w:left w:val="single" w:sz="4" w:space="0" w:color="auto"/>
              <w:bottom w:val="single" w:sz="4" w:space="0" w:color="auto"/>
              <w:right w:val="single" w:sz="4" w:space="0" w:color="auto"/>
            </w:tcBorders>
            <w:hideMark/>
          </w:tcPr>
          <w:p w14:paraId="5FAD499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authenticate the user's identity based on the scanned QR code data.</w:t>
            </w:r>
          </w:p>
        </w:tc>
        <w:tc>
          <w:tcPr>
            <w:tcW w:w="1728" w:type="dxa"/>
            <w:tcBorders>
              <w:top w:val="single" w:sz="4" w:space="0" w:color="auto"/>
              <w:left w:val="single" w:sz="4" w:space="0" w:color="auto"/>
              <w:bottom w:val="single" w:sz="4" w:space="0" w:color="auto"/>
              <w:right w:val="single" w:sz="4" w:space="0" w:color="auto"/>
            </w:tcBorders>
            <w:hideMark/>
          </w:tcPr>
          <w:p w14:paraId="15EDF503"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64DD39EC"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36CAA976" w14:textId="77777777">
        <w:tc>
          <w:tcPr>
            <w:tcW w:w="1728" w:type="dxa"/>
            <w:tcBorders>
              <w:top w:val="single" w:sz="4" w:space="0" w:color="auto"/>
              <w:left w:val="single" w:sz="4" w:space="0" w:color="auto"/>
              <w:bottom w:val="single" w:sz="4" w:space="0" w:color="auto"/>
              <w:right w:val="single" w:sz="4" w:space="0" w:color="auto"/>
            </w:tcBorders>
            <w:hideMark/>
          </w:tcPr>
          <w:p w14:paraId="314101EF"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FR-04</w:t>
            </w:r>
          </w:p>
        </w:tc>
        <w:tc>
          <w:tcPr>
            <w:tcW w:w="1728" w:type="dxa"/>
            <w:tcBorders>
              <w:top w:val="single" w:sz="4" w:space="0" w:color="auto"/>
              <w:left w:val="single" w:sz="4" w:space="0" w:color="auto"/>
              <w:bottom w:val="single" w:sz="4" w:space="0" w:color="auto"/>
              <w:right w:val="single" w:sz="4" w:space="0" w:color="auto"/>
            </w:tcBorders>
            <w:hideMark/>
          </w:tcPr>
          <w:p w14:paraId="25F40B1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Access Control</w:t>
            </w:r>
          </w:p>
        </w:tc>
        <w:tc>
          <w:tcPr>
            <w:tcW w:w="1728" w:type="dxa"/>
            <w:tcBorders>
              <w:top w:val="single" w:sz="4" w:space="0" w:color="auto"/>
              <w:left w:val="single" w:sz="4" w:space="0" w:color="auto"/>
              <w:bottom w:val="single" w:sz="4" w:space="0" w:color="auto"/>
              <w:right w:val="single" w:sz="4" w:space="0" w:color="auto"/>
            </w:tcBorders>
            <w:hideMark/>
          </w:tcPr>
          <w:p w14:paraId="1E5B107C"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Upon successful authentication and validation, the system should send a signal to unlock the entrance door.</w:t>
            </w:r>
          </w:p>
        </w:tc>
        <w:tc>
          <w:tcPr>
            <w:tcW w:w="1728" w:type="dxa"/>
            <w:tcBorders>
              <w:top w:val="single" w:sz="4" w:space="0" w:color="auto"/>
              <w:left w:val="single" w:sz="4" w:space="0" w:color="auto"/>
              <w:bottom w:val="single" w:sz="4" w:space="0" w:color="auto"/>
              <w:right w:val="single" w:sz="4" w:space="0" w:color="auto"/>
            </w:tcBorders>
            <w:hideMark/>
          </w:tcPr>
          <w:p w14:paraId="26941A53"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1AC29B4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2F2ACBD9" w14:textId="77777777">
        <w:tc>
          <w:tcPr>
            <w:tcW w:w="1728" w:type="dxa"/>
            <w:tcBorders>
              <w:top w:val="single" w:sz="4" w:space="0" w:color="auto"/>
              <w:left w:val="single" w:sz="4" w:space="0" w:color="auto"/>
              <w:bottom w:val="single" w:sz="4" w:space="0" w:color="auto"/>
              <w:right w:val="single" w:sz="4" w:space="0" w:color="auto"/>
            </w:tcBorders>
            <w:hideMark/>
          </w:tcPr>
          <w:p w14:paraId="17D3EB1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FR-05</w:t>
            </w:r>
          </w:p>
        </w:tc>
        <w:tc>
          <w:tcPr>
            <w:tcW w:w="1728" w:type="dxa"/>
            <w:tcBorders>
              <w:top w:val="single" w:sz="4" w:space="0" w:color="auto"/>
              <w:left w:val="single" w:sz="4" w:space="0" w:color="auto"/>
              <w:bottom w:val="single" w:sz="4" w:space="0" w:color="auto"/>
              <w:right w:val="single" w:sz="4" w:space="0" w:color="auto"/>
            </w:tcBorders>
            <w:hideMark/>
          </w:tcPr>
          <w:p w14:paraId="37EE6EF4"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Access Control</w:t>
            </w:r>
          </w:p>
        </w:tc>
        <w:tc>
          <w:tcPr>
            <w:tcW w:w="1728" w:type="dxa"/>
            <w:tcBorders>
              <w:top w:val="single" w:sz="4" w:space="0" w:color="auto"/>
              <w:left w:val="single" w:sz="4" w:space="0" w:color="auto"/>
              <w:bottom w:val="single" w:sz="4" w:space="0" w:color="auto"/>
              <w:right w:val="single" w:sz="4" w:space="0" w:color="auto"/>
            </w:tcBorders>
            <w:hideMark/>
          </w:tcPr>
          <w:p w14:paraId="512356D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record a timestamp with member ID, event type (IN/OUT), and location for every entry and exit.</w:t>
            </w:r>
          </w:p>
        </w:tc>
        <w:tc>
          <w:tcPr>
            <w:tcW w:w="1728" w:type="dxa"/>
            <w:tcBorders>
              <w:top w:val="single" w:sz="4" w:space="0" w:color="auto"/>
              <w:left w:val="single" w:sz="4" w:space="0" w:color="auto"/>
              <w:bottom w:val="single" w:sz="4" w:space="0" w:color="auto"/>
              <w:right w:val="single" w:sz="4" w:space="0" w:color="auto"/>
            </w:tcBorders>
            <w:hideMark/>
          </w:tcPr>
          <w:p w14:paraId="53C6510A"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7A1FC08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68DAB250" w14:textId="77777777">
        <w:tc>
          <w:tcPr>
            <w:tcW w:w="1728" w:type="dxa"/>
            <w:tcBorders>
              <w:top w:val="single" w:sz="4" w:space="0" w:color="auto"/>
              <w:left w:val="single" w:sz="4" w:space="0" w:color="auto"/>
              <w:bottom w:val="single" w:sz="4" w:space="0" w:color="auto"/>
              <w:right w:val="single" w:sz="4" w:space="0" w:color="auto"/>
            </w:tcBorders>
            <w:hideMark/>
          </w:tcPr>
          <w:p w14:paraId="17DB0998"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FR-06</w:t>
            </w:r>
          </w:p>
        </w:tc>
        <w:tc>
          <w:tcPr>
            <w:tcW w:w="1728" w:type="dxa"/>
            <w:tcBorders>
              <w:top w:val="single" w:sz="4" w:space="0" w:color="auto"/>
              <w:left w:val="single" w:sz="4" w:space="0" w:color="auto"/>
              <w:bottom w:val="single" w:sz="4" w:space="0" w:color="auto"/>
              <w:right w:val="single" w:sz="4" w:space="0" w:color="auto"/>
            </w:tcBorders>
            <w:hideMark/>
          </w:tcPr>
          <w:p w14:paraId="490BC3D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Access Control</w:t>
            </w:r>
          </w:p>
        </w:tc>
        <w:tc>
          <w:tcPr>
            <w:tcW w:w="1728" w:type="dxa"/>
            <w:tcBorders>
              <w:top w:val="single" w:sz="4" w:space="0" w:color="auto"/>
              <w:left w:val="single" w:sz="4" w:space="0" w:color="auto"/>
              <w:bottom w:val="single" w:sz="4" w:space="0" w:color="auto"/>
              <w:right w:val="single" w:sz="4" w:space="0" w:color="auto"/>
            </w:tcBorders>
            <w:hideMark/>
          </w:tcPr>
          <w:p w14:paraId="6363FA39"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prevent duplicate "IN" events for a member who is already logged inside.</w:t>
            </w:r>
          </w:p>
        </w:tc>
        <w:tc>
          <w:tcPr>
            <w:tcW w:w="1728" w:type="dxa"/>
            <w:tcBorders>
              <w:top w:val="single" w:sz="4" w:space="0" w:color="auto"/>
              <w:left w:val="single" w:sz="4" w:space="0" w:color="auto"/>
              <w:bottom w:val="single" w:sz="4" w:space="0" w:color="auto"/>
              <w:right w:val="single" w:sz="4" w:space="0" w:color="auto"/>
            </w:tcBorders>
            <w:hideMark/>
          </w:tcPr>
          <w:p w14:paraId="0D83399F"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7E46453A"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05EF8600" w14:textId="77777777">
        <w:tc>
          <w:tcPr>
            <w:tcW w:w="1728" w:type="dxa"/>
            <w:tcBorders>
              <w:top w:val="single" w:sz="4" w:space="0" w:color="auto"/>
              <w:left w:val="single" w:sz="4" w:space="0" w:color="auto"/>
              <w:bottom w:val="single" w:sz="4" w:space="0" w:color="auto"/>
              <w:right w:val="single" w:sz="4" w:space="0" w:color="auto"/>
            </w:tcBorders>
            <w:hideMark/>
          </w:tcPr>
          <w:p w14:paraId="28F784C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FR-07</w:t>
            </w:r>
          </w:p>
        </w:tc>
        <w:tc>
          <w:tcPr>
            <w:tcW w:w="1728" w:type="dxa"/>
            <w:tcBorders>
              <w:top w:val="single" w:sz="4" w:space="0" w:color="auto"/>
              <w:left w:val="single" w:sz="4" w:space="0" w:color="auto"/>
              <w:bottom w:val="single" w:sz="4" w:space="0" w:color="auto"/>
              <w:right w:val="single" w:sz="4" w:space="0" w:color="auto"/>
            </w:tcBorders>
            <w:hideMark/>
          </w:tcPr>
          <w:p w14:paraId="3AAE68DE"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Access Control</w:t>
            </w:r>
          </w:p>
        </w:tc>
        <w:tc>
          <w:tcPr>
            <w:tcW w:w="1728" w:type="dxa"/>
            <w:tcBorders>
              <w:top w:val="single" w:sz="4" w:space="0" w:color="auto"/>
              <w:left w:val="single" w:sz="4" w:space="0" w:color="auto"/>
              <w:bottom w:val="single" w:sz="4" w:space="0" w:color="auto"/>
              <w:right w:val="single" w:sz="4" w:space="0" w:color="auto"/>
            </w:tcBorders>
            <w:hideMark/>
          </w:tcPr>
          <w:p w14:paraId="4FF9CF8F"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provide instructive error messages for failed scans, invalid subscriptions, or authentication failures.</w:t>
            </w:r>
          </w:p>
        </w:tc>
        <w:tc>
          <w:tcPr>
            <w:tcW w:w="1728" w:type="dxa"/>
            <w:tcBorders>
              <w:top w:val="single" w:sz="4" w:space="0" w:color="auto"/>
              <w:left w:val="single" w:sz="4" w:space="0" w:color="auto"/>
              <w:bottom w:val="single" w:sz="4" w:space="0" w:color="auto"/>
              <w:right w:val="single" w:sz="4" w:space="0" w:color="auto"/>
            </w:tcBorders>
            <w:hideMark/>
          </w:tcPr>
          <w:p w14:paraId="3D9C82A8"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384D3B7A"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5962AE3C" w14:textId="77777777">
        <w:tc>
          <w:tcPr>
            <w:tcW w:w="1728" w:type="dxa"/>
            <w:tcBorders>
              <w:top w:val="single" w:sz="4" w:space="0" w:color="auto"/>
              <w:left w:val="single" w:sz="4" w:space="0" w:color="auto"/>
              <w:bottom w:val="single" w:sz="4" w:space="0" w:color="auto"/>
              <w:right w:val="single" w:sz="4" w:space="0" w:color="auto"/>
            </w:tcBorders>
            <w:hideMark/>
          </w:tcPr>
          <w:p w14:paraId="50F456D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FR-08</w:t>
            </w:r>
          </w:p>
        </w:tc>
        <w:tc>
          <w:tcPr>
            <w:tcW w:w="1728" w:type="dxa"/>
            <w:tcBorders>
              <w:top w:val="single" w:sz="4" w:space="0" w:color="auto"/>
              <w:left w:val="single" w:sz="4" w:space="0" w:color="auto"/>
              <w:bottom w:val="single" w:sz="4" w:space="0" w:color="auto"/>
              <w:right w:val="single" w:sz="4" w:space="0" w:color="auto"/>
            </w:tcBorders>
            <w:hideMark/>
          </w:tcPr>
          <w:p w14:paraId="48B4295B"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Access Control</w:t>
            </w:r>
          </w:p>
        </w:tc>
        <w:tc>
          <w:tcPr>
            <w:tcW w:w="1728" w:type="dxa"/>
            <w:tcBorders>
              <w:top w:val="single" w:sz="4" w:space="0" w:color="auto"/>
              <w:left w:val="single" w:sz="4" w:space="0" w:color="auto"/>
              <w:bottom w:val="single" w:sz="4" w:space="0" w:color="auto"/>
              <w:right w:val="single" w:sz="4" w:space="0" w:color="auto"/>
            </w:tcBorders>
            <w:hideMark/>
          </w:tcPr>
          <w:p w14:paraId="42A36B3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allow staff members to enter/leave the facility, logging their access.</w:t>
            </w:r>
          </w:p>
        </w:tc>
        <w:tc>
          <w:tcPr>
            <w:tcW w:w="1728" w:type="dxa"/>
            <w:tcBorders>
              <w:top w:val="single" w:sz="4" w:space="0" w:color="auto"/>
              <w:left w:val="single" w:sz="4" w:space="0" w:color="auto"/>
              <w:bottom w:val="single" w:sz="4" w:space="0" w:color="auto"/>
              <w:right w:val="single" w:sz="4" w:space="0" w:color="auto"/>
            </w:tcBorders>
            <w:hideMark/>
          </w:tcPr>
          <w:p w14:paraId="1253F63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3A1882E7"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6FDEBCEE" w14:textId="77777777">
        <w:tc>
          <w:tcPr>
            <w:tcW w:w="1728" w:type="dxa"/>
            <w:tcBorders>
              <w:top w:val="single" w:sz="4" w:space="0" w:color="auto"/>
              <w:left w:val="single" w:sz="4" w:space="0" w:color="auto"/>
              <w:bottom w:val="single" w:sz="4" w:space="0" w:color="auto"/>
              <w:right w:val="single" w:sz="4" w:space="0" w:color="auto"/>
            </w:tcBorders>
            <w:hideMark/>
          </w:tcPr>
          <w:p w14:paraId="39C3173A"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FR-09</w:t>
            </w:r>
          </w:p>
        </w:tc>
        <w:tc>
          <w:tcPr>
            <w:tcW w:w="1728" w:type="dxa"/>
            <w:tcBorders>
              <w:top w:val="single" w:sz="4" w:space="0" w:color="auto"/>
              <w:left w:val="single" w:sz="4" w:space="0" w:color="auto"/>
              <w:bottom w:val="single" w:sz="4" w:space="0" w:color="auto"/>
              <w:right w:val="single" w:sz="4" w:space="0" w:color="auto"/>
            </w:tcBorders>
            <w:hideMark/>
          </w:tcPr>
          <w:p w14:paraId="0C5EE75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Membership</w:t>
            </w:r>
          </w:p>
        </w:tc>
        <w:tc>
          <w:tcPr>
            <w:tcW w:w="1728" w:type="dxa"/>
            <w:tcBorders>
              <w:top w:val="single" w:sz="4" w:space="0" w:color="auto"/>
              <w:left w:val="single" w:sz="4" w:space="0" w:color="auto"/>
              <w:bottom w:val="single" w:sz="4" w:space="0" w:color="auto"/>
              <w:right w:val="single" w:sz="4" w:space="0" w:color="auto"/>
            </w:tcBorders>
            <w:hideMark/>
          </w:tcPr>
          <w:p w14:paraId="2FDD8ADC"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allow a member to purchase a new subscription plan via the web or mobile app.</w:t>
            </w:r>
          </w:p>
        </w:tc>
        <w:tc>
          <w:tcPr>
            <w:tcW w:w="1728" w:type="dxa"/>
            <w:tcBorders>
              <w:top w:val="single" w:sz="4" w:space="0" w:color="auto"/>
              <w:left w:val="single" w:sz="4" w:space="0" w:color="auto"/>
              <w:bottom w:val="single" w:sz="4" w:space="0" w:color="auto"/>
              <w:right w:val="single" w:sz="4" w:space="0" w:color="auto"/>
            </w:tcBorders>
            <w:hideMark/>
          </w:tcPr>
          <w:p w14:paraId="6124F1BC"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615AB50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049714C3" w14:textId="77777777">
        <w:tc>
          <w:tcPr>
            <w:tcW w:w="1728" w:type="dxa"/>
            <w:tcBorders>
              <w:top w:val="single" w:sz="4" w:space="0" w:color="auto"/>
              <w:left w:val="single" w:sz="4" w:space="0" w:color="auto"/>
              <w:bottom w:val="single" w:sz="4" w:space="0" w:color="auto"/>
              <w:right w:val="single" w:sz="4" w:space="0" w:color="auto"/>
            </w:tcBorders>
            <w:hideMark/>
          </w:tcPr>
          <w:p w14:paraId="4F02E0EF"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FR-10</w:t>
            </w:r>
          </w:p>
        </w:tc>
        <w:tc>
          <w:tcPr>
            <w:tcW w:w="1728" w:type="dxa"/>
            <w:tcBorders>
              <w:top w:val="single" w:sz="4" w:space="0" w:color="auto"/>
              <w:left w:val="single" w:sz="4" w:space="0" w:color="auto"/>
              <w:bottom w:val="single" w:sz="4" w:space="0" w:color="auto"/>
              <w:right w:val="single" w:sz="4" w:space="0" w:color="auto"/>
            </w:tcBorders>
            <w:hideMark/>
          </w:tcPr>
          <w:p w14:paraId="3C7C0F02"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Membership</w:t>
            </w:r>
          </w:p>
        </w:tc>
        <w:tc>
          <w:tcPr>
            <w:tcW w:w="1728" w:type="dxa"/>
            <w:tcBorders>
              <w:top w:val="single" w:sz="4" w:space="0" w:color="auto"/>
              <w:left w:val="single" w:sz="4" w:space="0" w:color="auto"/>
              <w:bottom w:val="single" w:sz="4" w:space="0" w:color="auto"/>
              <w:right w:val="single" w:sz="4" w:space="0" w:color="auto"/>
            </w:tcBorders>
            <w:hideMark/>
          </w:tcPr>
          <w:p w14:paraId="7E58A5E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integrate with a payment gateway to process subscription payments.</w:t>
            </w:r>
          </w:p>
        </w:tc>
        <w:tc>
          <w:tcPr>
            <w:tcW w:w="1728" w:type="dxa"/>
            <w:tcBorders>
              <w:top w:val="single" w:sz="4" w:space="0" w:color="auto"/>
              <w:left w:val="single" w:sz="4" w:space="0" w:color="auto"/>
              <w:bottom w:val="single" w:sz="4" w:space="0" w:color="auto"/>
              <w:right w:val="single" w:sz="4" w:space="0" w:color="auto"/>
            </w:tcBorders>
            <w:hideMark/>
          </w:tcPr>
          <w:p w14:paraId="29E26C03"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6E566CC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021165A9" w14:textId="77777777">
        <w:tc>
          <w:tcPr>
            <w:tcW w:w="1728" w:type="dxa"/>
            <w:tcBorders>
              <w:top w:val="single" w:sz="4" w:space="0" w:color="auto"/>
              <w:left w:val="single" w:sz="4" w:space="0" w:color="auto"/>
              <w:bottom w:val="single" w:sz="4" w:space="0" w:color="auto"/>
              <w:right w:val="single" w:sz="4" w:space="0" w:color="auto"/>
            </w:tcBorders>
            <w:hideMark/>
          </w:tcPr>
          <w:p w14:paraId="33043F0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FR-11</w:t>
            </w:r>
          </w:p>
        </w:tc>
        <w:tc>
          <w:tcPr>
            <w:tcW w:w="1728" w:type="dxa"/>
            <w:tcBorders>
              <w:top w:val="single" w:sz="4" w:space="0" w:color="auto"/>
              <w:left w:val="single" w:sz="4" w:space="0" w:color="auto"/>
              <w:bottom w:val="single" w:sz="4" w:space="0" w:color="auto"/>
              <w:right w:val="single" w:sz="4" w:space="0" w:color="auto"/>
            </w:tcBorders>
            <w:hideMark/>
          </w:tcPr>
          <w:p w14:paraId="44F1CBC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Membership</w:t>
            </w:r>
          </w:p>
        </w:tc>
        <w:tc>
          <w:tcPr>
            <w:tcW w:w="1728" w:type="dxa"/>
            <w:tcBorders>
              <w:top w:val="single" w:sz="4" w:space="0" w:color="auto"/>
              <w:left w:val="single" w:sz="4" w:space="0" w:color="auto"/>
              <w:bottom w:val="single" w:sz="4" w:space="0" w:color="auto"/>
              <w:right w:val="single" w:sz="4" w:space="0" w:color="auto"/>
            </w:tcBorders>
            <w:hideMark/>
          </w:tcPr>
          <w:p w14:paraId="0B225C0C"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Upon successful payment, the system should automatically activate the member's subscription and update their record.</w:t>
            </w:r>
          </w:p>
        </w:tc>
        <w:tc>
          <w:tcPr>
            <w:tcW w:w="1728" w:type="dxa"/>
            <w:tcBorders>
              <w:top w:val="single" w:sz="4" w:space="0" w:color="auto"/>
              <w:left w:val="single" w:sz="4" w:space="0" w:color="auto"/>
              <w:bottom w:val="single" w:sz="4" w:space="0" w:color="auto"/>
              <w:right w:val="single" w:sz="4" w:space="0" w:color="auto"/>
            </w:tcBorders>
            <w:hideMark/>
          </w:tcPr>
          <w:p w14:paraId="4031DCE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53F53C2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49B2EC96" w14:textId="77777777">
        <w:tc>
          <w:tcPr>
            <w:tcW w:w="1728" w:type="dxa"/>
            <w:tcBorders>
              <w:top w:val="single" w:sz="4" w:space="0" w:color="auto"/>
              <w:left w:val="single" w:sz="4" w:space="0" w:color="auto"/>
              <w:bottom w:val="single" w:sz="4" w:space="0" w:color="auto"/>
              <w:right w:val="single" w:sz="4" w:space="0" w:color="auto"/>
            </w:tcBorders>
            <w:hideMark/>
          </w:tcPr>
          <w:p w14:paraId="7075AE6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FR-12</w:t>
            </w:r>
          </w:p>
        </w:tc>
        <w:tc>
          <w:tcPr>
            <w:tcW w:w="1728" w:type="dxa"/>
            <w:tcBorders>
              <w:top w:val="single" w:sz="4" w:space="0" w:color="auto"/>
              <w:left w:val="single" w:sz="4" w:space="0" w:color="auto"/>
              <w:bottom w:val="single" w:sz="4" w:space="0" w:color="auto"/>
              <w:right w:val="single" w:sz="4" w:space="0" w:color="auto"/>
            </w:tcBorders>
            <w:hideMark/>
          </w:tcPr>
          <w:p w14:paraId="6DB187FA"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Membership</w:t>
            </w:r>
          </w:p>
        </w:tc>
        <w:tc>
          <w:tcPr>
            <w:tcW w:w="1728" w:type="dxa"/>
            <w:tcBorders>
              <w:top w:val="single" w:sz="4" w:space="0" w:color="auto"/>
              <w:left w:val="single" w:sz="4" w:space="0" w:color="auto"/>
              <w:bottom w:val="single" w:sz="4" w:space="0" w:color="auto"/>
              <w:right w:val="single" w:sz="4" w:space="0" w:color="auto"/>
            </w:tcBorders>
            <w:hideMark/>
          </w:tcPr>
          <w:p w14:paraId="4EBA86D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send a confirmation notification (e.g., email) to the member after a successful purchase.</w:t>
            </w:r>
          </w:p>
        </w:tc>
        <w:tc>
          <w:tcPr>
            <w:tcW w:w="1728" w:type="dxa"/>
            <w:tcBorders>
              <w:top w:val="single" w:sz="4" w:space="0" w:color="auto"/>
              <w:left w:val="single" w:sz="4" w:space="0" w:color="auto"/>
              <w:bottom w:val="single" w:sz="4" w:space="0" w:color="auto"/>
              <w:right w:val="single" w:sz="4" w:space="0" w:color="auto"/>
            </w:tcBorders>
            <w:hideMark/>
          </w:tcPr>
          <w:p w14:paraId="64D2E9A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0A5A6A7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5FC1B608" w14:textId="77777777">
        <w:tc>
          <w:tcPr>
            <w:tcW w:w="1728" w:type="dxa"/>
            <w:tcBorders>
              <w:top w:val="single" w:sz="4" w:space="0" w:color="auto"/>
              <w:left w:val="single" w:sz="4" w:space="0" w:color="auto"/>
              <w:bottom w:val="single" w:sz="4" w:space="0" w:color="auto"/>
              <w:right w:val="single" w:sz="4" w:space="0" w:color="auto"/>
            </w:tcBorders>
            <w:hideMark/>
          </w:tcPr>
          <w:p w14:paraId="702B076A"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FR-13</w:t>
            </w:r>
          </w:p>
        </w:tc>
        <w:tc>
          <w:tcPr>
            <w:tcW w:w="1728" w:type="dxa"/>
            <w:tcBorders>
              <w:top w:val="single" w:sz="4" w:space="0" w:color="auto"/>
              <w:left w:val="single" w:sz="4" w:space="0" w:color="auto"/>
              <w:bottom w:val="single" w:sz="4" w:space="0" w:color="auto"/>
              <w:right w:val="single" w:sz="4" w:space="0" w:color="auto"/>
            </w:tcBorders>
            <w:hideMark/>
          </w:tcPr>
          <w:p w14:paraId="3DC84DF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Scheduling</w:t>
            </w:r>
          </w:p>
        </w:tc>
        <w:tc>
          <w:tcPr>
            <w:tcW w:w="1728" w:type="dxa"/>
            <w:tcBorders>
              <w:top w:val="single" w:sz="4" w:space="0" w:color="auto"/>
              <w:left w:val="single" w:sz="4" w:space="0" w:color="auto"/>
              <w:bottom w:val="single" w:sz="4" w:space="0" w:color="auto"/>
              <w:right w:val="single" w:sz="4" w:space="0" w:color="auto"/>
            </w:tcBorders>
            <w:hideMark/>
          </w:tcPr>
          <w:p w14:paraId="4862E7B3"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allow members to view available time slots and instructors for appointments.</w:t>
            </w:r>
          </w:p>
        </w:tc>
        <w:tc>
          <w:tcPr>
            <w:tcW w:w="1728" w:type="dxa"/>
            <w:tcBorders>
              <w:top w:val="single" w:sz="4" w:space="0" w:color="auto"/>
              <w:left w:val="single" w:sz="4" w:space="0" w:color="auto"/>
              <w:bottom w:val="single" w:sz="4" w:space="0" w:color="auto"/>
              <w:right w:val="single" w:sz="4" w:space="0" w:color="auto"/>
            </w:tcBorders>
            <w:hideMark/>
          </w:tcPr>
          <w:p w14:paraId="155F8D0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0DB12413"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6C51C686" w14:textId="77777777">
        <w:tc>
          <w:tcPr>
            <w:tcW w:w="1728" w:type="dxa"/>
            <w:tcBorders>
              <w:top w:val="single" w:sz="4" w:space="0" w:color="auto"/>
              <w:left w:val="single" w:sz="4" w:space="0" w:color="auto"/>
              <w:bottom w:val="single" w:sz="4" w:space="0" w:color="auto"/>
              <w:right w:val="single" w:sz="4" w:space="0" w:color="auto"/>
            </w:tcBorders>
            <w:hideMark/>
          </w:tcPr>
          <w:p w14:paraId="25713589"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FR-14</w:t>
            </w:r>
          </w:p>
        </w:tc>
        <w:tc>
          <w:tcPr>
            <w:tcW w:w="1728" w:type="dxa"/>
            <w:tcBorders>
              <w:top w:val="single" w:sz="4" w:space="0" w:color="auto"/>
              <w:left w:val="single" w:sz="4" w:space="0" w:color="auto"/>
              <w:bottom w:val="single" w:sz="4" w:space="0" w:color="auto"/>
              <w:right w:val="single" w:sz="4" w:space="0" w:color="auto"/>
            </w:tcBorders>
            <w:hideMark/>
          </w:tcPr>
          <w:p w14:paraId="031FA07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Scheduling</w:t>
            </w:r>
          </w:p>
        </w:tc>
        <w:tc>
          <w:tcPr>
            <w:tcW w:w="1728" w:type="dxa"/>
            <w:tcBorders>
              <w:top w:val="single" w:sz="4" w:space="0" w:color="auto"/>
              <w:left w:val="single" w:sz="4" w:space="0" w:color="auto"/>
              <w:bottom w:val="single" w:sz="4" w:space="0" w:color="auto"/>
              <w:right w:val="single" w:sz="4" w:space="0" w:color="auto"/>
            </w:tcBorders>
            <w:hideMark/>
          </w:tcPr>
          <w:p w14:paraId="6F5AB017"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allow a member to book an appointment with a selected instructor for an available time slot.</w:t>
            </w:r>
          </w:p>
        </w:tc>
        <w:tc>
          <w:tcPr>
            <w:tcW w:w="1728" w:type="dxa"/>
            <w:tcBorders>
              <w:top w:val="single" w:sz="4" w:space="0" w:color="auto"/>
              <w:left w:val="single" w:sz="4" w:space="0" w:color="auto"/>
              <w:bottom w:val="single" w:sz="4" w:space="0" w:color="auto"/>
              <w:right w:val="single" w:sz="4" w:space="0" w:color="auto"/>
            </w:tcBorders>
            <w:hideMark/>
          </w:tcPr>
          <w:p w14:paraId="05226689"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13C449D9"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2142DF54" w14:textId="77777777">
        <w:tc>
          <w:tcPr>
            <w:tcW w:w="1728" w:type="dxa"/>
            <w:tcBorders>
              <w:top w:val="single" w:sz="4" w:space="0" w:color="auto"/>
              <w:left w:val="single" w:sz="4" w:space="0" w:color="auto"/>
              <w:bottom w:val="single" w:sz="4" w:space="0" w:color="auto"/>
              <w:right w:val="single" w:sz="4" w:space="0" w:color="auto"/>
            </w:tcBorders>
            <w:hideMark/>
          </w:tcPr>
          <w:p w14:paraId="1839E177"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FR-15</w:t>
            </w:r>
          </w:p>
        </w:tc>
        <w:tc>
          <w:tcPr>
            <w:tcW w:w="1728" w:type="dxa"/>
            <w:tcBorders>
              <w:top w:val="single" w:sz="4" w:space="0" w:color="auto"/>
              <w:left w:val="single" w:sz="4" w:space="0" w:color="auto"/>
              <w:bottom w:val="single" w:sz="4" w:space="0" w:color="auto"/>
              <w:right w:val="single" w:sz="4" w:space="0" w:color="auto"/>
            </w:tcBorders>
            <w:hideMark/>
          </w:tcPr>
          <w:p w14:paraId="7F8B638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Scheduling</w:t>
            </w:r>
          </w:p>
        </w:tc>
        <w:tc>
          <w:tcPr>
            <w:tcW w:w="1728" w:type="dxa"/>
            <w:tcBorders>
              <w:top w:val="single" w:sz="4" w:space="0" w:color="auto"/>
              <w:left w:val="single" w:sz="4" w:space="0" w:color="auto"/>
              <w:bottom w:val="single" w:sz="4" w:space="0" w:color="auto"/>
              <w:right w:val="single" w:sz="4" w:space="0" w:color="auto"/>
            </w:tcBorders>
            <w:hideMark/>
          </w:tcPr>
          <w:p w14:paraId="21760EF5"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verify a member's subscription entitlements before allowing an appointment to be booked.</w:t>
            </w:r>
          </w:p>
        </w:tc>
        <w:tc>
          <w:tcPr>
            <w:tcW w:w="1728" w:type="dxa"/>
            <w:tcBorders>
              <w:top w:val="single" w:sz="4" w:space="0" w:color="auto"/>
              <w:left w:val="single" w:sz="4" w:space="0" w:color="auto"/>
              <w:bottom w:val="single" w:sz="4" w:space="0" w:color="auto"/>
              <w:right w:val="single" w:sz="4" w:space="0" w:color="auto"/>
            </w:tcBorders>
            <w:hideMark/>
          </w:tcPr>
          <w:p w14:paraId="49288979"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332EB0D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183A1186" w14:textId="77777777">
        <w:tc>
          <w:tcPr>
            <w:tcW w:w="1728" w:type="dxa"/>
            <w:tcBorders>
              <w:top w:val="single" w:sz="4" w:space="0" w:color="auto"/>
              <w:left w:val="single" w:sz="4" w:space="0" w:color="auto"/>
              <w:bottom w:val="single" w:sz="4" w:space="0" w:color="auto"/>
              <w:right w:val="single" w:sz="4" w:space="0" w:color="auto"/>
            </w:tcBorders>
            <w:hideMark/>
          </w:tcPr>
          <w:p w14:paraId="1D7E6E5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FR-16</w:t>
            </w:r>
          </w:p>
        </w:tc>
        <w:tc>
          <w:tcPr>
            <w:tcW w:w="1728" w:type="dxa"/>
            <w:tcBorders>
              <w:top w:val="single" w:sz="4" w:space="0" w:color="auto"/>
              <w:left w:val="single" w:sz="4" w:space="0" w:color="auto"/>
              <w:bottom w:val="single" w:sz="4" w:space="0" w:color="auto"/>
              <w:right w:val="single" w:sz="4" w:space="0" w:color="auto"/>
            </w:tcBorders>
            <w:hideMark/>
          </w:tcPr>
          <w:p w14:paraId="165BA46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Scheduling</w:t>
            </w:r>
          </w:p>
        </w:tc>
        <w:tc>
          <w:tcPr>
            <w:tcW w:w="1728" w:type="dxa"/>
            <w:tcBorders>
              <w:top w:val="single" w:sz="4" w:space="0" w:color="auto"/>
              <w:left w:val="single" w:sz="4" w:space="0" w:color="auto"/>
              <w:bottom w:val="single" w:sz="4" w:space="0" w:color="auto"/>
              <w:right w:val="single" w:sz="4" w:space="0" w:color="auto"/>
            </w:tcBorders>
            <w:hideMark/>
          </w:tcPr>
          <w:p w14:paraId="54BE97A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send notifications to both the member and the instructor upon appointment creation.</w:t>
            </w:r>
          </w:p>
        </w:tc>
        <w:tc>
          <w:tcPr>
            <w:tcW w:w="1728" w:type="dxa"/>
            <w:tcBorders>
              <w:top w:val="single" w:sz="4" w:space="0" w:color="auto"/>
              <w:left w:val="single" w:sz="4" w:space="0" w:color="auto"/>
              <w:bottom w:val="single" w:sz="4" w:space="0" w:color="auto"/>
              <w:right w:val="single" w:sz="4" w:space="0" w:color="auto"/>
            </w:tcBorders>
            <w:hideMark/>
          </w:tcPr>
          <w:p w14:paraId="2ECC96CB"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79C1BB44"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2FCACB27" w14:textId="77777777">
        <w:tc>
          <w:tcPr>
            <w:tcW w:w="1728" w:type="dxa"/>
            <w:tcBorders>
              <w:top w:val="single" w:sz="4" w:space="0" w:color="auto"/>
              <w:left w:val="single" w:sz="4" w:space="0" w:color="auto"/>
              <w:bottom w:val="single" w:sz="4" w:space="0" w:color="auto"/>
              <w:right w:val="single" w:sz="4" w:space="0" w:color="auto"/>
            </w:tcBorders>
            <w:hideMark/>
          </w:tcPr>
          <w:p w14:paraId="06BEF1D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FR-17</w:t>
            </w:r>
          </w:p>
        </w:tc>
        <w:tc>
          <w:tcPr>
            <w:tcW w:w="1728" w:type="dxa"/>
            <w:tcBorders>
              <w:top w:val="single" w:sz="4" w:space="0" w:color="auto"/>
              <w:left w:val="single" w:sz="4" w:space="0" w:color="auto"/>
              <w:bottom w:val="single" w:sz="4" w:space="0" w:color="auto"/>
              <w:right w:val="single" w:sz="4" w:space="0" w:color="auto"/>
            </w:tcBorders>
            <w:hideMark/>
          </w:tcPr>
          <w:p w14:paraId="665156E4"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Scheduling</w:t>
            </w:r>
          </w:p>
        </w:tc>
        <w:tc>
          <w:tcPr>
            <w:tcW w:w="1728" w:type="dxa"/>
            <w:tcBorders>
              <w:top w:val="single" w:sz="4" w:space="0" w:color="auto"/>
              <w:left w:val="single" w:sz="4" w:space="0" w:color="auto"/>
              <w:bottom w:val="single" w:sz="4" w:space="0" w:color="auto"/>
              <w:right w:val="single" w:sz="4" w:space="0" w:color="auto"/>
            </w:tcBorders>
            <w:hideMark/>
          </w:tcPr>
          <w:p w14:paraId="597F5E17"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allow members and instructors to modify or reschedule existing workout appointments.</w:t>
            </w:r>
          </w:p>
        </w:tc>
        <w:tc>
          <w:tcPr>
            <w:tcW w:w="1728" w:type="dxa"/>
            <w:tcBorders>
              <w:top w:val="single" w:sz="4" w:space="0" w:color="auto"/>
              <w:left w:val="single" w:sz="4" w:space="0" w:color="auto"/>
              <w:bottom w:val="single" w:sz="4" w:space="0" w:color="auto"/>
              <w:right w:val="single" w:sz="4" w:space="0" w:color="auto"/>
            </w:tcBorders>
            <w:hideMark/>
          </w:tcPr>
          <w:p w14:paraId="06497C77"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4C38881E"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25AEC040" w14:textId="77777777">
        <w:tc>
          <w:tcPr>
            <w:tcW w:w="1728" w:type="dxa"/>
            <w:tcBorders>
              <w:top w:val="single" w:sz="4" w:space="0" w:color="auto"/>
              <w:left w:val="single" w:sz="4" w:space="0" w:color="auto"/>
              <w:bottom w:val="single" w:sz="4" w:space="0" w:color="auto"/>
              <w:right w:val="single" w:sz="4" w:space="0" w:color="auto"/>
            </w:tcBorders>
            <w:hideMark/>
          </w:tcPr>
          <w:p w14:paraId="11E0725C"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FR-18</w:t>
            </w:r>
          </w:p>
        </w:tc>
        <w:tc>
          <w:tcPr>
            <w:tcW w:w="1728" w:type="dxa"/>
            <w:tcBorders>
              <w:top w:val="single" w:sz="4" w:space="0" w:color="auto"/>
              <w:left w:val="single" w:sz="4" w:space="0" w:color="auto"/>
              <w:bottom w:val="single" w:sz="4" w:space="0" w:color="auto"/>
              <w:right w:val="single" w:sz="4" w:space="0" w:color="auto"/>
            </w:tcBorders>
            <w:hideMark/>
          </w:tcPr>
          <w:p w14:paraId="6A8FE91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Scheduling</w:t>
            </w:r>
          </w:p>
        </w:tc>
        <w:tc>
          <w:tcPr>
            <w:tcW w:w="1728" w:type="dxa"/>
            <w:tcBorders>
              <w:top w:val="single" w:sz="4" w:space="0" w:color="auto"/>
              <w:left w:val="single" w:sz="4" w:space="0" w:color="auto"/>
              <w:bottom w:val="single" w:sz="4" w:space="0" w:color="auto"/>
              <w:right w:val="single" w:sz="4" w:space="0" w:color="auto"/>
            </w:tcBorders>
            <w:hideMark/>
          </w:tcPr>
          <w:p w14:paraId="2DED337A"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check for scheduling conflicts (e.g., trainer availability) before confirming any modification.</w:t>
            </w:r>
          </w:p>
        </w:tc>
        <w:tc>
          <w:tcPr>
            <w:tcW w:w="1728" w:type="dxa"/>
            <w:tcBorders>
              <w:top w:val="single" w:sz="4" w:space="0" w:color="auto"/>
              <w:left w:val="single" w:sz="4" w:space="0" w:color="auto"/>
              <w:bottom w:val="single" w:sz="4" w:space="0" w:color="auto"/>
              <w:right w:val="single" w:sz="4" w:space="0" w:color="auto"/>
            </w:tcBorders>
            <w:hideMark/>
          </w:tcPr>
          <w:p w14:paraId="7FDCA449"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4E9783F9"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184B2682" w14:textId="77777777">
        <w:tc>
          <w:tcPr>
            <w:tcW w:w="1728" w:type="dxa"/>
            <w:tcBorders>
              <w:top w:val="single" w:sz="4" w:space="0" w:color="auto"/>
              <w:left w:val="single" w:sz="4" w:space="0" w:color="auto"/>
              <w:bottom w:val="single" w:sz="4" w:space="0" w:color="auto"/>
              <w:right w:val="single" w:sz="4" w:space="0" w:color="auto"/>
            </w:tcBorders>
            <w:hideMark/>
          </w:tcPr>
          <w:p w14:paraId="3C121418"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FR-19</w:t>
            </w:r>
          </w:p>
        </w:tc>
        <w:tc>
          <w:tcPr>
            <w:tcW w:w="1728" w:type="dxa"/>
            <w:tcBorders>
              <w:top w:val="single" w:sz="4" w:space="0" w:color="auto"/>
              <w:left w:val="single" w:sz="4" w:space="0" w:color="auto"/>
              <w:bottom w:val="single" w:sz="4" w:space="0" w:color="auto"/>
              <w:right w:val="single" w:sz="4" w:space="0" w:color="auto"/>
            </w:tcBorders>
            <w:hideMark/>
          </w:tcPr>
          <w:p w14:paraId="1C99A314"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Progress Tracking</w:t>
            </w:r>
          </w:p>
        </w:tc>
        <w:tc>
          <w:tcPr>
            <w:tcW w:w="1728" w:type="dxa"/>
            <w:tcBorders>
              <w:top w:val="single" w:sz="4" w:space="0" w:color="auto"/>
              <w:left w:val="single" w:sz="4" w:space="0" w:color="auto"/>
              <w:bottom w:val="single" w:sz="4" w:space="0" w:color="auto"/>
              <w:right w:val="single" w:sz="4" w:space="0" w:color="auto"/>
            </w:tcBorders>
            <w:hideMark/>
          </w:tcPr>
          <w:p w14:paraId="4D11FF3F"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allow a member to mark a scheduled workout or routine as completed.</w:t>
            </w:r>
          </w:p>
        </w:tc>
        <w:tc>
          <w:tcPr>
            <w:tcW w:w="1728" w:type="dxa"/>
            <w:tcBorders>
              <w:top w:val="single" w:sz="4" w:space="0" w:color="auto"/>
              <w:left w:val="single" w:sz="4" w:space="0" w:color="auto"/>
              <w:bottom w:val="single" w:sz="4" w:space="0" w:color="auto"/>
              <w:right w:val="single" w:sz="4" w:space="0" w:color="auto"/>
            </w:tcBorders>
            <w:hideMark/>
          </w:tcPr>
          <w:p w14:paraId="4679EA94"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4E290FAC"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4DBA82E4" w14:textId="77777777">
        <w:tc>
          <w:tcPr>
            <w:tcW w:w="1728" w:type="dxa"/>
            <w:tcBorders>
              <w:top w:val="single" w:sz="4" w:space="0" w:color="auto"/>
              <w:left w:val="single" w:sz="4" w:space="0" w:color="auto"/>
              <w:bottom w:val="single" w:sz="4" w:space="0" w:color="auto"/>
              <w:right w:val="single" w:sz="4" w:space="0" w:color="auto"/>
            </w:tcBorders>
            <w:hideMark/>
          </w:tcPr>
          <w:p w14:paraId="161107B8"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FR-20</w:t>
            </w:r>
          </w:p>
        </w:tc>
        <w:tc>
          <w:tcPr>
            <w:tcW w:w="1728" w:type="dxa"/>
            <w:tcBorders>
              <w:top w:val="single" w:sz="4" w:space="0" w:color="auto"/>
              <w:left w:val="single" w:sz="4" w:space="0" w:color="auto"/>
              <w:bottom w:val="single" w:sz="4" w:space="0" w:color="auto"/>
              <w:right w:val="single" w:sz="4" w:space="0" w:color="auto"/>
            </w:tcBorders>
            <w:hideMark/>
          </w:tcPr>
          <w:p w14:paraId="2661E40E"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Progress Tracking</w:t>
            </w:r>
          </w:p>
        </w:tc>
        <w:tc>
          <w:tcPr>
            <w:tcW w:w="1728" w:type="dxa"/>
            <w:tcBorders>
              <w:top w:val="single" w:sz="4" w:space="0" w:color="auto"/>
              <w:left w:val="single" w:sz="4" w:space="0" w:color="auto"/>
              <w:bottom w:val="single" w:sz="4" w:space="0" w:color="auto"/>
              <w:right w:val="single" w:sz="4" w:space="0" w:color="auto"/>
            </w:tcBorders>
            <w:hideMark/>
          </w:tcPr>
          <w:p w14:paraId="1476A822"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record a completion timestamp when a workout is marked as done.</w:t>
            </w:r>
          </w:p>
        </w:tc>
        <w:tc>
          <w:tcPr>
            <w:tcW w:w="1728" w:type="dxa"/>
            <w:tcBorders>
              <w:top w:val="single" w:sz="4" w:space="0" w:color="auto"/>
              <w:left w:val="single" w:sz="4" w:space="0" w:color="auto"/>
              <w:bottom w:val="single" w:sz="4" w:space="0" w:color="auto"/>
              <w:right w:val="single" w:sz="4" w:space="0" w:color="auto"/>
            </w:tcBorders>
            <w:hideMark/>
          </w:tcPr>
          <w:p w14:paraId="271CD8E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18BAB4E5"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2347E702" w14:textId="77777777">
        <w:tc>
          <w:tcPr>
            <w:tcW w:w="1728" w:type="dxa"/>
            <w:tcBorders>
              <w:top w:val="single" w:sz="4" w:space="0" w:color="auto"/>
              <w:left w:val="single" w:sz="4" w:space="0" w:color="auto"/>
              <w:bottom w:val="single" w:sz="4" w:space="0" w:color="auto"/>
              <w:right w:val="single" w:sz="4" w:space="0" w:color="auto"/>
            </w:tcBorders>
            <w:hideMark/>
          </w:tcPr>
          <w:p w14:paraId="073C4C88"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FR-21</w:t>
            </w:r>
          </w:p>
        </w:tc>
        <w:tc>
          <w:tcPr>
            <w:tcW w:w="1728" w:type="dxa"/>
            <w:tcBorders>
              <w:top w:val="single" w:sz="4" w:space="0" w:color="auto"/>
              <w:left w:val="single" w:sz="4" w:space="0" w:color="auto"/>
              <w:bottom w:val="single" w:sz="4" w:space="0" w:color="auto"/>
              <w:right w:val="single" w:sz="4" w:space="0" w:color="auto"/>
            </w:tcBorders>
            <w:hideMark/>
          </w:tcPr>
          <w:p w14:paraId="2F50BFDE"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Progress Tracking</w:t>
            </w:r>
          </w:p>
        </w:tc>
        <w:tc>
          <w:tcPr>
            <w:tcW w:w="1728" w:type="dxa"/>
            <w:tcBorders>
              <w:top w:val="single" w:sz="4" w:space="0" w:color="auto"/>
              <w:left w:val="single" w:sz="4" w:space="0" w:color="auto"/>
              <w:bottom w:val="single" w:sz="4" w:space="0" w:color="auto"/>
              <w:right w:val="single" w:sz="4" w:space="0" w:color="auto"/>
            </w:tcBorders>
            <w:hideMark/>
          </w:tcPr>
          <w:p w14:paraId="47DD85E8"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recalculate and update the member's progress statistics upon workout completion.</w:t>
            </w:r>
          </w:p>
        </w:tc>
        <w:tc>
          <w:tcPr>
            <w:tcW w:w="1728" w:type="dxa"/>
            <w:tcBorders>
              <w:top w:val="single" w:sz="4" w:space="0" w:color="auto"/>
              <w:left w:val="single" w:sz="4" w:space="0" w:color="auto"/>
              <w:bottom w:val="single" w:sz="4" w:space="0" w:color="auto"/>
              <w:right w:val="single" w:sz="4" w:space="0" w:color="auto"/>
            </w:tcBorders>
            <w:hideMark/>
          </w:tcPr>
          <w:p w14:paraId="18670274"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42D5E89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12FB0F3A" w14:textId="77777777">
        <w:tc>
          <w:tcPr>
            <w:tcW w:w="1728" w:type="dxa"/>
            <w:tcBorders>
              <w:top w:val="single" w:sz="4" w:space="0" w:color="auto"/>
              <w:left w:val="single" w:sz="4" w:space="0" w:color="auto"/>
              <w:bottom w:val="single" w:sz="4" w:space="0" w:color="auto"/>
              <w:right w:val="single" w:sz="4" w:space="0" w:color="auto"/>
            </w:tcBorders>
            <w:hideMark/>
          </w:tcPr>
          <w:p w14:paraId="1875F38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FR-22</w:t>
            </w:r>
          </w:p>
        </w:tc>
        <w:tc>
          <w:tcPr>
            <w:tcW w:w="1728" w:type="dxa"/>
            <w:tcBorders>
              <w:top w:val="single" w:sz="4" w:space="0" w:color="auto"/>
              <w:left w:val="single" w:sz="4" w:space="0" w:color="auto"/>
              <w:bottom w:val="single" w:sz="4" w:space="0" w:color="auto"/>
              <w:right w:val="single" w:sz="4" w:space="0" w:color="auto"/>
            </w:tcBorders>
            <w:hideMark/>
          </w:tcPr>
          <w:p w14:paraId="000C0D3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Progress Tracking</w:t>
            </w:r>
          </w:p>
        </w:tc>
        <w:tc>
          <w:tcPr>
            <w:tcW w:w="1728" w:type="dxa"/>
            <w:tcBorders>
              <w:top w:val="single" w:sz="4" w:space="0" w:color="auto"/>
              <w:left w:val="single" w:sz="4" w:space="0" w:color="auto"/>
              <w:bottom w:val="single" w:sz="4" w:space="0" w:color="auto"/>
              <w:right w:val="single" w:sz="4" w:space="0" w:color="auto"/>
            </w:tcBorders>
            <w:hideMark/>
          </w:tcPr>
          <w:p w14:paraId="6963869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display a dashboard to the member with historical workout data, trends, and visualizations.</w:t>
            </w:r>
          </w:p>
        </w:tc>
        <w:tc>
          <w:tcPr>
            <w:tcW w:w="1728" w:type="dxa"/>
            <w:tcBorders>
              <w:top w:val="single" w:sz="4" w:space="0" w:color="auto"/>
              <w:left w:val="single" w:sz="4" w:space="0" w:color="auto"/>
              <w:bottom w:val="single" w:sz="4" w:space="0" w:color="auto"/>
              <w:right w:val="single" w:sz="4" w:space="0" w:color="auto"/>
            </w:tcBorders>
            <w:hideMark/>
          </w:tcPr>
          <w:p w14:paraId="2A2E3A2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4A78AFBF"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4DA66016" w14:textId="77777777">
        <w:tc>
          <w:tcPr>
            <w:tcW w:w="1728" w:type="dxa"/>
            <w:tcBorders>
              <w:top w:val="single" w:sz="4" w:space="0" w:color="auto"/>
              <w:left w:val="single" w:sz="4" w:space="0" w:color="auto"/>
              <w:bottom w:val="single" w:sz="4" w:space="0" w:color="auto"/>
              <w:right w:val="single" w:sz="4" w:space="0" w:color="auto"/>
            </w:tcBorders>
            <w:hideMark/>
          </w:tcPr>
          <w:p w14:paraId="4483D992"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FR-23</w:t>
            </w:r>
          </w:p>
        </w:tc>
        <w:tc>
          <w:tcPr>
            <w:tcW w:w="1728" w:type="dxa"/>
            <w:tcBorders>
              <w:top w:val="single" w:sz="4" w:space="0" w:color="auto"/>
              <w:left w:val="single" w:sz="4" w:space="0" w:color="auto"/>
              <w:bottom w:val="single" w:sz="4" w:space="0" w:color="auto"/>
              <w:right w:val="single" w:sz="4" w:space="0" w:color="auto"/>
            </w:tcBorders>
            <w:hideMark/>
          </w:tcPr>
          <w:p w14:paraId="113E840B"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Administration</w:t>
            </w:r>
          </w:p>
        </w:tc>
        <w:tc>
          <w:tcPr>
            <w:tcW w:w="1728" w:type="dxa"/>
            <w:tcBorders>
              <w:top w:val="single" w:sz="4" w:space="0" w:color="auto"/>
              <w:left w:val="single" w:sz="4" w:space="0" w:color="auto"/>
              <w:bottom w:val="single" w:sz="4" w:space="0" w:color="auto"/>
              <w:right w:val="single" w:sz="4" w:space="0" w:color="auto"/>
            </w:tcBorders>
            <w:hideMark/>
          </w:tcPr>
          <w:p w14:paraId="265C50D8"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provide an admin console for managing facilities, user roles, pricing plans, and system settings.</w:t>
            </w:r>
          </w:p>
        </w:tc>
        <w:tc>
          <w:tcPr>
            <w:tcW w:w="1728" w:type="dxa"/>
            <w:tcBorders>
              <w:top w:val="single" w:sz="4" w:space="0" w:color="auto"/>
              <w:left w:val="single" w:sz="4" w:space="0" w:color="auto"/>
              <w:bottom w:val="single" w:sz="4" w:space="0" w:color="auto"/>
              <w:right w:val="single" w:sz="4" w:space="0" w:color="auto"/>
            </w:tcBorders>
            <w:hideMark/>
          </w:tcPr>
          <w:p w14:paraId="3E9646CF"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Low</w:t>
            </w:r>
          </w:p>
        </w:tc>
        <w:tc>
          <w:tcPr>
            <w:tcW w:w="1728" w:type="dxa"/>
            <w:tcBorders>
              <w:top w:val="single" w:sz="4" w:space="0" w:color="auto"/>
              <w:left w:val="single" w:sz="4" w:space="0" w:color="auto"/>
              <w:bottom w:val="single" w:sz="4" w:space="0" w:color="auto"/>
              <w:right w:val="single" w:sz="4" w:space="0" w:color="auto"/>
            </w:tcBorders>
            <w:hideMark/>
          </w:tcPr>
          <w:p w14:paraId="262752F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2336EE96" w14:textId="77777777">
        <w:tc>
          <w:tcPr>
            <w:tcW w:w="1728" w:type="dxa"/>
            <w:tcBorders>
              <w:top w:val="single" w:sz="4" w:space="0" w:color="auto"/>
              <w:left w:val="single" w:sz="4" w:space="0" w:color="auto"/>
              <w:bottom w:val="single" w:sz="4" w:space="0" w:color="auto"/>
              <w:right w:val="single" w:sz="4" w:space="0" w:color="auto"/>
            </w:tcBorders>
            <w:hideMark/>
          </w:tcPr>
          <w:p w14:paraId="02C11918"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FR-24</w:t>
            </w:r>
          </w:p>
        </w:tc>
        <w:tc>
          <w:tcPr>
            <w:tcW w:w="1728" w:type="dxa"/>
            <w:tcBorders>
              <w:top w:val="single" w:sz="4" w:space="0" w:color="auto"/>
              <w:left w:val="single" w:sz="4" w:space="0" w:color="auto"/>
              <w:bottom w:val="single" w:sz="4" w:space="0" w:color="auto"/>
              <w:right w:val="single" w:sz="4" w:space="0" w:color="auto"/>
            </w:tcBorders>
            <w:hideMark/>
          </w:tcPr>
          <w:p w14:paraId="44EC4CD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Reporting</w:t>
            </w:r>
          </w:p>
        </w:tc>
        <w:tc>
          <w:tcPr>
            <w:tcW w:w="1728" w:type="dxa"/>
            <w:tcBorders>
              <w:top w:val="single" w:sz="4" w:space="0" w:color="auto"/>
              <w:left w:val="single" w:sz="4" w:space="0" w:color="auto"/>
              <w:bottom w:val="single" w:sz="4" w:space="0" w:color="auto"/>
              <w:right w:val="single" w:sz="4" w:space="0" w:color="auto"/>
            </w:tcBorders>
            <w:hideMark/>
          </w:tcPr>
          <w:p w14:paraId="384BB004"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allow managers to generate and export detailed reports (e.g., attendance, revenue) in PDF/CSV formats.</w:t>
            </w:r>
          </w:p>
        </w:tc>
        <w:tc>
          <w:tcPr>
            <w:tcW w:w="1728" w:type="dxa"/>
            <w:tcBorders>
              <w:top w:val="single" w:sz="4" w:space="0" w:color="auto"/>
              <w:left w:val="single" w:sz="4" w:space="0" w:color="auto"/>
              <w:bottom w:val="single" w:sz="4" w:space="0" w:color="auto"/>
              <w:right w:val="single" w:sz="4" w:space="0" w:color="auto"/>
            </w:tcBorders>
            <w:hideMark/>
          </w:tcPr>
          <w:p w14:paraId="4AAC5BE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Low</w:t>
            </w:r>
          </w:p>
        </w:tc>
        <w:tc>
          <w:tcPr>
            <w:tcW w:w="1728" w:type="dxa"/>
            <w:tcBorders>
              <w:top w:val="single" w:sz="4" w:space="0" w:color="auto"/>
              <w:left w:val="single" w:sz="4" w:space="0" w:color="auto"/>
              <w:bottom w:val="single" w:sz="4" w:space="0" w:color="auto"/>
              <w:right w:val="single" w:sz="4" w:space="0" w:color="auto"/>
            </w:tcBorders>
            <w:hideMark/>
          </w:tcPr>
          <w:p w14:paraId="514D72B8"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74A90A7F" w14:textId="77777777">
        <w:tc>
          <w:tcPr>
            <w:tcW w:w="1728" w:type="dxa"/>
            <w:tcBorders>
              <w:top w:val="single" w:sz="4" w:space="0" w:color="auto"/>
              <w:left w:val="single" w:sz="4" w:space="0" w:color="auto"/>
              <w:bottom w:val="single" w:sz="4" w:space="0" w:color="auto"/>
              <w:right w:val="single" w:sz="4" w:space="0" w:color="auto"/>
            </w:tcBorders>
            <w:hideMark/>
          </w:tcPr>
          <w:p w14:paraId="0D6BBFFF"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FR-25</w:t>
            </w:r>
          </w:p>
        </w:tc>
        <w:tc>
          <w:tcPr>
            <w:tcW w:w="1728" w:type="dxa"/>
            <w:tcBorders>
              <w:top w:val="single" w:sz="4" w:space="0" w:color="auto"/>
              <w:left w:val="single" w:sz="4" w:space="0" w:color="auto"/>
              <w:bottom w:val="single" w:sz="4" w:space="0" w:color="auto"/>
              <w:right w:val="single" w:sz="4" w:space="0" w:color="auto"/>
            </w:tcBorders>
            <w:hideMark/>
          </w:tcPr>
          <w:p w14:paraId="79B14265"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Security</w:t>
            </w:r>
          </w:p>
        </w:tc>
        <w:tc>
          <w:tcPr>
            <w:tcW w:w="1728" w:type="dxa"/>
            <w:tcBorders>
              <w:top w:val="single" w:sz="4" w:space="0" w:color="auto"/>
              <w:left w:val="single" w:sz="4" w:space="0" w:color="auto"/>
              <w:bottom w:val="single" w:sz="4" w:space="0" w:color="auto"/>
              <w:right w:val="single" w:sz="4" w:space="0" w:color="auto"/>
            </w:tcBorders>
            <w:hideMark/>
          </w:tcPr>
          <w:p w14:paraId="204D15B4"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validate user roles and permissions before allowing access to any functionality.</w:t>
            </w:r>
          </w:p>
        </w:tc>
        <w:tc>
          <w:tcPr>
            <w:tcW w:w="1728" w:type="dxa"/>
            <w:tcBorders>
              <w:top w:val="single" w:sz="4" w:space="0" w:color="auto"/>
              <w:left w:val="single" w:sz="4" w:space="0" w:color="auto"/>
              <w:bottom w:val="single" w:sz="4" w:space="0" w:color="auto"/>
              <w:right w:val="single" w:sz="4" w:space="0" w:color="auto"/>
            </w:tcBorders>
            <w:hideMark/>
          </w:tcPr>
          <w:p w14:paraId="48465B5A"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4E2B780B"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r w:rsidR="0067043F" w:rsidRPr="0067043F" w14:paraId="4974A0A6" w14:textId="77777777">
        <w:tc>
          <w:tcPr>
            <w:tcW w:w="1728" w:type="dxa"/>
            <w:tcBorders>
              <w:top w:val="single" w:sz="4" w:space="0" w:color="auto"/>
              <w:left w:val="single" w:sz="4" w:space="0" w:color="auto"/>
              <w:bottom w:val="single" w:sz="4" w:space="0" w:color="auto"/>
              <w:right w:val="single" w:sz="4" w:space="0" w:color="auto"/>
            </w:tcBorders>
            <w:hideMark/>
          </w:tcPr>
          <w:p w14:paraId="1404957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FR-26</w:t>
            </w:r>
          </w:p>
        </w:tc>
        <w:tc>
          <w:tcPr>
            <w:tcW w:w="1728" w:type="dxa"/>
            <w:tcBorders>
              <w:top w:val="single" w:sz="4" w:space="0" w:color="auto"/>
              <w:left w:val="single" w:sz="4" w:space="0" w:color="auto"/>
              <w:bottom w:val="single" w:sz="4" w:space="0" w:color="auto"/>
              <w:right w:val="single" w:sz="4" w:space="0" w:color="auto"/>
            </w:tcBorders>
            <w:hideMark/>
          </w:tcPr>
          <w:p w14:paraId="0EE5A15D"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Analytics</w:t>
            </w:r>
          </w:p>
        </w:tc>
        <w:tc>
          <w:tcPr>
            <w:tcW w:w="1728" w:type="dxa"/>
            <w:tcBorders>
              <w:top w:val="single" w:sz="4" w:space="0" w:color="auto"/>
              <w:left w:val="single" w:sz="4" w:space="0" w:color="auto"/>
              <w:bottom w:val="single" w:sz="4" w:space="0" w:color="auto"/>
              <w:right w:val="single" w:sz="4" w:space="0" w:color="auto"/>
            </w:tcBorders>
            <w:hideMark/>
          </w:tcPr>
          <w:p w14:paraId="1A6C1EB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provide an insights dashboard for managers showing trends, occupancy patterns, and recommended actions.</w:t>
            </w:r>
          </w:p>
        </w:tc>
        <w:tc>
          <w:tcPr>
            <w:tcW w:w="1728" w:type="dxa"/>
            <w:tcBorders>
              <w:top w:val="single" w:sz="4" w:space="0" w:color="auto"/>
              <w:left w:val="single" w:sz="4" w:space="0" w:color="auto"/>
              <w:bottom w:val="single" w:sz="4" w:space="0" w:color="auto"/>
              <w:right w:val="single" w:sz="4" w:space="0" w:color="auto"/>
            </w:tcBorders>
            <w:hideMark/>
          </w:tcPr>
          <w:p w14:paraId="40E21EBA"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Low</w:t>
            </w:r>
          </w:p>
        </w:tc>
        <w:tc>
          <w:tcPr>
            <w:tcW w:w="1728" w:type="dxa"/>
            <w:tcBorders>
              <w:top w:val="single" w:sz="4" w:space="0" w:color="auto"/>
              <w:left w:val="single" w:sz="4" w:space="0" w:color="auto"/>
              <w:bottom w:val="single" w:sz="4" w:space="0" w:color="auto"/>
              <w:right w:val="single" w:sz="4" w:space="0" w:color="auto"/>
            </w:tcBorders>
            <w:hideMark/>
          </w:tcPr>
          <w:p w14:paraId="3DC1A8C7"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Optional</w:t>
            </w:r>
          </w:p>
        </w:tc>
      </w:tr>
      <w:tr w:rsidR="0067043F" w:rsidRPr="0067043F" w14:paraId="572B1768" w14:textId="77777777">
        <w:tc>
          <w:tcPr>
            <w:tcW w:w="1728" w:type="dxa"/>
            <w:tcBorders>
              <w:top w:val="single" w:sz="4" w:space="0" w:color="auto"/>
              <w:left w:val="single" w:sz="4" w:space="0" w:color="auto"/>
              <w:bottom w:val="single" w:sz="4" w:space="0" w:color="auto"/>
              <w:right w:val="single" w:sz="4" w:space="0" w:color="auto"/>
            </w:tcBorders>
            <w:hideMark/>
          </w:tcPr>
          <w:p w14:paraId="1A43EFA7"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FR-27</w:t>
            </w:r>
          </w:p>
        </w:tc>
        <w:tc>
          <w:tcPr>
            <w:tcW w:w="1728" w:type="dxa"/>
            <w:tcBorders>
              <w:top w:val="single" w:sz="4" w:space="0" w:color="auto"/>
              <w:left w:val="single" w:sz="4" w:space="0" w:color="auto"/>
              <w:bottom w:val="single" w:sz="4" w:space="0" w:color="auto"/>
              <w:right w:val="single" w:sz="4" w:space="0" w:color="auto"/>
            </w:tcBorders>
            <w:hideMark/>
          </w:tcPr>
          <w:p w14:paraId="3B4D89FF"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Data Management</w:t>
            </w:r>
          </w:p>
        </w:tc>
        <w:tc>
          <w:tcPr>
            <w:tcW w:w="1728" w:type="dxa"/>
            <w:tcBorders>
              <w:top w:val="single" w:sz="4" w:space="0" w:color="auto"/>
              <w:left w:val="single" w:sz="4" w:space="0" w:color="auto"/>
              <w:bottom w:val="single" w:sz="4" w:space="0" w:color="auto"/>
              <w:right w:val="single" w:sz="4" w:space="0" w:color="auto"/>
            </w:tcBorders>
            <w:hideMark/>
          </w:tcPr>
          <w:p w14:paraId="28B3DB8C"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store data locally and sync later if a network connection is unavailable (offline capability).</w:t>
            </w:r>
          </w:p>
        </w:tc>
        <w:tc>
          <w:tcPr>
            <w:tcW w:w="1728" w:type="dxa"/>
            <w:tcBorders>
              <w:top w:val="single" w:sz="4" w:space="0" w:color="auto"/>
              <w:left w:val="single" w:sz="4" w:space="0" w:color="auto"/>
              <w:bottom w:val="single" w:sz="4" w:space="0" w:color="auto"/>
              <w:right w:val="single" w:sz="4" w:space="0" w:color="auto"/>
            </w:tcBorders>
            <w:hideMark/>
          </w:tcPr>
          <w:p w14:paraId="16FA5085"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1BEFBCCF"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Optional</w:t>
            </w:r>
          </w:p>
        </w:tc>
      </w:tr>
      <w:tr w:rsidR="0067043F" w:rsidRPr="0067043F" w14:paraId="1EF7B3C2" w14:textId="77777777">
        <w:tc>
          <w:tcPr>
            <w:tcW w:w="1728" w:type="dxa"/>
            <w:tcBorders>
              <w:top w:val="single" w:sz="4" w:space="0" w:color="auto"/>
              <w:left w:val="single" w:sz="4" w:space="0" w:color="auto"/>
              <w:bottom w:val="single" w:sz="4" w:space="0" w:color="auto"/>
              <w:right w:val="single" w:sz="4" w:space="0" w:color="auto"/>
            </w:tcBorders>
            <w:hideMark/>
          </w:tcPr>
          <w:p w14:paraId="2B2DD231"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FR-28</w:t>
            </w:r>
          </w:p>
        </w:tc>
        <w:tc>
          <w:tcPr>
            <w:tcW w:w="1728" w:type="dxa"/>
            <w:tcBorders>
              <w:top w:val="single" w:sz="4" w:space="0" w:color="auto"/>
              <w:left w:val="single" w:sz="4" w:space="0" w:color="auto"/>
              <w:bottom w:val="single" w:sz="4" w:space="0" w:color="auto"/>
              <w:right w:val="single" w:sz="4" w:space="0" w:color="auto"/>
            </w:tcBorders>
            <w:hideMark/>
          </w:tcPr>
          <w:p w14:paraId="17E55A6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Audit</w:t>
            </w:r>
          </w:p>
        </w:tc>
        <w:tc>
          <w:tcPr>
            <w:tcW w:w="1728" w:type="dxa"/>
            <w:tcBorders>
              <w:top w:val="single" w:sz="4" w:space="0" w:color="auto"/>
              <w:left w:val="single" w:sz="4" w:space="0" w:color="auto"/>
              <w:bottom w:val="single" w:sz="4" w:space="0" w:color="auto"/>
              <w:right w:val="single" w:sz="4" w:space="0" w:color="auto"/>
            </w:tcBorders>
            <w:hideMark/>
          </w:tcPr>
          <w:p w14:paraId="54C8CDAB"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The system should log all user and administrative actions for audit purposes.</w:t>
            </w:r>
          </w:p>
        </w:tc>
        <w:tc>
          <w:tcPr>
            <w:tcW w:w="1728" w:type="dxa"/>
            <w:tcBorders>
              <w:top w:val="single" w:sz="4" w:space="0" w:color="auto"/>
              <w:left w:val="single" w:sz="4" w:space="0" w:color="auto"/>
              <w:bottom w:val="single" w:sz="4" w:space="0" w:color="auto"/>
              <w:right w:val="single" w:sz="4" w:space="0" w:color="auto"/>
            </w:tcBorders>
            <w:hideMark/>
          </w:tcPr>
          <w:p w14:paraId="36870D30"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Low</w:t>
            </w:r>
          </w:p>
        </w:tc>
        <w:tc>
          <w:tcPr>
            <w:tcW w:w="1728" w:type="dxa"/>
            <w:tcBorders>
              <w:top w:val="single" w:sz="4" w:space="0" w:color="auto"/>
              <w:left w:val="single" w:sz="4" w:space="0" w:color="auto"/>
              <w:bottom w:val="single" w:sz="4" w:space="0" w:color="auto"/>
              <w:right w:val="single" w:sz="4" w:space="0" w:color="auto"/>
            </w:tcBorders>
            <w:hideMark/>
          </w:tcPr>
          <w:p w14:paraId="7611ABC6" w14:textId="77777777" w:rsidR="0067043F" w:rsidRPr="0067043F" w:rsidRDefault="0067043F" w:rsidP="0067043F">
            <w:pPr>
              <w:spacing w:before="120" w:after="200" w:line="264" w:lineRule="auto"/>
              <w:rPr>
                <w:rFonts w:ascii="Times New Roman" w:hAnsi="Times New Roman" w:cs="Times New Roman"/>
                <w:color w:val="000000" w:themeColor="text1"/>
                <w:sz w:val="24"/>
                <w:szCs w:val="24"/>
              </w:rPr>
            </w:pPr>
            <w:r w:rsidRPr="0067043F">
              <w:rPr>
                <w:rFonts w:ascii="Times New Roman" w:hAnsi="Times New Roman" w:cs="Times New Roman"/>
                <w:color w:val="000000" w:themeColor="text1"/>
                <w:sz w:val="24"/>
                <w:szCs w:val="24"/>
              </w:rPr>
              <w:t>Mandatory</w:t>
            </w:r>
          </w:p>
        </w:tc>
      </w:tr>
    </w:tbl>
    <w:p w14:paraId="0F1221E7" w14:textId="77777777" w:rsidR="00F54092" w:rsidRDefault="00F54092" w:rsidP="00F54092">
      <w:pPr>
        <w:rPr>
          <w:rFonts w:ascii="Times New Roman" w:hAnsi="Times New Roman" w:cs="Times New Roman"/>
          <w:color w:val="000000" w:themeColor="text1"/>
          <w:sz w:val="24"/>
          <w:szCs w:val="24"/>
        </w:rPr>
      </w:pPr>
    </w:p>
    <w:p w14:paraId="5D200B98" w14:textId="77777777" w:rsidR="00843C85" w:rsidRDefault="00843C85" w:rsidP="00F54092">
      <w:pPr>
        <w:rPr>
          <w:rFonts w:ascii="Times New Roman" w:hAnsi="Times New Roman" w:cs="Times New Roman"/>
          <w:color w:val="000000" w:themeColor="text1"/>
          <w:sz w:val="24"/>
          <w:szCs w:val="24"/>
        </w:rPr>
      </w:pPr>
    </w:p>
    <w:p w14:paraId="71D863AF" w14:textId="77777777" w:rsidR="00364F05" w:rsidRDefault="00364F05" w:rsidP="00F54092">
      <w:pPr>
        <w:rPr>
          <w:rFonts w:ascii="Times New Roman" w:hAnsi="Times New Roman" w:cs="Times New Roman"/>
          <w:color w:val="000000" w:themeColor="text1"/>
          <w:sz w:val="24"/>
          <w:szCs w:val="24"/>
        </w:rPr>
      </w:pPr>
    </w:p>
    <w:p w14:paraId="4A1128BB" w14:textId="77777777" w:rsidR="00364F05" w:rsidRDefault="00364F05" w:rsidP="00F54092">
      <w:pPr>
        <w:rPr>
          <w:rFonts w:ascii="Times New Roman" w:hAnsi="Times New Roman" w:cs="Times New Roman"/>
          <w:color w:val="000000" w:themeColor="text1"/>
          <w:sz w:val="24"/>
          <w:szCs w:val="24"/>
        </w:rPr>
      </w:pPr>
    </w:p>
    <w:p w14:paraId="362BF0F0" w14:textId="77777777" w:rsidR="00364F05" w:rsidRDefault="00364F05" w:rsidP="00F54092">
      <w:pPr>
        <w:rPr>
          <w:rFonts w:ascii="Times New Roman" w:hAnsi="Times New Roman" w:cs="Times New Roman"/>
          <w:color w:val="000000" w:themeColor="text1"/>
          <w:sz w:val="24"/>
          <w:szCs w:val="24"/>
        </w:rPr>
      </w:pPr>
    </w:p>
    <w:p w14:paraId="3FA54793" w14:textId="77777777" w:rsidR="00364F05" w:rsidRDefault="00364F05" w:rsidP="00F54092">
      <w:pPr>
        <w:rPr>
          <w:rFonts w:ascii="Times New Roman" w:hAnsi="Times New Roman" w:cs="Times New Roman"/>
          <w:color w:val="000000" w:themeColor="text1"/>
          <w:sz w:val="24"/>
          <w:szCs w:val="24"/>
        </w:rPr>
      </w:pPr>
    </w:p>
    <w:p w14:paraId="1A634331" w14:textId="77777777" w:rsidR="00364F05" w:rsidRDefault="00364F05" w:rsidP="00F54092">
      <w:pPr>
        <w:rPr>
          <w:rFonts w:ascii="Times New Roman" w:hAnsi="Times New Roman" w:cs="Times New Roman"/>
          <w:color w:val="000000" w:themeColor="text1"/>
          <w:sz w:val="24"/>
          <w:szCs w:val="24"/>
        </w:rPr>
      </w:pPr>
    </w:p>
    <w:p w14:paraId="69176793" w14:textId="77777777" w:rsidR="00364F05" w:rsidRDefault="00364F05" w:rsidP="00F54092">
      <w:pPr>
        <w:rPr>
          <w:rFonts w:ascii="Times New Roman" w:hAnsi="Times New Roman" w:cs="Times New Roman"/>
          <w:color w:val="000000" w:themeColor="text1"/>
          <w:sz w:val="24"/>
          <w:szCs w:val="24"/>
        </w:rPr>
      </w:pPr>
    </w:p>
    <w:p w14:paraId="4A169B3A" w14:textId="77777777" w:rsidR="00364F05" w:rsidRDefault="00364F05" w:rsidP="00F54092">
      <w:pPr>
        <w:rPr>
          <w:rFonts w:ascii="Times New Roman" w:hAnsi="Times New Roman" w:cs="Times New Roman"/>
          <w:color w:val="000000" w:themeColor="text1"/>
          <w:sz w:val="24"/>
          <w:szCs w:val="24"/>
        </w:rPr>
      </w:pPr>
    </w:p>
    <w:p w14:paraId="2540563C" w14:textId="77777777" w:rsidR="00364F05" w:rsidRDefault="00364F05" w:rsidP="00F54092">
      <w:pPr>
        <w:rPr>
          <w:rFonts w:ascii="Times New Roman" w:hAnsi="Times New Roman" w:cs="Times New Roman"/>
          <w:color w:val="000000" w:themeColor="text1"/>
          <w:sz w:val="24"/>
          <w:szCs w:val="24"/>
        </w:rPr>
      </w:pPr>
    </w:p>
    <w:p w14:paraId="13A79D73" w14:textId="77777777" w:rsidR="00364F05" w:rsidRDefault="00364F05" w:rsidP="00F54092">
      <w:pPr>
        <w:rPr>
          <w:rFonts w:ascii="Times New Roman" w:hAnsi="Times New Roman" w:cs="Times New Roman"/>
          <w:color w:val="000000" w:themeColor="text1"/>
          <w:sz w:val="24"/>
          <w:szCs w:val="24"/>
        </w:rPr>
      </w:pPr>
    </w:p>
    <w:p w14:paraId="37A5DF45" w14:textId="77777777" w:rsidR="00364F05" w:rsidRDefault="00364F05" w:rsidP="00F54092">
      <w:pPr>
        <w:rPr>
          <w:rFonts w:ascii="Times New Roman" w:hAnsi="Times New Roman" w:cs="Times New Roman"/>
          <w:color w:val="000000" w:themeColor="text1"/>
          <w:sz w:val="24"/>
          <w:szCs w:val="24"/>
        </w:rPr>
      </w:pPr>
    </w:p>
    <w:p w14:paraId="67BE4970" w14:textId="77777777" w:rsidR="00364F05" w:rsidRDefault="00364F05" w:rsidP="00F54092">
      <w:pPr>
        <w:rPr>
          <w:rFonts w:ascii="Times New Roman" w:hAnsi="Times New Roman" w:cs="Times New Roman"/>
          <w:color w:val="000000" w:themeColor="text1"/>
          <w:sz w:val="24"/>
          <w:szCs w:val="24"/>
        </w:rPr>
      </w:pPr>
    </w:p>
    <w:p w14:paraId="47AC791F" w14:textId="77777777" w:rsidR="00364F05" w:rsidRDefault="00364F05" w:rsidP="00F54092">
      <w:pPr>
        <w:rPr>
          <w:rFonts w:ascii="Times New Roman" w:hAnsi="Times New Roman" w:cs="Times New Roman"/>
          <w:color w:val="000000" w:themeColor="text1"/>
          <w:sz w:val="24"/>
          <w:szCs w:val="24"/>
        </w:rPr>
      </w:pPr>
    </w:p>
    <w:p w14:paraId="6C001B60" w14:textId="77777777" w:rsidR="00364F05" w:rsidRDefault="00364F05" w:rsidP="00F54092">
      <w:pPr>
        <w:rPr>
          <w:rFonts w:ascii="Times New Roman" w:hAnsi="Times New Roman" w:cs="Times New Roman"/>
          <w:color w:val="000000" w:themeColor="text1"/>
          <w:sz w:val="24"/>
          <w:szCs w:val="24"/>
        </w:rPr>
      </w:pPr>
    </w:p>
    <w:p w14:paraId="05242FC8" w14:textId="77777777" w:rsidR="00364F05" w:rsidRDefault="00364F05" w:rsidP="00F54092">
      <w:pPr>
        <w:rPr>
          <w:rFonts w:ascii="Times New Roman" w:hAnsi="Times New Roman" w:cs="Times New Roman"/>
          <w:color w:val="000000" w:themeColor="text1"/>
          <w:sz w:val="24"/>
          <w:szCs w:val="24"/>
        </w:rPr>
      </w:pPr>
    </w:p>
    <w:p w14:paraId="20336D28" w14:textId="77777777" w:rsidR="00364F05" w:rsidRDefault="00364F05" w:rsidP="00F54092">
      <w:pPr>
        <w:rPr>
          <w:rFonts w:ascii="Times New Roman" w:hAnsi="Times New Roman" w:cs="Times New Roman"/>
          <w:color w:val="000000" w:themeColor="text1"/>
          <w:sz w:val="24"/>
          <w:szCs w:val="24"/>
        </w:rPr>
      </w:pPr>
    </w:p>
    <w:p w14:paraId="4AAA3710" w14:textId="77777777" w:rsidR="00364F05" w:rsidRDefault="00364F05" w:rsidP="00F54092">
      <w:pPr>
        <w:rPr>
          <w:rFonts w:ascii="Times New Roman" w:hAnsi="Times New Roman" w:cs="Times New Roman"/>
          <w:color w:val="000000" w:themeColor="text1"/>
          <w:sz w:val="24"/>
          <w:szCs w:val="24"/>
        </w:rPr>
      </w:pPr>
    </w:p>
    <w:p w14:paraId="04B77C73" w14:textId="77777777" w:rsidR="00364F05" w:rsidRDefault="00364F05" w:rsidP="00F54092">
      <w:pPr>
        <w:rPr>
          <w:rFonts w:ascii="Times New Roman" w:hAnsi="Times New Roman" w:cs="Times New Roman"/>
          <w:color w:val="000000" w:themeColor="text1"/>
          <w:sz w:val="24"/>
          <w:szCs w:val="24"/>
        </w:rPr>
      </w:pPr>
    </w:p>
    <w:p w14:paraId="153ABC38" w14:textId="77777777" w:rsidR="00364F05" w:rsidRDefault="00364F05" w:rsidP="00F54092">
      <w:pPr>
        <w:rPr>
          <w:rFonts w:ascii="Times New Roman" w:hAnsi="Times New Roman" w:cs="Times New Roman"/>
          <w:color w:val="000000" w:themeColor="text1"/>
          <w:sz w:val="24"/>
          <w:szCs w:val="24"/>
        </w:rPr>
      </w:pPr>
    </w:p>
    <w:p w14:paraId="60B5EF1D" w14:textId="77777777" w:rsidR="00364F05" w:rsidRDefault="00364F05" w:rsidP="00F54092">
      <w:pPr>
        <w:rPr>
          <w:rFonts w:ascii="Times New Roman" w:hAnsi="Times New Roman" w:cs="Times New Roman"/>
          <w:color w:val="000000" w:themeColor="text1"/>
          <w:sz w:val="24"/>
          <w:szCs w:val="24"/>
        </w:rPr>
      </w:pPr>
    </w:p>
    <w:p w14:paraId="10037AB0" w14:textId="77777777" w:rsidR="00364F05" w:rsidRDefault="00364F05" w:rsidP="00F54092">
      <w:pPr>
        <w:rPr>
          <w:rFonts w:ascii="Times New Roman" w:hAnsi="Times New Roman" w:cs="Times New Roman"/>
          <w:color w:val="000000" w:themeColor="text1"/>
          <w:sz w:val="24"/>
          <w:szCs w:val="24"/>
        </w:rPr>
      </w:pPr>
    </w:p>
    <w:p w14:paraId="6EB9A781" w14:textId="77777777" w:rsidR="00364F05" w:rsidRDefault="00364F05" w:rsidP="00F54092">
      <w:pPr>
        <w:rPr>
          <w:rFonts w:ascii="Times New Roman" w:hAnsi="Times New Roman" w:cs="Times New Roman"/>
          <w:color w:val="000000" w:themeColor="text1"/>
          <w:sz w:val="24"/>
          <w:szCs w:val="24"/>
        </w:rPr>
      </w:pPr>
    </w:p>
    <w:p w14:paraId="32FB0D7E" w14:textId="5CDAD597" w:rsidR="00843C85" w:rsidRDefault="00843C85" w:rsidP="00843C85">
      <w:pPr>
        <w:rPr>
          <w:rFonts w:asciiTheme="majorHAnsi" w:eastAsiaTheme="majorEastAsia" w:hAnsiTheme="majorHAnsi" w:cstheme="majorBidi"/>
          <w:color w:val="007789" w:themeColor="accent1" w:themeShade="BF"/>
          <w:sz w:val="32"/>
        </w:rPr>
      </w:pPr>
      <w:r>
        <w:rPr>
          <w:rFonts w:asciiTheme="majorHAnsi" w:eastAsiaTheme="majorEastAsia" w:hAnsiTheme="majorHAnsi" w:cstheme="majorBidi"/>
          <w:color w:val="007789" w:themeColor="accent1" w:themeShade="BF"/>
          <w:sz w:val="32"/>
        </w:rPr>
        <w:t>Requirements analysis – Non-Functional</w:t>
      </w:r>
    </w:p>
    <w:p w14:paraId="51D42F87" w14:textId="77777777" w:rsidR="001E1694" w:rsidRDefault="001E1694" w:rsidP="001E1694">
      <w:pPr>
        <w:rPr>
          <w:rFonts w:ascii="Times New Roman" w:hAnsi="Times New Roman" w:cs="Times New Roman"/>
          <w:color w:val="000000" w:themeColor="text1"/>
          <w:sz w:val="24"/>
          <w:szCs w:val="24"/>
        </w:rPr>
      </w:pPr>
      <w:r w:rsidRPr="001E1694">
        <w:rPr>
          <w:rFonts w:ascii="Times New Roman" w:hAnsi="Times New Roman" w:cs="Times New Roman"/>
          <w:color w:val="000000" w:themeColor="text1"/>
          <w:sz w:val="24"/>
          <w:szCs w:val="24"/>
        </w:rPr>
        <w:t>Non-functional requirements define the standards and attributes that shape how a system performs, rather than the specific tasks it carries out. These requirements play a critical role in ensuring the system operates smoothly, efficiently, and remains dependable over time.</w:t>
      </w:r>
    </w:p>
    <w:p w14:paraId="785BFE89" w14:textId="77777777" w:rsidR="001E1694" w:rsidRPr="001E1694" w:rsidRDefault="001E1694" w:rsidP="001E1694">
      <w:pPr>
        <w:rPr>
          <w:rFonts w:ascii="Times New Roman" w:hAnsi="Times New Roman" w:cs="Times New Roman"/>
          <w:color w:val="000000" w:themeColor="text1"/>
          <w:sz w:val="24"/>
          <w:szCs w:val="24"/>
        </w:rPr>
      </w:pPr>
    </w:p>
    <w:p w14:paraId="54303631" w14:textId="77777777" w:rsidR="001E1694" w:rsidRPr="001E1694" w:rsidRDefault="001E1694" w:rsidP="001E1694">
      <w:pPr>
        <w:rPr>
          <w:rFonts w:ascii="Times New Roman" w:hAnsi="Times New Roman" w:cs="Times New Roman"/>
          <w:color w:val="000000" w:themeColor="text1"/>
          <w:sz w:val="24"/>
          <w:szCs w:val="24"/>
        </w:rPr>
      </w:pPr>
      <w:r w:rsidRPr="001E1694">
        <w:rPr>
          <w:rFonts w:ascii="Times New Roman" w:hAnsi="Times New Roman" w:cs="Times New Roman"/>
          <w:color w:val="000000" w:themeColor="text1"/>
          <w:sz w:val="24"/>
          <w:szCs w:val="24"/>
        </w:rPr>
        <w:t>They typically emphasize:</w:t>
      </w:r>
    </w:p>
    <w:p w14:paraId="589BE212" w14:textId="77777777" w:rsidR="001E1694" w:rsidRPr="001E1694" w:rsidRDefault="001E1694" w:rsidP="001E1694">
      <w:pPr>
        <w:ind w:firstLine="720"/>
        <w:rPr>
          <w:rFonts w:ascii="Times New Roman" w:hAnsi="Times New Roman" w:cs="Times New Roman"/>
          <w:color w:val="000000" w:themeColor="text1"/>
          <w:sz w:val="24"/>
          <w:szCs w:val="24"/>
        </w:rPr>
      </w:pPr>
      <w:r w:rsidRPr="001E1694">
        <w:rPr>
          <w:rFonts w:ascii="Times New Roman" w:hAnsi="Times New Roman" w:cs="Times New Roman"/>
          <w:color w:val="000000" w:themeColor="text1"/>
          <w:sz w:val="24"/>
          <w:szCs w:val="24"/>
        </w:rPr>
        <w:t xml:space="preserve">1. </w:t>
      </w:r>
      <w:r w:rsidRPr="001E1694">
        <w:rPr>
          <w:rFonts w:ascii="Times New Roman" w:hAnsi="Times New Roman" w:cs="Times New Roman"/>
          <w:color w:val="000000" w:themeColor="text1"/>
          <w:sz w:val="24"/>
          <w:szCs w:val="24"/>
        </w:rPr>
        <w:tab/>
        <w:t>Performance – How fast, responsive, and efficient the system is under various conditions.</w:t>
      </w:r>
    </w:p>
    <w:p w14:paraId="6F3CB86F" w14:textId="77777777" w:rsidR="001E1694" w:rsidRPr="001E1694" w:rsidRDefault="001E1694" w:rsidP="001E1694">
      <w:pPr>
        <w:ind w:firstLine="720"/>
        <w:rPr>
          <w:rFonts w:ascii="Times New Roman" w:hAnsi="Times New Roman" w:cs="Times New Roman"/>
          <w:color w:val="000000" w:themeColor="text1"/>
          <w:sz w:val="24"/>
          <w:szCs w:val="24"/>
        </w:rPr>
      </w:pPr>
      <w:r w:rsidRPr="001E1694">
        <w:rPr>
          <w:rFonts w:ascii="Times New Roman" w:hAnsi="Times New Roman" w:cs="Times New Roman"/>
          <w:color w:val="000000" w:themeColor="text1"/>
          <w:sz w:val="24"/>
          <w:szCs w:val="24"/>
        </w:rPr>
        <w:t xml:space="preserve">2. </w:t>
      </w:r>
      <w:r w:rsidRPr="001E1694">
        <w:rPr>
          <w:rFonts w:ascii="Times New Roman" w:hAnsi="Times New Roman" w:cs="Times New Roman"/>
          <w:color w:val="000000" w:themeColor="text1"/>
          <w:sz w:val="24"/>
          <w:szCs w:val="24"/>
        </w:rPr>
        <w:tab/>
        <w:t>Reliability &amp; Availability – The system’s ability to function consistently and remain accessible when needed.</w:t>
      </w:r>
    </w:p>
    <w:p w14:paraId="3E2AFA3B" w14:textId="077C69BF" w:rsidR="00843C85" w:rsidRDefault="001E1694" w:rsidP="001E1694">
      <w:pPr>
        <w:ind w:firstLine="720"/>
        <w:rPr>
          <w:rFonts w:ascii="Times New Roman" w:hAnsi="Times New Roman" w:cs="Times New Roman"/>
          <w:color w:val="000000" w:themeColor="text1"/>
          <w:sz w:val="24"/>
          <w:szCs w:val="24"/>
        </w:rPr>
      </w:pPr>
      <w:r w:rsidRPr="001E1694">
        <w:rPr>
          <w:rFonts w:ascii="Times New Roman" w:hAnsi="Times New Roman" w:cs="Times New Roman"/>
          <w:color w:val="000000" w:themeColor="text1"/>
          <w:sz w:val="24"/>
          <w:szCs w:val="24"/>
        </w:rPr>
        <w:t xml:space="preserve">3. </w:t>
      </w:r>
      <w:r w:rsidRPr="001E1694">
        <w:rPr>
          <w:rFonts w:ascii="Times New Roman" w:hAnsi="Times New Roman" w:cs="Times New Roman"/>
          <w:color w:val="000000" w:themeColor="text1"/>
          <w:sz w:val="24"/>
          <w:szCs w:val="24"/>
        </w:rPr>
        <w:tab/>
        <w:t>Scalability &amp; Maintainability – How well the system adapts to growth and how easily it can be updated or improved.</w:t>
      </w:r>
    </w:p>
    <w:p w14:paraId="13B05831" w14:textId="77777777" w:rsidR="00A04602" w:rsidRDefault="00A04602" w:rsidP="00A04602">
      <w:pPr>
        <w:rPr>
          <w:rFonts w:ascii="Times New Roman" w:hAnsi="Times New Roman" w:cs="Times New Roman"/>
          <w:color w:val="000000" w:themeColor="text1"/>
          <w:sz w:val="24"/>
          <w:szCs w:val="24"/>
        </w:rPr>
      </w:pPr>
    </w:p>
    <w:tbl>
      <w:tblPr>
        <w:tblStyle w:val="TableGrid"/>
        <w:tblW w:w="0" w:type="auto"/>
        <w:tblLook w:val="04A0" w:firstRow="1" w:lastRow="0" w:firstColumn="1" w:lastColumn="0" w:noHBand="0" w:noVBand="1"/>
      </w:tblPr>
      <w:tblGrid>
        <w:gridCol w:w="1723"/>
        <w:gridCol w:w="1728"/>
        <w:gridCol w:w="1728"/>
        <w:gridCol w:w="1725"/>
        <w:gridCol w:w="1726"/>
      </w:tblGrid>
      <w:tr w:rsidR="00744258" w:rsidRPr="00744258" w14:paraId="3D54C047" w14:textId="77777777">
        <w:tc>
          <w:tcPr>
            <w:tcW w:w="1728" w:type="dxa"/>
            <w:tcBorders>
              <w:top w:val="single" w:sz="4" w:space="0" w:color="auto"/>
              <w:left w:val="single" w:sz="4" w:space="0" w:color="auto"/>
              <w:bottom w:val="single" w:sz="4" w:space="0" w:color="auto"/>
              <w:right w:val="single" w:sz="4" w:space="0" w:color="auto"/>
            </w:tcBorders>
            <w:hideMark/>
          </w:tcPr>
          <w:p w14:paraId="66D530D1"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b/>
                <w:color w:val="000000" w:themeColor="text1"/>
                <w:sz w:val="24"/>
                <w:szCs w:val="24"/>
              </w:rPr>
              <w:t>ID</w:t>
            </w:r>
          </w:p>
        </w:tc>
        <w:tc>
          <w:tcPr>
            <w:tcW w:w="1728" w:type="dxa"/>
            <w:tcBorders>
              <w:top w:val="single" w:sz="4" w:space="0" w:color="auto"/>
              <w:left w:val="single" w:sz="4" w:space="0" w:color="auto"/>
              <w:bottom w:val="single" w:sz="4" w:space="0" w:color="auto"/>
              <w:right w:val="single" w:sz="4" w:space="0" w:color="auto"/>
            </w:tcBorders>
            <w:hideMark/>
          </w:tcPr>
          <w:p w14:paraId="1BBE9D57"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b/>
                <w:color w:val="000000" w:themeColor="text1"/>
                <w:sz w:val="24"/>
                <w:szCs w:val="24"/>
              </w:rPr>
              <w:t>Category</w:t>
            </w:r>
          </w:p>
        </w:tc>
        <w:tc>
          <w:tcPr>
            <w:tcW w:w="1728" w:type="dxa"/>
            <w:tcBorders>
              <w:top w:val="single" w:sz="4" w:space="0" w:color="auto"/>
              <w:left w:val="single" w:sz="4" w:space="0" w:color="auto"/>
              <w:bottom w:val="single" w:sz="4" w:space="0" w:color="auto"/>
              <w:right w:val="single" w:sz="4" w:space="0" w:color="auto"/>
            </w:tcBorders>
            <w:hideMark/>
          </w:tcPr>
          <w:p w14:paraId="7AA6DD28"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b/>
                <w:color w:val="000000" w:themeColor="text1"/>
                <w:sz w:val="24"/>
                <w:szCs w:val="24"/>
              </w:rPr>
              <w:t>Requirement Description</w:t>
            </w:r>
          </w:p>
        </w:tc>
        <w:tc>
          <w:tcPr>
            <w:tcW w:w="1728" w:type="dxa"/>
            <w:tcBorders>
              <w:top w:val="single" w:sz="4" w:space="0" w:color="auto"/>
              <w:left w:val="single" w:sz="4" w:space="0" w:color="auto"/>
              <w:bottom w:val="single" w:sz="4" w:space="0" w:color="auto"/>
              <w:right w:val="single" w:sz="4" w:space="0" w:color="auto"/>
            </w:tcBorders>
            <w:hideMark/>
          </w:tcPr>
          <w:p w14:paraId="6E7F3D77"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b/>
                <w:color w:val="000000" w:themeColor="text1"/>
                <w:sz w:val="24"/>
                <w:szCs w:val="24"/>
              </w:rPr>
              <w:t>Priority</w:t>
            </w:r>
          </w:p>
        </w:tc>
        <w:tc>
          <w:tcPr>
            <w:tcW w:w="1728" w:type="dxa"/>
            <w:tcBorders>
              <w:top w:val="single" w:sz="4" w:space="0" w:color="auto"/>
              <w:left w:val="single" w:sz="4" w:space="0" w:color="auto"/>
              <w:bottom w:val="single" w:sz="4" w:space="0" w:color="auto"/>
              <w:right w:val="single" w:sz="4" w:space="0" w:color="auto"/>
            </w:tcBorders>
            <w:hideMark/>
          </w:tcPr>
          <w:p w14:paraId="2265FAD7"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b/>
                <w:color w:val="000000" w:themeColor="text1"/>
                <w:sz w:val="24"/>
                <w:szCs w:val="24"/>
              </w:rPr>
              <w:t>Type</w:t>
            </w:r>
          </w:p>
        </w:tc>
      </w:tr>
      <w:tr w:rsidR="00744258" w:rsidRPr="00744258" w14:paraId="0FC2F190" w14:textId="77777777">
        <w:tc>
          <w:tcPr>
            <w:tcW w:w="1728" w:type="dxa"/>
            <w:tcBorders>
              <w:top w:val="single" w:sz="4" w:space="0" w:color="auto"/>
              <w:left w:val="single" w:sz="4" w:space="0" w:color="auto"/>
              <w:bottom w:val="single" w:sz="4" w:space="0" w:color="auto"/>
              <w:right w:val="single" w:sz="4" w:space="0" w:color="auto"/>
            </w:tcBorders>
            <w:hideMark/>
          </w:tcPr>
          <w:p w14:paraId="77614A24"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NFR-01</w:t>
            </w:r>
          </w:p>
        </w:tc>
        <w:tc>
          <w:tcPr>
            <w:tcW w:w="1728" w:type="dxa"/>
            <w:tcBorders>
              <w:top w:val="single" w:sz="4" w:space="0" w:color="auto"/>
              <w:left w:val="single" w:sz="4" w:space="0" w:color="auto"/>
              <w:bottom w:val="single" w:sz="4" w:space="0" w:color="auto"/>
              <w:right w:val="single" w:sz="4" w:space="0" w:color="auto"/>
            </w:tcBorders>
            <w:hideMark/>
          </w:tcPr>
          <w:p w14:paraId="6A664BEC"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Security</w:t>
            </w:r>
          </w:p>
        </w:tc>
        <w:tc>
          <w:tcPr>
            <w:tcW w:w="1728" w:type="dxa"/>
            <w:tcBorders>
              <w:top w:val="single" w:sz="4" w:space="0" w:color="auto"/>
              <w:left w:val="single" w:sz="4" w:space="0" w:color="auto"/>
              <w:bottom w:val="single" w:sz="4" w:space="0" w:color="auto"/>
              <w:right w:val="single" w:sz="4" w:space="0" w:color="auto"/>
            </w:tcBorders>
            <w:hideMark/>
          </w:tcPr>
          <w:p w14:paraId="717B9EE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system shall use secure, signed, or one-time-use QR codes to prevent replay attacks.</w:t>
            </w:r>
          </w:p>
        </w:tc>
        <w:tc>
          <w:tcPr>
            <w:tcW w:w="1728" w:type="dxa"/>
            <w:tcBorders>
              <w:top w:val="single" w:sz="4" w:space="0" w:color="auto"/>
              <w:left w:val="single" w:sz="4" w:space="0" w:color="auto"/>
              <w:bottom w:val="single" w:sz="4" w:space="0" w:color="auto"/>
              <w:right w:val="single" w:sz="4" w:space="0" w:color="auto"/>
            </w:tcBorders>
            <w:hideMark/>
          </w:tcPr>
          <w:p w14:paraId="2E8B3180"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2CF6B678"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Mandatory</w:t>
            </w:r>
          </w:p>
        </w:tc>
      </w:tr>
      <w:tr w:rsidR="00744258" w:rsidRPr="00744258" w14:paraId="0350F9F8" w14:textId="77777777">
        <w:tc>
          <w:tcPr>
            <w:tcW w:w="1728" w:type="dxa"/>
            <w:tcBorders>
              <w:top w:val="single" w:sz="4" w:space="0" w:color="auto"/>
              <w:left w:val="single" w:sz="4" w:space="0" w:color="auto"/>
              <w:bottom w:val="single" w:sz="4" w:space="0" w:color="auto"/>
              <w:right w:val="single" w:sz="4" w:space="0" w:color="auto"/>
            </w:tcBorders>
            <w:hideMark/>
          </w:tcPr>
          <w:p w14:paraId="44B9DE3B"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NFR-02</w:t>
            </w:r>
          </w:p>
        </w:tc>
        <w:tc>
          <w:tcPr>
            <w:tcW w:w="1728" w:type="dxa"/>
            <w:tcBorders>
              <w:top w:val="single" w:sz="4" w:space="0" w:color="auto"/>
              <w:left w:val="single" w:sz="4" w:space="0" w:color="auto"/>
              <w:bottom w:val="single" w:sz="4" w:space="0" w:color="auto"/>
              <w:right w:val="single" w:sz="4" w:space="0" w:color="auto"/>
            </w:tcBorders>
            <w:hideMark/>
          </w:tcPr>
          <w:p w14:paraId="298F4AC3"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Security</w:t>
            </w:r>
          </w:p>
        </w:tc>
        <w:tc>
          <w:tcPr>
            <w:tcW w:w="1728" w:type="dxa"/>
            <w:tcBorders>
              <w:top w:val="single" w:sz="4" w:space="0" w:color="auto"/>
              <w:left w:val="single" w:sz="4" w:space="0" w:color="auto"/>
              <w:bottom w:val="single" w:sz="4" w:space="0" w:color="auto"/>
              <w:right w:val="single" w:sz="4" w:space="0" w:color="auto"/>
            </w:tcBorders>
            <w:hideMark/>
          </w:tcPr>
          <w:p w14:paraId="7933DFB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system shall implement rate-limiting on authentication attempts to prevent brute-force attacks.</w:t>
            </w:r>
          </w:p>
        </w:tc>
        <w:tc>
          <w:tcPr>
            <w:tcW w:w="1728" w:type="dxa"/>
            <w:tcBorders>
              <w:top w:val="single" w:sz="4" w:space="0" w:color="auto"/>
              <w:left w:val="single" w:sz="4" w:space="0" w:color="auto"/>
              <w:bottom w:val="single" w:sz="4" w:space="0" w:color="auto"/>
              <w:right w:val="single" w:sz="4" w:space="0" w:color="auto"/>
            </w:tcBorders>
            <w:hideMark/>
          </w:tcPr>
          <w:p w14:paraId="5619AD18"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32124E4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Mandatory</w:t>
            </w:r>
          </w:p>
        </w:tc>
      </w:tr>
      <w:tr w:rsidR="00744258" w:rsidRPr="00744258" w14:paraId="4BFCE07D" w14:textId="77777777">
        <w:tc>
          <w:tcPr>
            <w:tcW w:w="1728" w:type="dxa"/>
            <w:tcBorders>
              <w:top w:val="single" w:sz="4" w:space="0" w:color="auto"/>
              <w:left w:val="single" w:sz="4" w:space="0" w:color="auto"/>
              <w:bottom w:val="single" w:sz="4" w:space="0" w:color="auto"/>
              <w:right w:val="single" w:sz="4" w:space="0" w:color="auto"/>
            </w:tcBorders>
            <w:hideMark/>
          </w:tcPr>
          <w:p w14:paraId="54925737"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NFR-03</w:t>
            </w:r>
          </w:p>
        </w:tc>
        <w:tc>
          <w:tcPr>
            <w:tcW w:w="1728" w:type="dxa"/>
            <w:tcBorders>
              <w:top w:val="single" w:sz="4" w:space="0" w:color="auto"/>
              <w:left w:val="single" w:sz="4" w:space="0" w:color="auto"/>
              <w:bottom w:val="single" w:sz="4" w:space="0" w:color="auto"/>
              <w:right w:val="single" w:sz="4" w:space="0" w:color="auto"/>
            </w:tcBorders>
            <w:hideMark/>
          </w:tcPr>
          <w:p w14:paraId="0D28B4B3"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Security</w:t>
            </w:r>
          </w:p>
        </w:tc>
        <w:tc>
          <w:tcPr>
            <w:tcW w:w="1728" w:type="dxa"/>
            <w:tcBorders>
              <w:top w:val="single" w:sz="4" w:space="0" w:color="auto"/>
              <w:left w:val="single" w:sz="4" w:space="0" w:color="auto"/>
              <w:bottom w:val="single" w:sz="4" w:space="0" w:color="auto"/>
              <w:right w:val="single" w:sz="4" w:space="0" w:color="auto"/>
            </w:tcBorders>
            <w:hideMark/>
          </w:tcPr>
          <w:p w14:paraId="6DA8E7BA"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All sensitive data (passwords, payment info) shall be encrypted in transit (TLS 1.2+) and at rest (AES-256).</w:t>
            </w:r>
          </w:p>
        </w:tc>
        <w:tc>
          <w:tcPr>
            <w:tcW w:w="1728" w:type="dxa"/>
            <w:tcBorders>
              <w:top w:val="single" w:sz="4" w:space="0" w:color="auto"/>
              <w:left w:val="single" w:sz="4" w:space="0" w:color="auto"/>
              <w:bottom w:val="single" w:sz="4" w:space="0" w:color="auto"/>
              <w:right w:val="single" w:sz="4" w:space="0" w:color="auto"/>
            </w:tcBorders>
            <w:hideMark/>
          </w:tcPr>
          <w:p w14:paraId="03CECD53"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2FA79B48"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Mandatory</w:t>
            </w:r>
          </w:p>
        </w:tc>
      </w:tr>
      <w:tr w:rsidR="00744258" w:rsidRPr="00744258" w14:paraId="4E6B8CFF" w14:textId="77777777">
        <w:tc>
          <w:tcPr>
            <w:tcW w:w="1728" w:type="dxa"/>
            <w:tcBorders>
              <w:top w:val="single" w:sz="4" w:space="0" w:color="auto"/>
              <w:left w:val="single" w:sz="4" w:space="0" w:color="auto"/>
              <w:bottom w:val="single" w:sz="4" w:space="0" w:color="auto"/>
              <w:right w:val="single" w:sz="4" w:space="0" w:color="auto"/>
            </w:tcBorders>
            <w:hideMark/>
          </w:tcPr>
          <w:p w14:paraId="3F3CF241"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NFR-04</w:t>
            </w:r>
          </w:p>
        </w:tc>
        <w:tc>
          <w:tcPr>
            <w:tcW w:w="1728" w:type="dxa"/>
            <w:tcBorders>
              <w:top w:val="single" w:sz="4" w:space="0" w:color="auto"/>
              <w:left w:val="single" w:sz="4" w:space="0" w:color="auto"/>
              <w:bottom w:val="single" w:sz="4" w:space="0" w:color="auto"/>
              <w:right w:val="single" w:sz="4" w:space="0" w:color="auto"/>
            </w:tcBorders>
            <w:hideMark/>
          </w:tcPr>
          <w:p w14:paraId="20266F19"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Performance</w:t>
            </w:r>
          </w:p>
        </w:tc>
        <w:tc>
          <w:tcPr>
            <w:tcW w:w="1728" w:type="dxa"/>
            <w:tcBorders>
              <w:top w:val="single" w:sz="4" w:space="0" w:color="auto"/>
              <w:left w:val="single" w:sz="4" w:space="0" w:color="auto"/>
              <w:bottom w:val="single" w:sz="4" w:space="0" w:color="auto"/>
              <w:right w:val="single" w:sz="4" w:space="0" w:color="auto"/>
            </w:tcBorders>
            <w:hideMark/>
          </w:tcPr>
          <w:p w14:paraId="7D80D07E"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system shall respond to a QR scan and unlock door signal in under 2 seconds to prevent entrance delays.</w:t>
            </w:r>
          </w:p>
        </w:tc>
        <w:tc>
          <w:tcPr>
            <w:tcW w:w="1728" w:type="dxa"/>
            <w:tcBorders>
              <w:top w:val="single" w:sz="4" w:space="0" w:color="auto"/>
              <w:left w:val="single" w:sz="4" w:space="0" w:color="auto"/>
              <w:bottom w:val="single" w:sz="4" w:space="0" w:color="auto"/>
              <w:right w:val="single" w:sz="4" w:space="0" w:color="auto"/>
            </w:tcBorders>
            <w:hideMark/>
          </w:tcPr>
          <w:p w14:paraId="51CB7DBD"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06A3A131"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Mandatory</w:t>
            </w:r>
          </w:p>
        </w:tc>
      </w:tr>
      <w:tr w:rsidR="00744258" w:rsidRPr="00744258" w14:paraId="4C51BACD" w14:textId="77777777">
        <w:tc>
          <w:tcPr>
            <w:tcW w:w="1728" w:type="dxa"/>
            <w:tcBorders>
              <w:top w:val="single" w:sz="4" w:space="0" w:color="auto"/>
              <w:left w:val="single" w:sz="4" w:space="0" w:color="auto"/>
              <w:bottom w:val="single" w:sz="4" w:space="0" w:color="auto"/>
              <w:right w:val="single" w:sz="4" w:space="0" w:color="auto"/>
            </w:tcBorders>
            <w:hideMark/>
          </w:tcPr>
          <w:p w14:paraId="0F0CF55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NFR-05</w:t>
            </w:r>
          </w:p>
        </w:tc>
        <w:tc>
          <w:tcPr>
            <w:tcW w:w="1728" w:type="dxa"/>
            <w:tcBorders>
              <w:top w:val="single" w:sz="4" w:space="0" w:color="auto"/>
              <w:left w:val="single" w:sz="4" w:space="0" w:color="auto"/>
              <w:bottom w:val="single" w:sz="4" w:space="0" w:color="auto"/>
              <w:right w:val="single" w:sz="4" w:space="0" w:color="auto"/>
            </w:tcBorders>
            <w:hideMark/>
          </w:tcPr>
          <w:p w14:paraId="7F2C06BA"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Performance</w:t>
            </w:r>
          </w:p>
        </w:tc>
        <w:tc>
          <w:tcPr>
            <w:tcW w:w="1728" w:type="dxa"/>
            <w:tcBorders>
              <w:top w:val="single" w:sz="4" w:space="0" w:color="auto"/>
              <w:left w:val="single" w:sz="4" w:space="0" w:color="auto"/>
              <w:bottom w:val="single" w:sz="4" w:space="0" w:color="auto"/>
              <w:right w:val="single" w:sz="4" w:space="0" w:color="auto"/>
            </w:tcBorders>
            <w:hideMark/>
          </w:tcPr>
          <w:p w14:paraId="570B19C3"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reporting module should generate standard reports for a 30-day period in under 10 seconds.</w:t>
            </w:r>
          </w:p>
        </w:tc>
        <w:tc>
          <w:tcPr>
            <w:tcW w:w="1728" w:type="dxa"/>
            <w:tcBorders>
              <w:top w:val="single" w:sz="4" w:space="0" w:color="auto"/>
              <w:left w:val="single" w:sz="4" w:space="0" w:color="auto"/>
              <w:bottom w:val="single" w:sz="4" w:space="0" w:color="auto"/>
              <w:right w:val="single" w:sz="4" w:space="0" w:color="auto"/>
            </w:tcBorders>
            <w:hideMark/>
          </w:tcPr>
          <w:p w14:paraId="5FE821FC"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676C99B6"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Optional</w:t>
            </w:r>
          </w:p>
        </w:tc>
      </w:tr>
      <w:tr w:rsidR="00744258" w:rsidRPr="00744258" w14:paraId="34030A50" w14:textId="77777777">
        <w:tc>
          <w:tcPr>
            <w:tcW w:w="1728" w:type="dxa"/>
            <w:tcBorders>
              <w:top w:val="single" w:sz="4" w:space="0" w:color="auto"/>
              <w:left w:val="single" w:sz="4" w:space="0" w:color="auto"/>
              <w:bottom w:val="single" w:sz="4" w:space="0" w:color="auto"/>
              <w:right w:val="single" w:sz="4" w:space="0" w:color="auto"/>
            </w:tcBorders>
            <w:hideMark/>
          </w:tcPr>
          <w:p w14:paraId="76782296"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NFR-06</w:t>
            </w:r>
          </w:p>
        </w:tc>
        <w:tc>
          <w:tcPr>
            <w:tcW w:w="1728" w:type="dxa"/>
            <w:tcBorders>
              <w:top w:val="single" w:sz="4" w:space="0" w:color="auto"/>
              <w:left w:val="single" w:sz="4" w:space="0" w:color="auto"/>
              <w:bottom w:val="single" w:sz="4" w:space="0" w:color="auto"/>
              <w:right w:val="single" w:sz="4" w:space="0" w:color="auto"/>
            </w:tcBorders>
            <w:hideMark/>
          </w:tcPr>
          <w:p w14:paraId="79D3C5B5"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Reliability</w:t>
            </w:r>
          </w:p>
        </w:tc>
        <w:tc>
          <w:tcPr>
            <w:tcW w:w="1728" w:type="dxa"/>
            <w:tcBorders>
              <w:top w:val="single" w:sz="4" w:space="0" w:color="auto"/>
              <w:left w:val="single" w:sz="4" w:space="0" w:color="auto"/>
              <w:bottom w:val="single" w:sz="4" w:space="0" w:color="auto"/>
              <w:right w:val="single" w:sz="4" w:space="0" w:color="auto"/>
            </w:tcBorders>
            <w:hideMark/>
          </w:tcPr>
          <w:p w14:paraId="4C549C47"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core access control system shall have 99.9% uptime during gym operating hours.</w:t>
            </w:r>
          </w:p>
        </w:tc>
        <w:tc>
          <w:tcPr>
            <w:tcW w:w="1728" w:type="dxa"/>
            <w:tcBorders>
              <w:top w:val="single" w:sz="4" w:space="0" w:color="auto"/>
              <w:left w:val="single" w:sz="4" w:space="0" w:color="auto"/>
              <w:bottom w:val="single" w:sz="4" w:space="0" w:color="auto"/>
              <w:right w:val="single" w:sz="4" w:space="0" w:color="auto"/>
            </w:tcBorders>
            <w:hideMark/>
          </w:tcPr>
          <w:p w14:paraId="64FC1C71"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36DC1449"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Mandatory</w:t>
            </w:r>
          </w:p>
        </w:tc>
      </w:tr>
      <w:tr w:rsidR="00744258" w:rsidRPr="00744258" w14:paraId="0E81F718" w14:textId="77777777">
        <w:tc>
          <w:tcPr>
            <w:tcW w:w="1728" w:type="dxa"/>
            <w:tcBorders>
              <w:top w:val="single" w:sz="4" w:space="0" w:color="auto"/>
              <w:left w:val="single" w:sz="4" w:space="0" w:color="auto"/>
              <w:bottom w:val="single" w:sz="4" w:space="0" w:color="auto"/>
              <w:right w:val="single" w:sz="4" w:space="0" w:color="auto"/>
            </w:tcBorders>
            <w:hideMark/>
          </w:tcPr>
          <w:p w14:paraId="73AF7813"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NFR-07</w:t>
            </w:r>
          </w:p>
        </w:tc>
        <w:tc>
          <w:tcPr>
            <w:tcW w:w="1728" w:type="dxa"/>
            <w:tcBorders>
              <w:top w:val="single" w:sz="4" w:space="0" w:color="auto"/>
              <w:left w:val="single" w:sz="4" w:space="0" w:color="auto"/>
              <w:bottom w:val="single" w:sz="4" w:space="0" w:color="auto"/>
              <w:right w:val="single" w:sz="4" w:space="0" w:color="auto"/>
            </w:tcBorders>
            <w:hideMark/>
          </w:tcPr>
          <w:p w14:paraId="2D9E6904"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Reliability</w:t>
            </w:r>
          </w:p>
        </w:tc>
        <w:tc>
          <w:tcPr>
            <w:tcW w:w="1728" w:type="dxa"/>
            <w:tcBorders>
              <w:top w:val="single" w:sz="4" w:space="0" w:color="auto"/>
              <w:left w:val="single" w:sz="4" w:space="0" w:color="auto"/>
              <w:bottom w:val="single" w:sz="4" w:space="0" w:color="auto"/>
              <w:right w:val="single" w:sz="4" w:space="0" w:color="auto"/>
            </w:tcBorders>
            <w:hideMark/>
          </w:tcPr>
          <w:p w14:paraId="312F7886"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system should gracefully handle failure of a secondary service (e.g., if email service is down, queue notifications).</w:t>
            </w:r>
          </w:p>
        </w:tc>
        <w:tc>
          <w:tcPr>
            <w:tcW w:w="1728" w:type="dxa"/>
            <w:tcBorders>
              <w:top w:val="single" w:sz="4" w:space="0" w:color="auto"/>
              <w:left w:val="single" w:sz="4" w:space="0" w:color="auto"/>
              <w:bottom w:val="single" w:sz="4" w:space="0" w:color="auto"/>
              <w:right w:val="single" w:sz="4" w:space="0" w:color="auto"/>
            </w:tcBorders>
            <w:hideMark/>
          </w:tcPr>
          <w:p w14:paraId="052F7DC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09F81D1F"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Optional</w:t>
            </w:r>
          </w:p>
        </w:tc>
      </w:tr>
      <w:tr w:rsidR="00744258" w:rsidRPr="00744258" w14:paraId="757CF99C" w14:textId="77777777">
        <w:tc>
          <w:tcPr>
            <w:tcW w:w="1728" w:type="dxa"/>
            <w:tcBorders>
              <w:top w:val="single" w:sz="4" w:space="0" w:color="auto"/>
              <w:left w:val="single" w:sz="4" w:space="0" w:color="auto"/>
              <w:bottom w:val="single" w:sz="4" w:space="0" w:color="auto"/>
              <w:right w:val="single" w:sz="4" w:space="0" w:color="auto"/>
            </w:tcBorders>
            <w:hideMark/>
          </w:tcPr>
          <w:p w14:paraId="2AF11C7A"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NFR-08</w:t>
            </w:r>
          </w:p>
        </w:tc>
        <w:tc>
          <w:tcPr>
            <w:tcW w:w="1728" w:type="dxa"/>
            <w:tcBorders>
              <w:top w:val="single" w:sz="4" w:space="0" w:color="auto"/>
              <w:left w:val="single" w:sz="4" w:space="0" w:color="auto"/>
              <w:bottom w:val="single" w:sz="4" w:space="0" w:color="auto"/>
              <w:right w:val="single" w:sz="4" w:space="0" w:color="auto"/>
            </w:tcBorders>
            <w:hideMark/>
          </w:tcPr>
          <w:p w14:paraId="7EDE361B"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Usability</w:t>
            </w:r>
          </w:p>
        </w:tc>
        <w:tc>
          <w:tcPr>
            <w:tcW w:w="1728" w:type="dxa"/>
            <w:tcBorders>
              <w:top w:val="single" w:sz="4" w:space="0" w:color="auto"/>
              <w:left w:val="single" w:sz="4" w:space="0" w:color="auto"/>
              <w:bottom w:val="single" w:sz="4" w:space="0" w:color="auto"/>
              <w:right w:val="single" w:sz="4" w:space="0" w:color="auto"/>
            </w:tcBorders>
            <w:hideMark/>
          </w:tcPr>
          <w:p w14:paraId="2DCE9615"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system shall provide clear, accessible, and multi-language user interface messages and instructions.</w:t>
            </w:r>
          </w:p>
        </w:tc>
        <w:tc>
          <w:tcPr>
            <w:tcW w:w="1728" w:type="dxa"/>
            <w:tcBorders>
              <w:top w:val="single" w:sz="4" w:space="0" w:color="auto"/>
              <w:left w:val="single" w:sz="4" w:space="0" w:color="auto"/>
              <w:bottom w:val="single" w:sz="4" w:space="0" w:color="auto"/>
              <w:right w:val="single" w:sz="4" w:space="0" w:color="auto"/>
            </w:tcBorders>
            <w:hideMark/>
          </w:tcPr>
          <w:p w14:paraId="6960693C"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32B2192F"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Mandatory</w:t>
            </w:r>
          </w:p>
        </w:tc>
      </w:tr>
      <w:tr w:rsidR="00744258" w:rsidRPr="00744258" w14:paraId="1F963E38" w14:textId="77777777">
        <w:tc>
          <w:tcPr>
            <w:tcW w:w="1728" w:type="dxa"/>
            <w:tcBorders>
              <w:top w:val="single" w:sz="4" w:space="0" w:color="auto"/>
              <w:left w:val="single" w:sz="4" w:space="0" w:color="auto"/>
              <w:bottom w:val="single" w:sz="4" w:space="0" w:color="auto"/>
              <w:right w:val="single" w:sz="4" w:space="0" w:color="auto"/>
            </w:tcBorders>
            <w:hideMark/>
          </w:tcPr>
          <w:p w14:paraId="5680D83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NFR-09</w:t>
            </w:r>
          </w:p>
        </w:tc>
        <w:tc>
          <w:tcPr>
            <w:tcW w:w="1728" w:type="dxa"/>
            <w:tcBorders>
              <w:top w:val="single" w:sz="4" w:space="0" w:color="auto"/>
              <w:left w:val="single" w:sz="4" w:space="0" w:color="auto"/>
              <w:bottom w:val="single" w:sz="4" w:space="0" w:color="auto"/>
              <w:right w:val="single" w:sz="4" w:space="0" w:color="auto"/>
            </w:tcBorders>
            <w:hideMark/>
          </w:tcPr>
          <w:p w14:paraId="27F2E030"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Usability</w:t>
            </w:r>
          </w:p>
        </w:tc>
        <w:tc>
          <w:tcPr>
            <w:tcW w:w="1728" w:type="dxa"/>
            <w:tcBorders>
              <w:top w:val="single" w:sz="4" w:space="0" w:color="auto"/>
              <w:left w:val="single" w:sz="4" w:space="0" w:color="auto"/>
              <w:bottom w:val="single" w:sz="4" w:space="0" w:color="auto"/>
              <w:right w:val="single" w:sz="4" w:space="0" w:color="auto"/>
            </w:tcBorders>
            <w:hideMark/>
          </w:tcPr>
          <w:p w14:paraId="2B8F6C1A"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member mobile app should be learnable for a new user to perform basic tasks (check-in, view schedule) within 5 minutes.</w:t>
            </w:r>
          </w:p>
        </w:tc>
        <w:tc>
          <w:tcPr>
            <w:tcW w:w="1728" w:type="dxa"/>
            <w:tcBorders>
              <w:top w:val="single" w:sz="4" w:space="0" w:color="auto"/>
              <w:left w:val="single" w:sz="4" w:space="0" w:color="auto"/>
              <w:bottom w:val="single" w:sz="4" w:space="0" w:color="auto"/>
              <w:right w:val="single" w:sz="4" w:space="0" w:color="auto"/>
            </w:tcBorders>
            <w:hideMark/>
          </w:tcPr>
          <w:p w14:paraId="3832F30B"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15A2BF6C"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Optional</w:t>
            </w:r>
          </w:p>
        </w:tc>
      </w:tr>
      <w:tr w:rsidR="00744258" w:rsidRPr="00744258" w14:paraId="0596A7BA" w14:textId="77777777">
        <w:tc>
          <w:tcPr>
            <w:tcW w:w="1728" w:type="dxa"/>
            <w:tcBorders>
              <w:top w:val="single" w:sz="4" w:space="0" w:color="auto"/>
              <w:left w:val="single" w:sz="4" w:space="0" w:color="auto"/>
              <w:bottom w:val="single" w:sz="4" w:space="0" w:color="auto"/>
              <w:right w:val="single" w:sz="4" w:space="0" w:color="auto"/>
            </w:tcBorders>
            <w:hideMark/>
          </w:tcPr>
          <w:p w14:paraId="61DDB5B8"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NFR-10</w:t>
            </w:r>
          </w:p>
        </w:tc>
        <w:tc>
          <w:tcPr>
            <w:tcW w:w="1728" w:type="dxa"/>
            <w:tcBorders>
              <w:top w:val="single" w:sz="4" w:space="0" w:color="auto"/>
              <w:left w:val="single" w:sz="4" w:space="0" w:color="auto"/>
              <w:bottom w:val="single" w:sz="4" w:space="0" w:color="auto"/>
              <w:right w:val="single" w:sz="4" w:space="0" w:color="auto"/>
            </w:tcBorders>
            <w:hideMark/>
          </w:tcPr>
          <w:p w14:paraId="119149B6"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Compatibility</w:t>
            </w:r>
          </w:p>
        </w:tc>
        <w:tc>
          <w:tcPr>
            <w:tcW w:w="1728" w:type="dxa"/>
            <w:tcBorders>
              <w:top w:val="single" w:sz="4" w:space="0" w:color="auto"/>
              <w:left w:val="single" w:sz="4" w:space="0" w:color="auto"/>
              <w:bottom w:val="single" w:sz="4" w:space="0" w:color="auto"/>
              <w:right w:val="single" w:sz="4" w:space="0" w:color="auto"/>
            </w:tcBorders>
            <w:hideMark/>
          </w:tcPr>
          <w:p w14:paraId="0DC573E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member mobile app shall be compatible with iOS (version XX and above) and Android (version YY and above).</w:t>
            </w:r>
          </w:p>
        </w:tc>
        <w:tc>
          <w:tcPr>
            <w:tcW w:w="1728" w:type="dxa"/>
            <w:tcBorders>
              <w:top w:val="single" w:sz="4" w:space="0" w:color="auto"/>
              <w:left w:val="single" w:sz="4" w:space="0" w:color="auto"/>
              <w:bottom w:val="single" w:sz="4" w:space="0" w:color="auto"/>
              <w:right w:val="single" w:sz="4" w:space="0" w:color="auto"/>
            </w:tcBorders>
            <w:hideMark/>
          </w:tcPr>
          <w:p w14:paraId="6AFB516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466E03DA"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Mandatory</w:t>
            </w:r>
          </w:p>
        </w:tc>
      </w:tr>
      <w:tr w:rsidR="00744258" w:rsidRPr="00744258" w14:paraId="56EDFD6C" w14:textId="77777777">
        <w:tc>
          <w:tcPr>
            <w:tcW w:w="1728" w:type="dxa"/>
            <w:tcBorders>
              <w:top w:val="single" w:sz="4" w:space="0" w:color="auto"/>
              <w:left w:val="single" w:sz="4" w:space="0" w:color="auto"/>
              <w:bottom w:val="single" w:sz="4" w:space="0" w:color="auto"/>
              <w:right w:val="single" w:sz="4" w:space="0" w:color="auto"/>
            </w:tcBorders>
            <w:hideMark/>
          </w:tcPr>
          <w:p w14:paraId="7FAD42C3"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NFR-11</w:t>
            </w:r>
          </w:p>
        </w:tc>
        <w:tc>
          <w:tcPr>
            <w:tcW w:w="1728" w:type="dxa"/>
            <w:tcBorders>
              <w:top w:val="single" w:sz="4" w:space="0" w:color="auto"/>
              <w:left w:val="single" w:sz="4" w:space="0" w:color="auto"/>
              <w:bottom w:val="single" w:sz="4" w:space="0" w:color="auto"/>
              <w:right w:val="single" w:sz="4" w:space="0" w:color="auto"/>
            </w:tcBorders>
            <w:hideMark/>
          </w:tcPr>
          <w:p w14:paraId="34E73BE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Compatibility</w:t>
            </w:r>
          </w:p>
        </w:tc>
        <w:tc>
          <w:tcPr>
            <w:tcW w:w="1728" w:type="dxa"/>
            <w:tcBorders>
              <w:top w:val="single" w:sz="4" w:space="0" w:color="auto"/>
              <w:left w:val="single" w:sz="4" w:space="0" w:color="auto"/>
              <w:bottom w:val="single" w:sz="4" w:space="0" w:color="auto"/>
              <w:right w:val="single" w:sz="4" w:space="0" w:color="auto"/>
            </w:tcBorders>
            <w:hideMark/>
          </w:tcPr>
          <w:p w14:paraId="25F12F7C"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system shall integrate with standard payment gateways (e.g., Stripe, PayPal) using common APIs.</w:t>
            </w:r>
          </w:p>
        </w:tc>
        <w:tc>
          <w:tcPr>
            <w:tcW w:w="1728" w:type="dxa"/>
            <w:tcBorders>
              <w:top w:val="single" w:sz="4" w:space="0" w:color="auto"/>
              <w:left w:val="single" w:sz="4" w:space="0" w:color="auto"/>
              <w:bottom w:val="single" w:sz="4" w:space="0" w:color="auto"/>
              <w:right w:val="single" w:sz="4" w:space="0" w:color="auto"/>
            </w:tcBorders>
            <w:hideMark/>
          </w:tcPr>
          <w:p w14:paraId="30B76E7B"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High</w:t>
            </w:r>
          </w:p>
        </w:tc>
        <w:tc>
          <w:tcPr>
            <w:tcW w:w="1728" w:type="dxa"/>
            <w:tcBorders>
              <w:top w:val="single" w:sz="4" w:space="0" w:color="auto"/>
              <w:left w:val="single" w:sz="4" w:space="0" w:color="auto"/>
              <w:bottom w:val="single" w:sz="4" w:space="0" w:color="auto"/>
              <w:right w:val="single" w:sz="4" w:space="0" w:color="auto"/>
            </w:tcBorders>
            <w:hideMark/>
          </w:tcPr>
          <w:p w14:paraId="081634A3"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Mandatory</w:t>
            </w:r>
          </w:p>
        </w:tc>
      </w:tr>
      <w:tr w:rsidR="00744258" w:rsidRPr="00744258" w14:paraId="246A7AFC" w14:textId="77777777">
        <w:tc>
          <w:tcPr>
            <w:tcW w:w="1728" w:type="dxa"/>
            <w:tcBorders>
              <w:top w:val="single" w:sz="4" w:space="0" w:color="auto"/>
              <w:left w:val="single" w:sz="4" w:space="0" w:color="auto"/>
              <w:bottom w:val="single" w:sz="4" w:space="0" w:color="auto"/>
              <w:right w:val="single" w:sz="4" w:space="0" w:color="auto"/>
            </w:tcBorders>
            <w:hideMark/>
          </w:tcPr>
          <w:p w14:paraId="031FF885"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NFR-12</w:t>
            </w:r>
          </w:p>
        </w:tc>
        <w:tc>
          <w:tcPr>
            <w:tcW w:w="1728" w:type="dxa"/>
            <w:tcBorders>
              <w:top w:val="single" w:sz="4" w:space="0" w:color="auto"/>
              <w:left w:val="single" w:sz="4" w:space="0" w:color="auto"/>
              <w:bottom w:val="single" w:sz="4" w:space="0" w:color="auto"/>
              <w:right w:val="single" w:sz="4" w:space="0" w:color="auto"/>
            </w:tcBorders>
            <w:hideMark/>
          </w:tcPr>
          <w:p w14:paraId="7C8DC973"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Scalability</w:t>
            </w:r>
          </w:p>
        </w:tc>
        <w:tc>
          <w:tcPr>
            <w:tcW w:w="1728" w:type="dxa"/>
            <w:tcBorders>
              <w:top w:val="single" w:sz="4" w:space="0" w:color="auto"/>
              <w:left w:val="single" w:sz="4" w:space="0" w:color="auto"/>
              <w:bottom w:val="single" w:sz="4" w:space="0" w:color="auto"/>
              <w:right w:val="single" w:sz="4" w:space="0" w:color="auto"/>
            </w:tcBorders>
            <w:hideMark/>
          </w:tcPr>
          <w:p w14:paraId="66763764"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system architecture should support a 20% increase in member count without a loss in performance.</w:t>
            </w:r>
          </w:p>
        </w:tc>
        <w:tc>
          <w:tcPr>
            <w:tcW w:w="1728" w:type="dxa"/>
            <w:tcBorders>
              <w:top w:val="single" w:sz="4" w:space="0" w:color="auto"/>
              <w:left w:val="single" w:sz="4" w:space="0" w:color="auto"/>
              <w:bottom w:val="single" w:sz="4" w:space="0" w:color="auto"/>
              <w:right w:val="single" w:sz="4" w:space="0" w:color="auto"/>
            </w:tcBorders>
            <w:hideMark/>
          </w:tcPr>
          <w:p w14:paraId="6037D669"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Low</w:t>
            </w:r>
          </w:p>
        </w:tc>
        <w:tc>
          <w:tcPr>
            <w:tcW w:w="1728" w:type="dxa"/>
            <w:tcBorders>
              <w:top w:val="single" w:sz="4" w:space="0" w:color="auto"/>
              <w:left w:val="single" w:sz="4" w:space="0" w:color="auto"/>
              <w:bottom w:val="single" w:sz="4" w:space="0" w:color="auto"/>
              <w:right w:val="single" w:sz="4" w:space="0" w:color="auto"/>
            </w:tcBorders>
            <w:hideMark/>
          </w:tcPr>
          <w:p w14:paraId="5929673D"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Optional</w:t>
            </w:r>
          </w:p>
        </w:tc>
      </w:tr>
      <w:tr w:rsidR="00744258" w:rsidRPr="00744258" w14:paraId="1FFB6E52" w14:textId="77777777">
        <w:tc>
          <w:tcPr>
            <w:tcW w:w="1728" w:type="dxa"/>
            <w:tcBorders>
              <w:top w:val="single" w:sz="4" w:space="0" w:color="auto"/>
              <w:left w:val="single" w:sz="4" w:space="0" w:color="auto"/>
              <w:bottom w:val="single" w:sz="4" w:space="0" w:color="auto"/>
              <w:right w:val="single" w:sz="4" w:space="0" w:color="auto"/>
            </w:tcBorders>
            <w:hideMark/>
          </w:tcPr>
          <w:p w14:paraId="23FCD7A3"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NFR-13</w:t>
            </w:r>
          </w:p>
        </w:tc>
        <w:tc>
          <w:tcPr>
            <w:tcW w:w="1728" w:type="dxa"/>
            <w:tcBorders>
              <w:top w:val="single" w:sz="4" w:space="0" w:color="auto"/>
              <w:left w:val="single" w:sz="4" w:space="0" w:color="auto"/>
              <w:bottom w:val="single" w:sz="4" w:space="0" w:color="auto"/>
              <w:right w:val="single" w:sz="4" w:space="0" w:color="auto"/>
            </w:tcBorders>
            <w:hideMark/>
          </w:tcPr>
          <w:p w14:paraId="35E943A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Maintainability</w:t>
            </w:r>
          </w:p>
        </w:tc>
        <w:tc>
          <w:tcPr>
            <w:tcW w:w="1728" w:type="dxa"/>
            <w:tcBorders>
              <w:top w:val="single" w:sz="4" w:space="0" w:color="auto"/>
              <w:left w:val="single" w:sz="4" w:space="0" w:color="auto"/>
              <w:bottom w:val="single" w:sz="4" w:space="0" w:color="auto"/>
              <w:right w:val="single" w:sz="4" w:space="0" w:color="auto"/>
            </w:tcBorders>
            <w:hideMark/>
          </w:tcPr>
          <w:p w14:paraId="50D47943"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system should be modular, allowing individual components (e.g., billing, auth) to be updated independently.</w:t>
            </w:r>
          </w:p>
        </w:tc>
        <w:tc>
          <w:tcPr>
            <w:tcW w:w="1728" w:type="dxa"/>
            <w:tcBorders>
              <w:top w:val="single" w:sz="4" w:space="0" w:color="auto"/>
              <w:left w:val="single" w:sz="4" w:space="0" w:color="auto"/>
              <w:bottom w:val="single" w:sz="4" w:space="0" w:color="auto"/>
              <w:right w:val="single" w:sz="4" w:space="0" w:color="auto"/>
            </w:tcBorders>
            <w:hideMark/>
          </w:tcPr>
          <w:p w14:paraId="023CF043"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Low</w:t>
            </w:r>
          </w:p>
        </w:tc>
        <w:tc>
          <w:tcPr>
            <w:tcW w:w="1728" w:type="dxa"/>
            <w:tcBorders>
              <w:top w:val="single" w:sz="4" w:space="0" w:color="auto"/>
              <w:left w:val="single" w:sz="4" w:space="0" w:color="auto"/>
              <w:bottom w:val="single" w:sz="4" w:space="0" w:color="auto"/>
              <w:right w:val="single" w:sz="4" w:space="0" w:color="auto"/>
            </w:tcBorders>
            <w:hideMark/>
          </w:tcPr>
          <w:p w14:paraId="76D9E38C"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Optional</w:t>
            </w:r>
          </w:p>
        </w:tc>
      </w:tr>
      <w:tr w:rsidR="00744258" w:rsidRPr="00744258" w14:paraId="51394A41" w14:textId="77777777">
        <w:tc>
          <w:tcPr>
            <w:tcW w:w="1728" w:type="dxa"/>
            <w:tcBorders>
              <w:top w:val="single" w:sz="4" w:space="0" w:color="auto"/>
              <w:left w:val="single" w:sz="4" w:space="0" w:color="auto"/>
              <w:bottom w:val="single" w:sz="4" w:space="0" w:color="auto"/>
              <w:right w:val="single" w:sz="4" w:space="0" w:color="auto"/>
            </w:tcBorders>
            <w:hideMark/>
          </w:tcPr>
          <w:p w14:paraId="0BC3FEF5"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NFR-14</w:t>
            </w:r>
          </w:p>
        </w:tc>
        <w:tc>
          <w:tcPr>
            <w:tcW w:w="1728" w:type="dxa"/>
            <w:tcBorders>
              <w:top w:val="single" w:sz="4" w:space="0" w:color="auto"/>
              <w:left w:val="single" w:sz="4" w:space="0" w:color="auto"/>
              <w:bottom w:val="single" w:sz="4" w:space="0" w:color="auto"/>
              <w:right w:val="single" w:sz="4" w:space="0" w:color="auto"/>
            </w:tcBorders>
            <w:hideMark/>
          </w:tcPr>
          <w:p w14:paraId="7918B53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Data Integrity</w:t>
            </w:r>
          </w:p>
        </w:tc>
        <w:tc>
          <w:tcPr>
            <w:tcW w:w="1728" w:type="dxa"/>
            <w:tcBorders>
              <w:top w:val="single" w:sz="4" w:space="0" w:color="auto"/>
              <w:left w:val="single" w:sz="4" w:space="0" w:color="auto"/>
              <w:bottom w:val="single" w:sz="4" w:space="0" w:color="auto"/>
              <w:right w:val="single" w:sz="4" w:space="0" w:color="auto"/>
            </w:tcBorders>
            <w:hideMark/>
          </w:tcPr>
          <w:p w14:paraId="43EC4835"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The system shall validate event ordering to prevent illogical records (e.g., two consecutive "IN" events).</w:t>
            </w:r>
          </w:p>
        </w:tc>
        <w:tc>
          <w:tcPr>
            <w:tcW w:w="1728" w:type="dxa"/>
            <w:tcBorders>
              <w:top w:val="single" w:sz="4" w:space="0" w:color="auto"/>
              <w:left w:val="single" w:sz="4" w:space="0" w:color="auto"/>
              <w:bottom w:val="single" w:sz="4" w:space="0" w:color="auto"/>
              <w:right w:val="single" w:sz="4" w:space="0" w:color="auto"/>
            </w:tcBorders>
            <w:hideMark/>
          </w:tcPr>
          <w:p w14:paraId="5A9AFBA2"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Medium</w:t>
            </w:r>
          </w:p>
        </w:tc>
        <w:tc>
          <w:tcPr>
            <w:tcW w:w="1728" w:type="dxa"/>
            <w:tcBorders>
              <w:top w:val="single" w:sz="4" w:space="0" w:color="auto"/>
              <w:left w:val="single" w:sz="4" w:space="0" w:color="auto"/>
              <w:bottom w:val="single" w:sz="4" w:space="0" w:color="auto"/>
              <w:right w:val="single" w:sz="4" w:space="0" w:color="auto"/>
            </w:tcBorders>
            <w:hideMark/>
          </w:tcPr>
          <w:p w14:paraId="06B462A7" w14:textId="77777777" w:rsidR="00744258" w:rsidRPr="00744258" w:rsidRDefault="00744258" w:rsidP="00744258">
            <w:pPr>
              <w:spacing w:before="120" w:after="200" w:line="264" w:lineRule="auto"/>
              <w:rPr>
                <w:rFonts w:ascii="Times New Roman" w:hAnsi="Times New Roman" w:cs="Times New Roman"/>
                <w:color w:val="000000" w:themeColor="text1"/>
                <w:sz w:val="24"/>
                <w:szCs w:val="24"/>
              </w:rPr>
            </w:pPr>
            <w:r w:rsidRPr="00744258">
              <w:rPr>
                <w:rFonts w:ascii="Times New Roman" w:hAnsi="Times New Roman" w:cs="Times New Roman"/>
                <w:color w:val="000000" w:themeColor="text1"/>
                <w:sz w:val="24"/>
                <w:szCs w:val="24"/>
              </w:rPr>
              <w:t>Mandatory</w:t>
            </w:r>
          </w:p>
        </w:tc>
      </w:tr>
    </w:tbl>
    <w:p w14:paraId="5158AD40" w14:textId="522F0C9E" w:rsidR="00301205" w:rsidRDefault="00301205" w:rsidP="008C63CC"/>
    <w:p w14:paraId="4D1BA811" w14:textId="0B9EF538" w:rsidR="00AC0E53" w:rsidRDefault="00AC0E53" w:rsidP="008C63CC">
      <w:pPr>
        <w:rPr>
          <w:rFonts w:asciiTheme="majorHAnsi" w:eastAsiaTheme="majorEastAsia" w:hAnsiTheme="majorHAnsi" w:cstheme="majorBidi"/>
          <w:color w:val="007789" w:themeColor="accent1" w:themeShade="BF"/>
          <w:sz w:val="32"/>
        </w:rPr>
      </w:pPr>
      <w:r>
        <w:rPr>
          <w:rFonts w:asciiTheme="majorHAnsi" w:eastAsiaTheme="majorEastAsia" w:hAnsiTheme="majorHAnsi" w:cstheme="majorBidi"/>
          <w:color w:val="007789" w:themeColor="accent1" w:themeShade="BF"/>
          <w:sz w:val="32"/>
        </w:rPr>
        <w:t>Feasibility Study</w:t>
      </w:r>
    </w:p>
    <w:p w14:paraId="51AB0BA3" w14:textId="6F344600" w:rsidR="00DD1B75" w:rsidRDefault="00DD1B75" w:rsidP="0096771A">
      <w:pPr>
        <w:pStyle w:val="Heading1"/>
      </w:pPr>
      <w:r w:rsidRPr="00DD1B75">
        <w:t>Technical Feasibility</w:t>
      </w:r>
    </w:p>
    <w:p w14:paraId="6AA48C0F" w14:textId="77777777" w:rsidR="0096771A" w:rsidRPr="00DD1B75" w:rsidRDefault="0096771A" w:rsidP="0096771A">
      <w:pPr>
        <w:pStyle w:val="ListParagraph"/>
        <w:rPr>
          <w:color w:val="000000" w:themeColor="text1"/>
        </w:rPr>
      </w:pPr>
    </w:p>
    <w:p w14:paraId="29EA54BE" w14:textId="77777777" w:rsidR="00DD1B75" w:rsidRPr="00DD1B75" w:rsidRDefault="00DD1B75" w:rsidP="007830F9">
      <w:pPr>
        <w:pStyle w:val="ListParagraph"/>
        <w:numPr>
          <w:ilvl w:val="0"/>
          <w:numId w:val="39"/>
        </w:numPr>
        <w:spacing w:line="360" w:lineRule="auto"/>
        <w:rPr>
          <w:color w:val="000000" w:themeColor="text1"/>
        </w:rPr>
      </w:pPr>
      <w:r w:rsidRPr="00DD1B75">
        <w:rPr>
          <w:color w:val="000000" w:themeColor="text1"/>
        </w:rPr>
        <w:t>Assessment: The proposed system is Technically Feasible.</w:t>
      </w:r>
    </w:p>
    <w:p w14:paraId="1DC1BF6A" w14:textId="77777777" w:rsidR="00DD1B75" w:rsidRDefault="00DD1B75" w:rsidP="007830F9">
      <w:pPr>
        <w:numPr>
          <w:ilvl w:val="0"/>
          <w:numId w:val="39"/>
        </w:numPr>
        <w:spacing w:line="360" w:lineRule="auto"/>
        <w:rPr>
          <w:color w:val="000000" w:themeColor="text1"/>
        </w:rPr>
      </w:pPr>
      <w:r w:rsidRPr="00DD1B75">
        <w:rPr>
          <w:color w:val="000000" w:themeColor="text1"/>
        </w:rPr>
        <w:t>Technology Availability: All core technologies required are mature, readily available, and well-understood.</w:t>
      </w:r>
    </w:p>
    <w:p w14:paraId="5C8C5711" w14:textId="77777777" w:rsidR="0096771A" w:rsidRPr="00DD1B75" w:rsidRDefault="0096771A" w:rsidP="007830F9">
      <w:pPr>
        <w:spacing w:line="360" w:lineRule="auto"/>
        <w:ind w:left="720"/>
        <w:rPr>
          <w:color w:val="000000" w:themeColor="text1"/>
        </w:rPr>
      </w:pPr>
    </w:p>
    <w:p w14:paraId="2CD8F670" w14:textId="77777777" w:rsidR="00DD1B75" w:rsidRPr="00DD1B75" w:rsidRDefault="00DD1B75" w:rsidP="007830F9">
      <w:pPr>
        <w:pStyle w:val="ListParagraph"/>
        <w:numPr>
          <w:ilvl w:val="0"/>
          <w:numId w:val="41"/>
        </w:numPr>
        <w:spacing w:line="360" w:lineRule="auto"/>
        <w:rPr>
          <w:color w:val="000000" w:themeColor="text1"/>
        </w:rPr>
      </w:pPr>
      <w:r w:rsidRPr="00DD1B75">
        <w:rPr>
          <w:color w:val="000000" w:themeColor="text1"/>
        </w:rPr>
        <w:t>Front-end: Mobile apps (iOS/Android) can be developed with frameworks like React Native or Flutter. Web interfaces for admin and members can use standard JavaScript frameworks (React, Angular).</w:t>
      </w:r>
    </w:p>
    <w:p w14:paraId="1A72F19E" w14:textId="77777777" w:rsidR="00DD1B75" w:rsidRPr="00DD1B75" w:rsidRDefault="00DD1B75" w:rsidP="007830F9">
      <w:pPr>
        <w:pStyle w:val="ListParagraph"/>
        <w:numPr>
          <w:ilvl w:val="0"/>
          <w:numId w:val="41"/>
        </w:numPr>
        <w:spacing w:line="360" w:lineRule="auto"/>
        <w:rPr>
          <w:color w:val="000000" w:themeColor="text1"/>
        </w:rPr>
      </w:pPr>
      <w:r w:rsidRPr="00DD1B75">
        <w:rPr>
          <w:color w:val="000000" w:themeColor="text1"/>
        </w:rPr>
        <w:t>Back-end: Standard cloud providers (AWS, Azure, Google Cloud) offer all necessary services (databases, serverless functions, authentication services).</w:t>
      </w:r>
    </w:p>
    <w:p w14:paraId="46AC0673" w14:textId="77777777" w:rsidR="00DD1B75" w:rsidRDefault="00DD1B75" w:rsidP="007830F9">
      <w:pPr>
        <w:pStyle w:val="ListParagraph"/>
        <w:numPr>
          <w:ilvl w:val="0"/>
          <w:numId w:val="41"/>
        </w:numPr>
        <w:spacing w:line="360" w:lineRule="auto"/>
        <w:rPr>
          <w:color w:val="000000" w:themeColor="text1"/>
        </w:rPr>
      </w:pPr>
      <w:r w:rsidRPr="00DD1B75">
        <w:rPr>
          <w:color w:val="000000" w:themeColor="text1"/>
        </w:rPr>
        <w:t>Hardware: QR scanners, tablets for kiosks, and electronic door locks are commercial off-the-shelf (COTS) products with standard APIs for integration.</w:t>
      </w:r>
    </w:p>
    <w:p w14:paraId="2BE74CF9" w14:textId="77777777" w:rsidR="0096771A" w:rsidRPr="00DD1B75" w:rsidRDefault="0096771A" w:rsidP="007830F9">
      <w:pPr>
        <w:pStyle w:val="ListParagraph"/>
        <w:spacing w:line="360" w:lineRule="auto"/>
        <w:rPr>
          <w:color w:val="000000" w:themeColor="text1"/>
        </w:rPr>
      </w:pPr>
    </w:p>
    <w:p w14:paraId="508051A1" w14:textId="77777777" w:rsidR="00DD1B75" w:rsidRPr="00DD1B75" w:rsidRDefault="00DD1B75" w:rsidP="007830F9">
      <w:pPr>
        <w:numPr>
          <w:ilvl w:val="0"/>
          <w:numId w:val="39"/>
        </w:numPr>
        <w:spacing w:line="360" w:lineRule="auto"/>
        <w:rPr>
          <w:color w:val="000000" w:themeColor="text1"/>
        </w:rPr>
      </w:pPr>
      <w:r w:rsidRPr="00DD1B75">
        <w:rPr>
          <w:color w:val="000000" w:themeColor="text1"/>
        </w:rPr>
        <w:t>Integration Complexity: The system requires integration between several modules (auth, billing, scheduling) and third-party services (payment gateways like Stripe). This presents a medium level of complexity but is a common practice with well-documented APIs and can be managed by a competent development team.</w:t>
      </w:r>
    </w:p>
    <w:p w14:paraId="65C85DE2" w14:textId="77777777" w:rsidR="00DD1B75" w:rsidRPr="00DD1B75" w:rsidRDefault="00DD1B75" w:rsidP="007830F9">
      <w:pPr>
        <w:numPr>
          <w:ilvl w:val="0"/>
          <w:numId w:val="39"/>
        </w:numPr>
        <w:spacing w:line="360" w:lineRule="auto"/>
        <w:rPr>
          <w:color w:val="000000" w:themeColor="text1"/>
        </w:rPr>
      </w:pPr>
      <w:r w:rsidRPr="00DD1B75">
        <w:rPr>
          <w:color w:val="000000" w:themeColor="text1"/>
        </w:rPr>
        <w:t>Technical Skills Required: Development requires standard skills in full-stack web and mobile development, API design, and database management. These skills are widely available in the market. Maintenance post-launch requires a simpler skill set, manageable by a system administrator or a managed service provider.</w:t>
      </w:r>
    </w:p>
    <w:p w14:paraId="52C6A37B" w14:textId="77777777" w:rsidR="00DD1B75" w:rsidRPr="00DD1B75" w:rsidRDefault="00DD1B75" w:rsidP="007830F9">
      <w:pPr>
        <w:numPr>
          <w:ilvl w:val="0"/>
          <w:numId w:val="39"/>
        </w:numPr>
        <w:spacing w:line="360" w:lineRule="auto"/>
        <w:rPr>
          <w:color w:val="000000" w:themeColor="text1"/>
        </w:rPr>
      </w:pPr>
      <w:r w:rsidRPr="00DD1B75">
        <w:rPr>
          <w:color w:val="000000" w:themeColor="text1"/>
        </w:rPr>
        <w:t>Scalability: The proposed cloud-based architecture is inherently scalable. Database and server resources can be increased to handle a growing member base without significant architectural changes.</w:t>
      </w:r>
    </w:p>
    <w:p w14:paraId="35C1AB8D" w14:textId="153334B2" w:rsidR="0096771A" w:rsidRPr="007830F9" w:rsidRDefault="00DD1B75" w:rsidP="007830F9">
      <w:pPr>
        <w:pStyle w:val="ListParagraph"/>
        <w:numPr>
          <w:ilvl w:val="0"/>
          <w:numId w:val="39"/>
        </w:numPr>
        <w:spacing w:line="360" w:lineRule="auto"/>
        <w:rPr>
          <w:color w:val="000000" w:themeColor="text1"/>
        </w:rPr>
      </w:pPr>
      <w:r w:rsidRPr="00DD1B75">
        <w:rPr>
          <w:color w:val="000000" w:themeColor="text1"/>
        </w:rPr>
        <w:t>Conclusion: No insurmountable technical barriers exist. The project can be developed with existing technology and skills.</w:t>
      </w:r>
    </w:p>
    <w:p w14:paraId="068F783E" w14:textId="39287BE5" w:rsidR="0096771A" w:rsidRPr="007830F9" w:rsidRDefault="00DD1B75" w:rsidP="007830F9">
      <w:pPr>
        <w:pStyle w:val="Heading1"/>
        <w:spacing w:line="360" w:lineRule="auto"/>
      </w:pPr>
      <w:r w:rsidRPr="00DD1B75">
        <w:t>Financial Feasibility</w:t>
      </w:r>
    </w:p>
    <w:p w14:paraId="52A7B31E" w14:textId="77777777" w:rsidR="0096771A" w:rsidRPr="00DD1B75" w:rsidRDefault="0096771A" w:rsidP="007830F9">
      <w:pPr>
        <w:pStyle w:val="ListParagraph"/>
        <w:spacing w:line="360" w:lineRule="auto"/>
        <w:rPr>
          <w:color w:val="000000" w:themeColor="text1"/>
        </w:rPr>
      </w:pPr>
    </w:p>
    <w:p w14:paraId="0BD975C9" w14:textId="77777777" w:rsidR="00DD1B75" w:rsidRDefault="00DD1B75" w:rsidP="007830F9">
      <w:pPr>
        <w:pStyle w:val="ListParagraph"/>
        <w:numPr>
          <w:ilvl w:val="0"/>
          <w:numId w:val="39"/>
        </w:numPr>
        <w:spacing w:line="360" w:lineRule="auto"/>
        <w:rPr>
          <w:color w:val="000000" w:themeColor="text1"/>
        </w:rPr>
      </w:pPr>
      <w:r w:rsidRPr="00DD1B75">
        <w:rPr>
          <w:color w:val="000000" w:themeColor="text1"/>
        </w:rPr>
        <w:t>Assessment: The proposed system is Financially Feasible with a positive expected Return on Investment (ROI).</w:t>
      </w:r>
    </w:p>
    <w:p w14:paraId="055EBE4B" w14:textId="77777777" w:rsidR="003211A6" w:rsidRPr="00DD1B75" w:rsidRDefault="003211A6" w:rsidP="007830F9">
      <w:pPr>
        <w:pStyle w:val="ListParagraph"/>
        <w:spacing w:line="360" w:lineRule="auto"/>
        <w:rPr>
          <w:color w:val="000000" w:themeColor="text1"/>
        </w:rPr>
      </w:pPr>
    </w:p>
    <w:p w14:paraId="30885F8F" w14:textId="77777777" w:rsidR="00DD1B75" w:rsidRPr="00DD1B75" w:rsidRDefault="00DD1B75" w:rsidP="007830F9">
      <w:pPr>
        <w:numPr>
          <w:ilvl w:val="0"/>
          <w:numId w:val="39"/>
        </w:numPr>
        <w:spacing w:line="360" w:lineRule="auto"/>
        <w:rPr>
          <w:color w:val="000000" w:themeColor="text1"/>
        </w:rPr>
      </w:pPr>
      <w:r w:rsidRPr="00DD1B75">
        <w:rPr>
          <w:color w:val="000000" w:themeColor="text1"/>
        </w:rPr>
        <w:t>Costs:</w:t>
      </w:r>
    </w:p>
    <w:p w14:paraId="7AC6CBFC" w14:textId="77777777" w:rsidR="00DD1B75" w:rsidRPr="0096771A" w:rsidRDefault="00DD1B75" w:rsidP="007830F9">
      <w:pPr>
        <w:pStyle w:val="ListParagraph"/>
        <w:numPr>
          <w:ilvl w:val="0"/>
          <w:numId w:val="42"/>
        </w:numPr>
        <w:spacing w:line="360" w:lineRule="auto"/>
        <w:rPr>
          <w:color w:val="000000" w:themeColor="text1"/>
        </w:rPr>
      </w:pPr>
      <w:r w:rsidRPr="0096771A">
        <w:rPr>
          <w:color w:val="000000" w:themeColor="text1"/>
        </w:rPr>
        <w:t>Development Costs: One-time cost for custom software development. This is the largest upfront investment.</w:t>
      </w:r>
    </w:p>
    <w:p w14:paraId="378C76FC" w14:textId="6A85FB80" w:rsidR="00DD1B75" w:rsidRPr="0096771A" w:rsidRDefault="00DD1B75" w:rsidP="007830F9">
      <w:pPr>
        <w:pStyle w:val="ListParagraph"/>
        <w:numPr>
          <w:ilvl w:val="0"/>
          <w:numId w:val="42"/>
        </w:numPr>
        <w:spacing w:line="360" w:lineRule="auto"/>
        <w:rPr>
          <w:color w:val="000000" w:themeColor="text1"/>
        </w:rPr>
      </w:pPr>
      <w:r w:rsidRPr="0096771A">
        <w:rPr>
          <w:color w:val="000000" w:themeColor="text1"/>
        </w:rPr>
        <w:t xml:space="preserve">Hardware Costs: One-time purchase of </w:t>
      </w:r>
      <w:r w:rsidR="003211A6">
        <w:rPr>
          <w:color w:val="000000" w:themeColor="text1"/>
        </w:rPr>
        <w:t xml:space="preserve"> </w:t>
      </w:r>
      <w:r w:rsidRPr="0096771A">
        <w:rPr>
          <w:color w:val="000000" w:themeColor="text1"/>
        </w:rPr>
        <w:t>QR scanners, and electronic door locks.</w:t>
      </w:r>
    </w:p>
    <w:p w14:paraId="22BD85E1" w14:textId="77777777" w:rsidR="00DD1B75" w:rsidRPr="0096771A" w:rsidRDefault="00DD1B75" w:rsidP="007830F9">
      <w:pPr>
        <w:pStyle w:val="ListParagraph"/>
        <w:numPr>
          <w:ilvl w:val="0"/>
          <w:numId w:val="42"/>
        </w:numPr>
        <w:spacing w:line="360" w:lineRule="auto"/>
        <w:rPr>
          <w:color w:val="000000" w:themeColor="text1"/>
        </w:rPr>
      </w:pPr>
      <w:r w:rsidRPr="0096771A">
        <w:rPr>
          <w:color w:val="000000" w:themeColor="text1"/>
        </w:rPr>
        <w:t>Software Costs: Recurring subscriptions for cloud hosting, payment gateway fees, and potential third-party API services.</w:t>
      </w:r>
    </w:p>
    <w:p w14:paraId="5BC5C488" w14:textId="77777777" w:rsidR="00DD1B75" w:rsidRDefault="00DD1B75" w:rsidP="007830F9">
      <w:pPr>
        <w:pStyle w:val="ListParagraph"/>
        <w:numPr>
          <w:ilvl w:val="0"/>
          <w:numId w:val="42"/>
        </w:numPr>
        <w:spacing w:line="360" w:lineRule="auto"/>
        <w:rPr>
          <w:color w:val="000000" w:themeColor="text1"/>
        </w:rPr>
      </w:pPr>
      <w:r w:rsidRPr="0096771A">
        <w:rPr>
          <w:color w:val="000000" w:themeColor="text1"/>
        </w:rPr>
        <w:t>Maintenance &amp; Support: Recurring annual cost for updates, security patches, and technical support (could be ~15-20% of initial development cost per year).</w:t>
      </w:r>
    </w:p>
    <w:p w14:paraId="24230C42" w14:textId="77777777" w:rsidR="003211A6" w:rsidRPr="0096771A" w:rsidRDefault="003211A6" w:rsidP="007830F9">
      <w:pPr>
        <w:pStyle w:val="ListParagraph"/>
        <w:spacing w:line="360" w:lineRule="auto"/>
        <w:ind w:left="1080"/>
        <w:rPr>
          <w:color w:val="000000" w:themeColor="text1"/>
        </w:rPr>
      </w:pPr>
    </w:p>
    <w:p w14:paraId="4D116D4C" w14:textId="77777777" w:rsidR="00DD1B75" w:rsidRPr="00DD1B75" w:rsidRDefault="00DD1B75" w:rsidP="007830F9">
      <w:pPr>
        <w:numPr>
          <w:ilvl w:val="0"/>
          <w:numId w:val="39"/>
        </w:numPr>
        <w:spacing w:line="360" w:lineRule="auto"/>
        <w:rPr>
          <w:color w:val="000000" w:themeColor="text1"/>
        </w:rPr>
      </w:pPr>
      <w:r w:rsidRPr="00DD1B75">
        <w:rPr>
          <w:color w:val="000000" w:themeColor="text1"/>
        </w:rPr>
        <w:t>Benefits &amp; Cost Savings (ROI Justification):</w:t>
      </w:r>
    </w:p>
    <w:p w14:paraId="309AD8EC" w14:textId="77777777" w:rsidR="00DD1B75" w:rsidRPr="0096771A" w:rsidRDefault="00DD1B75" w:rsidP="007830F9">
      <w:pPr>
        <w:pStyle w:val="ListParagraph"/>
        <w:numPr>
          <w:ilvl w:val="0"/>
          <w:numId w:val="39"/>
        </w:numPr>
        <w:spacing w:line="360" w:lineRule="auto"/>
        <w:rPr>
          <w:color w:val="000000" w:themeColor="text1"/>
        </w:rPr>
      </w:pPr>
      <w:r w:rsidRPr="0096771A">
        <w:rPr>
          <w:color w:val="000000" w:themeColor="text1"/>
        </w:rPr>
        <w:t>Reduced Revenue Leakage: Automated subscription validation at the door (FR-02, FR-03) will directly prevent lost income from expired or non-existent memberships. This is a direct financial gain.</w:t>
      </w:r>
    </w:p>
    <w:p w14:paraId="3F80A72F" w14:textId="77777777" w:rsidR="00DD1B75" w:rsidRPr="0096771A" w:rsidRDefault="00DD1B75" w:rsidP="007830F9">
      <w:pPr>
        <w:pStyle w:val="ListParagraph"/>
        <w:numPr>
          <w:ilvl w:val="0"/>
          <w:numId w:val="39"/>
        </w:numPr>
        <w:spacing w:line="360" w:lineRule="auto"/>
        <w:rPr>
          <w:color w:val="000000" w:themeColor="text1"/>
        </w:rPr>
      </w:pPr>
      <w:r w:rsidRPr="0096771A">
        <w:rPr>
          <w:color w:val="000000" w:themeColor="text1"/>
        </w:rPr>
        <w:t>Operational Efficiency: Significant reduction in administrative time spent on manual registration, attendance tracking, and scheduling (Current UC-01, UC-02, UC-03). Staff can be reallocated to higher-value tasks like member service.</w:t>
      </w:r>
    </w:p>
    <w:p w14:paraId="459A7A8F" w14:textId="77777777" w:rsidR="00DD1B75" w:rsidRPr="0096771A" w:rsidRDefault="00DD1B75" w:rsidP="007830F9">
      <w:pPr>
        <w:pStyle w:val="ListParagraph"/>
        <w:numPr>
          <w:ilvl w:val="0"/>
          <w:numId w:val="39"/>
        </w:numPr>
        <w:spacing w:line="360" w:lineRule="auto"/>
        <w:rPr>
          <w:color w:val="000000" w:themeColor="text1"/>
        </w:rPr>
      </w:pPr>
      <w:r w:rsidRPr="0096771A">
        <w:rPr>
          <w:color w:val="000000" w:themeColor="text1"/>
        </w:rPr>
        <w:t>Increased Revenue Streams: Streamlined trainer booking (FR-14) can increase personal training sales. Member retention is likely to improve due to the enhanced experience (progress tracking, convenience), reducing member churn.</w:t>
      </w:r>
    </w:p>
    <w:p w14:paraId="525C9A89" w14:textId="77777777" w:rsidR="00DD1B75" w:rsidRPr="0096771A" w:rsidRDefault="00DD1B75" w:rsidP="007830F9">
      <w:pPr>
        <w:pStyle w:val="ListParagraph"/>
        <w:numPr>
          <w:ilvl w:val="0"/>
          <w:numId w:val="39"/>
        </w:numPr>
        <w:spacing w:line="360" w:lineRule="auto"/>
        <w:rPr>
          <w:color w:val="000000" w:themeColor="text1"/>
        </w:rPr>
      </w:pPr>
      <w:r w:rsidRPr="0096771A">
        <w:rPr>
          <w:color w:val="000000" w:themeColor="text1"/>
        </w:rPr>
        <w:t>Improved Decision-Making: Data-driven insights from reports (FR-24) can optimize marketing spend, class schedules, and resource allocation, leading to better financial outcomes.</w:t>
      </w:r>
    </w:p>
    <w:p w14:paraId="45A16AC3" w14:textId="77777777" w:rsidR="00DD1B75" w:rsidRDefault="00DD1B75" w:rsidP="007830F9">
      <w:pPr>
        <w:pStyle w:val="ListParagraph"/>
        <w:numPr>
          <w:ilvl w:val="0"/>
          <w:numId w:val="39"/>
        </w:numPr>
        <w:spacing w:line="360" w:lineRule="auto"/>
        <w:rPr>
          <w:color w:val="000000" w:themeColor="text1"/>
        </w:rPr>
      </w:pPr>
      <w:r w:rsidRPr="00DD1B75">
        <w:rPr>
          <w:color w:val="000000" w:themeColor="text1"/>
        </w:rPr>
        <w:t>Conclusion: While there are significant upfront costs, the long-term benefits of increased revenue, reduced losses, and operational savings present a strong business case for a positive ROI, especially when implementing the core modules (BSO 1 &amp; 2) first.</w:t>
      </w:r>
    </w:p>
    <w:p w14:paraId="2C5045E6" w14:textId="77777777" w:rsidR="0096771A" w:rsidRPr="0096771A" w:rsidRDefault="0096771A" w:rsidP="007830F9">
      <w:pPr>
        <w:spacing w:line="360" w:lineRule="auto"/>
        <w:rPr>
          <w:color w:val="000000" w:themeColor="text1"/>
        </w:rPr>
      </w:pPr>
    </w:p>
    <w:p w14:paraId="5C899161" w14:textId="5D96C4D5" w:rsidR="00DD1B75" w:rsidRDefault="00DD1B75" w:rsidP="007830F9">
      <w:pPr>
        <w:pStyle w:val="ListParagraph"/>
        <w:spacing w:line="360" w:lineRule="auto"/>
        <w:rPr>
          <w:rStyle w:val="Heading1Char"/>
        </w:rPr>
      </w:pPr>
      <w:r w:rsidRPr="00DD1B75">
        <w:rPr>
          <w:color w:val="000000" w:themeColor="text1"/>
        </w:rPr>
        <w:t xml:space="preserve"> </w:t>
      </w:r>
      <w:r w:rsidRPr="0096771A">
        <w:rPr>
          <w:rStyle w:val="Heading1Char"/>
        </w:rPr>
        <w:t>Operational Feasibility</w:t>
      </w:r>
    </w:p>
    <w:p w14:paraId="2AAF9F98" w14:textId="77777777" w:rsidR="0096771A" w:rsidRPr="00DD1B75" w:rsidRDefault="0096771A" w:rsidP="007830F9">
      <w:pPr>
        <w:pStyle w:val="ListParagraph"/>
        <w:spacing w:line="360" w:lineRule="auto"/>
        <w:rPr>
          <w:color w:val="000000" w:themeColor="text1"/>
        </w:rPr>
      </w:pPr>
    </w:p>
    <w:p w14:paraId="249B2E93" w14:textId="77777777" w:rsidR="00DD1B75" w:rsidRPr="00DD1B75" w:rsidRDefault="00DD1B75" w:rsidP="007830F9">
      <w:pPr>
        <w:pStyle w:val="ListParagraph"/>
        <w:numPr>
          <w:ilvl w:val="0"/>
          <w:numId w:val="39"/>
        </w:numPr>
        <w:spacing w:line="360" w:lineRule="auto"/>
        <w:rPr>
          <w:color w:val="000000" w:themeColor="text1"/>
        </w:rPr>
      </w:pPr>
      <w:r w:rsidRPr="00DD1B75">
        <w:rPr>
          <w:color w:val="000000" w:themeColor="text1"/>
        </w:rPr>
        <w:t>Assessment: The proposed system is Operationally Feasible and will significantly improve workflows.</w:t>
      </w:r>
    </w:p>
    <w:p w14:paraId="70568C4D" w14:textId="77777777" w:rsidR="00DD1B75" w:rsidRPr="00DD1B75" w:rsidRDefault="00DD1B75" w:rsidP="007830F9">
      <w:pPr>
        <w:numPr>
          <w:ilvl w:val="0"/>
          <w:numId w:val="39"/>
        </w:numPr>
        <w:spacing w:line="360" w:lineRule="auto"/>
        <w:rPr>
          <w:color w:val="000000" w:themeColor="text1"/>
        </w:rPr>
      </w:pPr>
      <w:r w:rsidRPr="00DD1B75">
        <w:rPr>
          <w:color w:val="000000" w:themeColor="text1"/>
        </w:rPr>
        <w:t>Alignment with Current Procedures: The system is designed to replace inefficient manual processes (paper cards, sign-in books) with streamlined digital ones. It directly addresses the identified pain points.</w:t>
      </w:r>
    </w:p>
    <w:p w14:paraId="43514A14" w14:textId="77777777" w:rsidR="00DD1B75" w:rsidRPr="00DD1B75" w:rsidRDefault="00DD1B75" w:rsidP="007830F9">
      <w:pPr>
        <w:numPr>
          <w:ilvl w:val="0"/>
          <w:numId w:val="39"/>
        </w:numPr>
        <w:spacing w:line="360" w:lineRule="auto"/>
        <w:rPr>
          <w:color w:val="000000" w:themeColor="text1"/>
        </w:rPr>
      </w:pPr>
      <w:r w:rsidRPr="00DD1B75">
        <w:rPr>
          <w:color w:val="000000" w:themeColor="text1"/>
        </w:rPr>
        <w:t>Usability and Training:</w:t>
      </w:r>
    </w:p>
    <w:p w14:paraId="2093AE85" w14:textId="77777777" w:rsidR="00DD1B75" w:rsidRPr="0096771A" w:rsidRDefault="00DD1B75" w:rsidP="007830F9">
      <w:pPr>
        <w:pStyle w:val="ListParagraph"/>
        <w:numPr>
          <w:ilvl w:val="0"/>
          <w:numId w:val="43"/>
        </w:numPr>
        <w:spacing w:line="360" w:lineRule="auto"/>
        <w:rPr>
          <w:color w:val="000000" w:themeColor="text1"/>
        </w:rPr>
      </w:pPr>
      <w:r w:rsidRPr="0096771A">
        <w:rPr>
          <w:color w:val="000000" w:themeColor="text1"/>
        </w:rPr>
        <w:t>Members: The interface for scanning QR codes and booking appointments is intuitive and similar to other modern apps. The learning curve is low.</w:t>
      </w:r>
    </w:p>
    <w:p w14:paraId="5C9AE235" w14:textId="77777777" w:rsidR="00DD1B75" w:rsidRPr="0096771A" w:rsidRDefault="00DD1B75" w:rsidP="007830F9">
      <w:pPr>
        <w:pStyle w:val="ListParagraph"/>
        <w:numPr>
          <w:ilvl w:val="0"/>
          <w:numId w:val="43"/>
        </w:numPr>
        <w:spacing w:line="360" w:lineRule="auto"/>
        <w:rPr>
          <w:color w:val="000000" w:themeColor="text1"/>
        </w:rPr>
      </w:pPr>
      <w:r w:rsidRPr="0096771A">
        <w:rPr>
          <w:color w:val="000000" w:themeColor="text1"/>
        </w:rPr>
        <w:t>Staff: The admin and instructor dashboards will require training. However, they simplify complex tasks (scheduling, member lookups), so adoption resistance should be low once the benefits are demonstrated.</w:t>
      </w:r>
    </w:p>
    <w:p w14:paraId="3CE4E671" w14:textId="77777777" w:rsidR="00DD1B75" w:rsidRPr="00DD1B75" w:rsidRDefault="00DD1B75" w:rsidP="007830F9">
      <w:pPr>
        <w:numPr>
          <w:ilvl w:val="0"/>
          <w:numId w:val="39"/>
        </w:numPr>
        <w:spacing w:line="360" w:lineRule="auto"/>
        <w:rPr>
          <w:color w:val="000000" w:themeColor="text1"/>
        </w:rPr>
      </w:pPr>
      <w:r w:rsidRPr="00DD1B75">
        <w:rPr>
          <w:color w:val="000000" w:themeColor="text1"/>
        </w:rPr>
        <w:t>Impact on Workflow: The impact is profoundly positive.</w:t>
      </w:r>
    </w:p>
    <w:p w14:paraId="34695910" w14:textId="77777777" w:rsidR="00DD1B75" w:rsidRPr="00DD1B75" w:rsidRDefault="00DD1B75" w:rsidP="007830F9">
      <w:pPr>
        <w:pStyle w:val="ListParagraph"/>
        <w:numPr>
          <w:ilvl w:val="0"/>
          <w:numId w:val="39"/>
        </w:numPr>
        <w:spacing w:line="360" w:lineRule="auto"/>
        <w:rPr>
          <w:color w:val="000000" w:themeColor="text1"/>
        </w:rPr>
      </w:pPr>
      <w:r w:rsidRPr="00DD1B75">
        <w:rPr>
          <w:color w:val="000000" w:themeColor="text1"/>
        </w:rPr>
        <w:t>Front Desk: Eliminates manual registration and attendance tracking. Staff become enablers rather than gatekeepers.</w:t>
      </w:r>
    </w:p>
    <w:p w14:paraId="488A96C0" w14:textId="77777777" w:rsidR="00DD1B75" w:rsidRPr="00DD1B75" w:rsidRDefault="00DD1B75" w:rsidP="007830F9">
      <w:pPr>
        <w:pStyle w:val="ListParagraph"/>
        <w:numPr>
          <w:ilvl w:val="0"/>
          <w:numId w:val="39"/>
        </w:numPr>
        <w:spacing w:line="360" w:lineRule="auto"/>
        <w:rPr>
          <w:color w:val="000000" w:themeColor="text1"/>
        </w:rPr>
      </w:pPr>
      <w:r w:rsidRPr="00DD1B75">
        <w:rPr>
          <w:color w:val="000000" w:themeColor="text1"/>
        </w:rPr>
        <w:t>Instructors: Frees them from administrative scheduling tasks, allowing them to focus on coaching.</w:t>
      </w:r>
    </w:p>
    <w:p w14:paraId="07C618B9" w14:textId="77777777" w:rsidR="00DD1B75" w:rsidRPr="00DD1B75" w:rsidRDefault="00DD1B75" w:rsidP="007830F9">
      <w:pPr>
        <w:pStyle w:val="ListParagraph"/>
        <w:numPr>
          <w:ilvl w:val="0"/>
          <w:numId w:val="39"/>
        </w:numPr>
        <w:spacing w:line="360" w:lineRule="auto"/>
        <w:rPr>
          <w:color w:val="000000" w:themeColor="text1"/>
        </w:rPr>
      </w:pPr>
      <w:r w:rsidRPr="00DD1B75">
        <w:rPr>
          <w:color w:val="000000" w:themeColor="text1"/>
        </w:rPr>
        <w:t>Management: Provides real-time visibility into gym operations and member engagement, which is currently non-existent.</w:t>
      </w:r>
    </w:p>
    <w:p w14:paraId="55AF23EF" w14:textId="77777777" w:rsidR="00DD1B75" w:rsidRPr="00DD1B75" w:rsidRDefault="00DD1B75" w:rsidP="007830F9">
      <w:pPr>
        <w:pStyle w:val="ListParagraph"/>
        <w:numPr>
          <w:ilvl w:val="0"/>
          <w:numId w:val="39"/>
        </w:numPr>
        <w:spacing w:line="360" w:lineRule="auto"/>
        <w:rPr>
          <w:color w:val="000000" w:themeColor="text1"/>
        </w:rPr>
      </w:pPr>
      <w:r w:rsidRPr="00DD1B75">
        <w:rPr>
          <w:color w:val="000000" w:themeColor="text1"/>
        </w:rPr>
        <w:t>Conclusion: The system will integrate well into the gym's operations. It solves more problems than it creates and is designed with end-user usability in mind.</w:t>
      </w:r>
    </w:p>
    <w:p w14:paraId="3B02608A" w14:textId="40CC822A" w:rsidR="00DD1B75" w:rsidRDefault="00DD1B75" w:rsidP="002978AE">
      <w:pPr>
        <w:pStyle w:val="Heading1"/>
      </w:pPr>
      <w:r w:rsidRPr="00DD1B75">
        <w:t>Organizational Feasibility</w:t>
      </w:r>
    </w:p>
    <w:p w14:paraId="232EB255" w14:textId="77777777" w:rsidR="002978AE" w:rsidRPr="002978AE" w:rsidRDefault="002978AE" w:rsidP="002978AE"/>
    <w:p w14:paraId="653E6A5E" w14:textId="77777777" w:rsidR="00DD1B75" w:rsidRPr="00DD1B75" w:rsidRDefault="00DD1B75" w:rsidP="007830F9">
      <w:pPr>
        <w:pStyle w:val="ListParagraph"/>
        <w:numPr>
          <w:ilvl w:val="0"/>
          <w:numId w:val="39"/>
        </w:numPr>
        <w:spacing w:line="360" w:lineRule="auto"/>
        <w:rPr>
          <w:color w:val="000000" w:themeColor="text1"/>
        </w:rPr>
      </w:pPr>
      <w:r w:rsidRPr="00DD1B75">
        <w:rPr>
          <w:color w:val="000000" w:themeColor="text1"/>
        </w:rPr>
        <w:t>Assessment: The proposed system is Organizationally Feasible, but requires change management.</w:t>
      </w:r>
    </w:p>
    <w:p w14:paraId="268388FE" w14:textId="77777777" w:rsidR="00DD1B75" w:rsidRPr="00DD1B75" w:rsidRDefault="00DD1B75" w:rsidP="007830F9">
      <w:pPr>
        <w:numPr>
          <w:ilvl w:val="0"/>
          <w:numId w:val="39"/>
        </w:numPr>
        <w:spacing w:line="360" w:lineRule="auto"/>
        <w:rPr>
          <w:color w:val="000000" w:themeColor="text1"/>
        </w:rPr>
      </w:pPr>
      <w:r w:rsidRPr="00DD1B75">
        <w:rPr>
          <w:color w:val="000000" w:themeColor="text1"/>
        </w:rPr>
        <w:t>Management Support: As outlined in the current system, "Top Management" oversees operations. Their buy-in is critical. The feasibility study and clear ROI presentation are essential to secure their sponsorship.</w:t>
      </w:r>
    </w:p>
    <w:p w14:paraId="1F2B40E2" w14:textId="77777777" w:rsidR="00DD1B75" w:rsidRPr="00DD1B75" w:rsidRDefault="00DD1B75" w:rsidP="007830F9">
      <w:pPr>
        <w:numPr>
          <w:ilvl w:val="0"/>
          <w:numId w:val="39"/>
        </w:numPr>
        <w:spacing w:line="360" w:lineRule="auto"/>
        <w:rPr>
          <w:color w:val="000000" w:themeColor="text1"/>
        </w:rPr>
      </w:pPr>
      <w:r w:rsidRPr="00DD1B75">
        <w:rPr>
          <w:color w:val="000000" w:themeColor="text1"/>
        </w:rPr>
        <w:t>User Acceptance: This is the primary potential hurdle.</w:t>
      </w:r>
    </w:p>
    <w:p w14:paraId="5964D1F3" w14:textId="77777777" w:rsidR="00DD1B75" w:rsidRPr="00DD1B75" w:rsidRDefault="00DD1B75" w:rsidP="007830F9">
      <w:pPr>
        <w:pStyle w:val="ListParagraph"/>
        <w:numPr>
          <w:ilvl w:val="0"/>
          <w:numId w:val="39"/>
        </w:numPr>
        <w:spacing w:line="360" w:lineRule="auto"/>
        <w:rPr>
          <w:color w:val="000000" w:themeColor="text1"/>
        </w:rPr>
      </w:pPr>
      <w:r w:rsidRPr="00DD1B75">
        <w:rPr>
          <w:color w:val="000000" w:themeColor="text1"/>
        </w:rPr>
        <w:t>Members are likely to welcome the modern convenience, similar to systems used in other industries.</w:t>
      </w:r>
    </w:p>
    <w:p w14:paraId="0BD74BCB" w14:textId="77777777" w:rsidR="00DD1B75" w:rsidRDefault="00DD1B75" w:rsidP="007830F9">
      <w:pPr>
        <w:pStyle w:val="ListParagraph"/>
        <w:numPr>
          <w:ilvl w:val="0"/>
          <w:numId w:val="39"/>
        </w:numPr>
        <w:spacing w:line="360" w:lineRule="auto"/>
        <w:rPr>
          <w:color w:val="000000" w:themeColor="text1"/>
        </w:rPr>
      </w:pPr>
      <w:r w:rsidRPr="00DD1B75">
        <w:rPr>
          <w:color w:val="000000" w:themeColor="text1"/>
        </w:rPr>
        <w:t>Staff/Instructors may initially resist due to fear of change or perceived deskilling. This must be managed through:</w:t>
      </w:r>
    </w:p>
    <w:p w14:paraId="431848EC" w14:textId="77777777" w:rsidR="008E4F20" w:rsidRPr="00DD1B75" w:rsidRDefault="008E4F20" w:rsidP="008E4F20">
      <w:pPr>
        <w:pStyle w:val="ListParagraph"/>
        <w:spacing w:line="360" w:lineRule="auto"/>
        <w:rPr>
          <w:color w:val="000000" w:themeColor="text1"/>
        </w:rPr>
      </w:pPr>
    </w:p>
    <w:p w14:paraId="5D836F87" w14:textId="77777777" w:rsidR="00DD1B75" w:rsidRPr="00DD1B75" w:rsidRDefault="00DD1B75" w:rsidP="002978AE">
      <w:pPr>
        <w:numPr>
          <w:ilvl w:val="2"/>
          <w:numId w:val="44"/>
        </w:numPr>
        <w:spacing w:line="360" w:lineRule="auto"/>
        <w:rPr>
          <w:color w:val="000000" w:themeColor="text1"/>
        </w:rPr>
      </w:pPr>
      <w:r w:rsidRPr="00DD1B75">
        <w:rPr>
          <w:color w:val="000000" w:themeColor="text1"/>
        </w:rPr>
        <w:t>Clear Communication: Explain the "why" – the system will make their jobs easier, not replace them.</w:t>
      </w:r>
    </w:p>
    <w:p w14:paraId="165A8482" w14:textId="77777777" w:rsidR="00DD1B75" w:rsidRPr="00DD1B75" w:rsidRDefault="00DD1B75" w:rsidP="002978AE">
      <w:pPr>
        <w:numPr>
          <w:ilvl w:val="2"/>
          <w:numId w:val="44"/>
        </w:numPr>
        <w:spacing w:line="360" w:lineRule="auto"/>
        <w:rPr>
          <w:color w:val="000000" w:themeColor="text1"/>
        </w:rPr>
      </w:pPr>
      <w:r w:rsidRPr="00DD1B75">
        <w:rPr>
          <w:color w:val="000000" w:themeColor="text1"/>
        </w:rPr>
        <w:t>Comprehensive Training: Ensure all staff are confident using the new tools.</w:t>
      </w:r>
    </w:p>
    <w:p w14:paraId="299A295F" w14:textId="77777777" w:rsidR="00DD1B75" w:rsidRDefault="00DD1B75" w:rsidP="002978AE">
      <w:pPr>
        <w:numPr>
          <w:ilvl w:val="2"/>
          <w:numId w:val="44"/>
        </w:numPr>
        <w:spacing w:line="360" w:lineRule="auto"/>
        <w:rPr>
          <w:color w:val="000000" w:themeColor="text1"/>
        </w:rPr>
      </w:pPr>
      <w:r w:rsidRPr="00DD1B75">
        <w:rPr>
          <w:color w:val="000000" w:themeColor="text1"/>
        </w:rPr>
        <w:t>Phased Implementation: Start with access control (BSO 1), which has obvious benefits, before rolling out more complex modules.</w:t>
      </w:r>
    </w:p>
    <w:p w14:paraId="312415CA" w14:textId="77777777" w:rsidR="008E4F20" w:rsidRPr="00DD1B75" w:rsidRDefault="008E4F20" w:rsidP="008E4F20">
      <w:pPr>
        <w:spacing w:line="360" w:lineRule="auto"/>
        <w:ind w:left="720"/>
        <w:rPr>
          <w:color w:val="000000" w:themeColor="text1"/>
        </w:rPr>
      </w:pPr>
    </w:p>
    <w:p w14:paraId="1A31F98E" w14:textId="77777777" w:rsidR="00DD1B75" w:rsidRPr="00DD1B75" w:rsidRDefault="00DD1B75" w:rsidP="007830F9">
      <w:pPr>
        <w:numPr>
          <w:ilvl w:val="0"/>
          <w:numId w:val="39"/>
        </w:numPr>
        <w:spacing w:line="360" w:lineRule="auto"/>
        <w:rPr>
          <w:color w:val="000000" w:themeColor="text1"/>
        </w:rPr>
      </w:pPr>
      <w:r w:rsidRPr="00DD1B75">
        <w:rPr>
          <w:color w:val="000000" w:themeColor="text1"/>
        </w:rPr>
        <w:t>Organizational Culture: The shift from a low-tech, manual environment to a data-driven, automated one represents a significant cultural change. Leadership must champion this change to create a culture that embraces efficiency and data.</w:t>
      </w:r>
    </w:p>
    <w:p w14:paraId="0A3F8079" w14:textId="77777777" w:rsidR="00DD1B75" w:rsidRDefault="00DD1B75" w:rsidP="007830F9">
      <w:pPr>
        <w:pStyle w:val="ListParagraph"/>
        <w:numPr>
          <w:ilvl w:val="0"/>
          <w:numId w:val="39"/>
        </w:numPr>
        <w:spacing w:line="360" w:lineRule="auto"/>
        <w:rPr>
          <w:color w:val="000000" w:themeColor="text1"/>
        </w:rPr>
      </w:pPr>
      <w:r w:rsidRPr="00DD1B75">
        <w:rPr>
          <w:color w:val="000000" w:themeColor="text1"/>
        </w:rPr>
        <w:t>Conclusion: The project is viable from an organizational perspective, but its success is contingent on effective change management strategies, strong leadership support, and thorough user training to ensure smooth adoption.</w:t>
      </w:r>
    </w:p>
    <w:p w14:paraId="08DD5BA9" w14:textId="77777777" w:rsidR="0096771A" w:rsidRPr="00DD1B75" w:rsidRDefault="0096771A" w:rsidP="007830F9">
      <w:pPr>
        <w:pStyle w:val="ListParagraph"/>
        <w:spacing w:line="360" w:lineRule="auto"/>
        <w:rPr>
          <w:color w:val="000000" w:themeColor="text1"/>
        </w:rPr>
      </w:pPr>
    </w:p>
    <w:p w14:paraId="41306B2A" w14:textId="70A53F58" w:rsidR="00DD1B75" w:rsidRDefault="00DD1B75" w:rsidP="007830F9">
      <w:pPr>
        <w:pStyle w:val="Heading1"/>
        <w:spacing w:line="360" w:lineRule="auto"/>
      </w:pPr>
      <w:r w:rsidRPr="00DD1B75">
        <w:t>Overall Conclusion</w:t>
      </w:r>
    </w:p>
    <w:p w14:paraId="798BEF7D" w14:textId="77777777" w:rsidR="00DD1B75" w:rsidRDefault="00DD1B75" w:rsidP="008E4F20">
      <w:pPr>
        <w:spacing w:line="360" w:lineRule="auto"/>
        <w:rPr>
          <w:color w:val="000000" w:themeColor="text1"/>
        </w:rPr>
      </w:pPr>
      <w:r w:rsidRPr="008E4F20">
        <w:rPr>
          <w:color w:val="000000" w:themeColor="text1"/>
        </w:rPr>
        <w:t>The proposed Gym Management System is feasible across all four evaluated dimensions. It is technically sound, financially justified, operationally beneficial, and organizationally viable with proper management. It is recommended to proceed with the project, adopting a phased implementation approach (e.g., starting with BSO 1: Essential Digitalization &amp; Access Control) to manage risk, budget, and organizational change effectively.</w:t>
      </w:r>
    </w:p>
    <w:p w14:paraId="10B8D4C9" w14:textId="77777777" w:rsidR="008E4F20" w:rsidRDefault="008E4F20" w:rsidP="008E4F20">
      <w:pPr>
        <w:spacing w:line="360" w:lineRule="auto"/>
        <w:rPr>
          <w:color w:val="000000" w:themeColor="text1"/>
        </w:rPr>
      </w:pPr>
    </w:p>
    <w:p w14:paraId="15B9209B" w14:textId="77777777" w:rsidR="008E4F20" w:rsidRDefault="008E4F20" w:rsidP="008E4F20">
      <w:pPr>
        <w:spacing w:line="360" w:lineRule="auto"/>
        <w:rPr>
          <w:color w:val="000000" w:themeColor="text1"/>
        </w:rPr>
      </w:pPr>
    </w:p>
    <w:p w14:paraId="690F564A" w14:textId="77777777" w:rsidR="008E4F20" w:rsidRDefault="008E4F20" w:rsidP="008E4F20">
      <w:pPr>
        <w:spacing w:line="360" w:lineRule="auto"/>
        <w:rPr>
          <w:color w:val="000000" w:themeColor="text1"/>
        </w:rPr>
      </w:pPr>
    </w:p>
    <w:p w14:paraId="7F0B06F0" w14:textId="77777777" w:rsidR="008E4F20" w:rsidRDefault="008E4F20" w:rsidP="008E4F20">
      <w:pPr>
        <w:spacing w:line="360" w:lineRule="auto"/>
        <w:rPr>
          <w:color w:val="000000" w:themeColor="text1"/>
        </w:rPr>
      </w:pPr>
    </w:p>
    <w:p w14:paraId="1CDC0821" w14:textId="02457DB7" w:rsidR="008E4F20" w:rsidRPr="008E4F20" w:rsidRDefault="008E4F20" w:rsidP="008E4F20">
      <w:pPr>
        <w:spacing w:line="360" w:lineRule="auto"/>
        <w:jc w:val="center"/>
        <w:rPr>
          <w:color w:val="000000" w:themeColor="text1"/>
        </w:rPr>
      </w:pPr>
      <w:r>
        <w:rPr>
          <w:color w:val="000000" w:themeColor="text1"/>
        </w:rPr>
        <w:t>***</w:t>
      </w:r>
    </w:p>
    <w:p w14:paraId="3C8F17C7" w14:textId="77777777" w:rsidR="00DD1B75" w:rsidRPr="00DD1B75" w:rsidRDefault="00DD1B75" w:rsidP="007830F9">
      <w:pPr>
        <w:spacing w:line="360" w:lineRule="auto"/>
        <w:rPr>
          <w:color w:val="000000" w:themeColor="text1"/>
        </w:rPr>
      </w:pPr>
    </w:p>
    <w:sectPr w:rsidR="00DD1B75" w:rsidRPr="00DD1B75">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1C180" w14:textId="77777777" w:rsidR="00382EF2" w:rsidRDefault="00382EF2" w:rsidP="00C6554A">
      <w:pPr>
        <w:spacing w:before="0" w:after="0" w:line="240" w:lineRule="auto"/>
      </w:pPr>
      <w:r>
        <w:separator/>
      </w:r>
    </w:p>
  </w:endnote>
  <w:endnote w:type="continuationSeparator" w:id="0">
    <w:p w14:paraId="4E9E24E8" w14:textId="77777777" w:rsidR="00382EF2" w:rsidRDefault="00382EF2"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495F6" w14:textId="77777777" w:rsidR="00301205"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7679D" w14:textId="77777777" w:rsidR="00382EF2" w:rsidRDefault="00382EF2" w:rsidP="00C6554A">
      <w:pPr>
        <w:spacing w:before="0" w:after="0" w:line="240" w:lineRule="auto"/>
      </w:pPr>
      <w:r>
        <w:separator/>
      </w:r>
    </w:p>
  </w:footnote>
  <w:footnote w:type="continuationSeparator" w:id="0">
    <w:p w14:paraId="1AC2858B" w14:textId="77777777" w:rsidR="00382EF2" w:rsidRDefault="00382EF2"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03E66D4"/>
    <w:multiLevelType w:val="multilevel"/>
    <w:tmpl w:val="2B0A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6033A8"/>
    <w:multiLevelType w:val="hybridMultilevel"/>
    <w:tmpl w:val="5546C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344DF3"/>
    <w:multiLevelType w:val="multilevel"/>
    <w:tmpl w:val="446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6443C"/>
    <w:multiLevelType w:val="multilevel"/>
    <w:tmpl w:val="21C617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00961DA"/>
    <w:multiLevelType w:val="multilevel"/>
    <w:tmpl w:val="6E1478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40F80"/>
    <w:multiLevelType w:val="multilevel"/>
    <w:tmpl w:val="89F0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F0753"/>
    <w:multiLevelType w:val="multilevel"/>
    <w:tmpl w:val="EACC3B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509CD"/>
    <w:multiLevelType w:val="multilevel"/>
    <w:tmpl w:val="8330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C6559B"/>
    <w:multiLevelType w:val="multilevel"/>
    <w:tmpl w:val="4E742B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D14900"/>
    <w:multiLevelType w:val="hybridMultilevel"/>
    <w:tmpl w:val="402A070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D5963CA"/>
    <w:multiLevelType w:val="multilevel"/>
    <w:tmpl w:val="E65ABD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040E91"/>
    <w:multiLevelType w:val="multilevel"/>
    <w:tmpl w:val="064C0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8E4053"/>
    <w:multiLevelType w:val="multilevel"/>
    <w:tmpl w:val="E5441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866D5"/>
    <w:multiLevelType w:val="multilevel"/>
    <w:tmpl w:val="A1BA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CE6385"/>
    <w:multiLevelType w:val="multilevel"/>
    <w:tmpl w:val="5CA8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B090F"/>
    <w:multiLevelType w:val="hybridMultilevel"/>
    <w:tmpl w:val="8304961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74A1B44"/>
    <w:multiLevelType w:val="multilevel"/>
    <w:tmpl w:val="51D82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35107"/>
    <w:multiLevelType w:val="hybridMultilevel"/>
    <w:tmpl w:val="534ACA16"/>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C5D4070"/>
    <w:multiLevelType w:val="multilevel"/>
    <w:tmpl w:val="37005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F266FF"/>
    <w:multiLevelType w:val="multilevel"/>
    <w:tmpl w:val="8BE66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76ED8"/>
    <w:multiLevelType w:val="multilevel"/>
    <w:tmpl w:val="D3D64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D6262"/>
    <w:multiLevelType w:val="multilevel"/>
    <w:tmpl w:val="3C202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96D71"/>
    <w:multiLevelType w:val="multilevel"/>
    <w:tmpl w:val="C4E06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180A9D"/>
    <w:multiLevelType w:val="multilevel"/>
    <w:tmpl w:val="96A0F68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6E9767C1"/>
    <w:multiLevelType w:val="hybridMultilevel"/>
    <w:tmpl w:val="C444F18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74B5930"/>
    <w:multiLevelType w:val="multilevel"/>
    <w:tmpl w:val="C20E3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25910"/>
    <w:multiLevelType w:val="multilevel"/>
    <w:tmpl w:val="19F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F431C"/>
    <w:multiLevelType w:val="multilevel"/>
    <w:tmpl w:val="63AC1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C87E98"/>
    <w:multiLevelType w:val="multilevel"/>
    <w:tmpl w:val="C432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338921">
    <w:abstractNumId w:val="9"/>
  </w:num>
  <w:num w:numId="2" w16cid:durableId="169417833">
    <w:abstractNumId w:val="8"/>
  </w:num>
  <w:num w:numId="3" w16cid:durableId="1393508324">
    <w:abstractNumId w:val="8"/>
  </w:num>
  <w:num w:numId="4" w16cid:durableId="1449084192">
    <w:abstractNumId w:val="9"/>
  </w:num>
  <w:num w:numId="5" w16cid:durableId="751586126">
    <w:abstractNumId w:val="28"/>
  </w:num>
  <w:num w:numId="6" w16cid:durableId="54159094">
    <w:abstractNumId w:val="11"/>
  </w:num>
  <w:num w:numId="7" w16cid:durableId="1962833927">
    <w:abstractNumId w:val="15"/>
  </w:num>
  <w:num w:numId="8" w16cid:durableId="976448889">
    <w:abstractNumId w:val="7"/>
  </w:num>
  <w:num w:numId="9" w16cid:durableId="1891071696">
    <w:abstractNumId w:val="6"/>
  </w:num>
  <w:num w:numId="10" w16cid:durableId="1490513700">
    <w:abstractNumId w:val="5"/>
  </w:num>
  <w:num w:numId="11" w16cid:durableId="1106920517">
    <w:abstractNumId w:val="4"/>
  </w:num>
  <w:num w:numId="12" w16cid:durableId="994070447">
    <w:abstractNumId w:val="3"/>
  </w:num>
  <w:num w:numId="13" w16cid:durableId="851994716">
    <w:abstractNumId w:val="2"/>
  </w:num>
  <w:num w:numId="14" w16cid:durableId="1135563553">
    <w:abstractNumId w:val="1"/>
  </w:num>
  <w:num w:numId="15" w16cid:durableId="825128946">
    <w:abstractNumId w:val="0"/>
  </w:num>
  <w:num w:numId="16" w16cid:durableId="1990599044">
    <w:abstractNumId w:val="26"/>
  </w:num>
  <w:num w:numId="17" w16cid:durableId="488177667">
    <w:abstractNumId w:val="13"/>
  </w:num>
  <w:num w:numId="18" w16cid:durableId="1121151286">
    <w:abstractNumId w:val="17"/>
  </w:num>
  <w:num w:numId="19" w16cid:durableId="1022900784">
    <w:abstractNumId w:val="41"/>
  </w:num>
  <w:num w:numId="20" w16cid:durableId="63182261">
    <w:abstractNumId w:val="39"/>
  </w:num>
  <w:num w:numId="21" w16cid:durableId="786392428">
    <w:abstractNumId w:val="34"/>
  </w:num>
  <w:num w:numId="22" w16cid:durableId="1845631596">
    <w:abstractNumId w:val="19"/>
  </w:num>
  <w:num w:numId="23" w16cid:durableId="1342851895">
    <w:abstractNumId w:val="29"/>
  </w:num>
  <w:num w:numId="24" w16cid:durableId="1556550431">
    <w:abstractNumId w:val="25"/>
  </w:num>
  <w:num w:numId="25" w16cid:durableId="732235767">
    <w:abstractNumId w:val="16"/>
  </w:num>
  <w:num w:numId="26" w16cid:durableId="1331181234">
    <w:abstractNumId w:val="31"/>
  </w:num>
  <w:num w:numId="27" w16cid:durableId="46608411">
    <w:abstractNumId w:val="32"/>
  </w:num>
  <w:num w:numId="28" w16cid:durableId="1012878934">
    <w:abstractNumId w:val="18"/>
  </w:num>
  <w:num w:numId="29" w16cid:durableId="381708541">
    <w:abstractNumId w:val="22"/>
  </w:num>
  <w:num w:numId="30" w16cid:durableId="68889405">
    <w:abstractNumId w:val="14"/>
  </w:num>
  <w:num w:numId="31" w16cid:durableId="1029571961">
    <w:abstractNumId w:val="40"/>
  </w:num>
  <w:num w:numId="32" w16cid:durableId="1793551651">
    <w:abstractNumId w:val="20"/>
  </w:num>
  <w:num w:numId="33" w16cid:durableId="614212275">
    <w:abstractNumId w:val="33"/>
  </w:num>
  <w:num w:numId="34" w16cid:durableId="670302389">
    <w:abstractNumId w:val="35"/>
  </w:num>
  <w:num w:numId="35" w16cid:durableId="1668286827">
    <w:abstractNumId w:val="10"/>
  </w:num>
  <w:num w:numId="36" w16cid:durableId="67460523">
    <w:abstractNumId w:val="38"/>
  </w:num>
  <w:num w:numId="37" w16cid:durableId="261649750">
    <w:abstractNumId w:val="24"/>
  </w:num>
  <w:num w:numId="38" w16cid:durableId="827208712">
    <w:abstractNumId w:val="23"/>
  </w:num>
  <w:num w:numId="39" w16cid:durableId="85155752">
    <w:abstractNumId w:val="12"/>
  </w:num>
  <w:num w:numId="40" w16cid:durableId="785276327">
    <w:abstractNumId w:val="36"/>
  </w:num>
  <w:num w:numId="41" w16cid:durableId="711806693">
    <w:abstractNumId w:val="37"/>
  </w:num>
  <w:num w:numId="42" w16cid:durableId="1174222956">
    <w:abstractNumId w:val="27"/>
  </w:num>
  <w:num w:numId="43" w16cid:durableId="1380085281">
    <w:abstractNumId w:val="30"/>
  </w:num>
  <w:num w:numId="44" w16cid:durableId="95220437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C97"/>
    <w:rsid w:val="00077A2F"/>
    <w:rsid w:val="000F07CC"/>
    <w:rsid w:val="001555EC"/>
    <w:rsid w:val="001E1694"/>
    <w:rsid w:val="002554CD"/>
    <w:rsid w:val="00293B83"/>
    <w:rsid w:val="002978AE"/>
    <w:rsid w:val="002B4294"/>
    <w:rsid w:val="00301205"/>
    <w:rsid w:val="003211A6"/>
    <w:rsid w:val="00324D27"/>
    <w:rsid w:val="00333D0D"/>
    <w:rsid w:val="00364F05"/>
    <w:rsid w:val="00382EF2"/>
    <w:rsid w:val="003C1C57"/>
    <w:rsid w:val="003E345D"/>
    <w:rsid w:val="003F5E77"/>
    <w:rsid w:val="00416ED4"/>
    <w:rsid w:val="004C049F"/>
    <w:rsid w:val="005000E2"/>
    <w:rsid w:val="005C175D"/>
    <w:rsid w:val="00641AAF"/>
    <w:rsid w:val="00650CD3"/>
    <w:rsid w:val="00661227"/>
    <w:rsid w:val="0067043F"/>
    <w:rsid w:val="006A3CE7"/>
    <w:rsid w:val="00730E94"/>
    <w:rsid w:val="00744258"/>
    <w:rsid w:val="00763CAC"/>
    <w:rsid w:val="00765568"/>
    <w:rsid w:val="007830F9"/>
    <w:rsid w:val="007B4AB2"/>
    <w:rsid w:val="00830862"/>
    <w:rsid w:val="00843C85"/>
    <w:rsid w:val="00846E45"/>
    <w:rsid w:val="008C63CC"/>
    <w:rsid w:val="008E363D"/>
    <w:rsid w:val="008E4F20"/>
    <w:rsid w:val="0096771A"/>
    <w:rsid w:val="00A04602"/>
    <w:rsid w:val="00AC0E53"/>
    <w:rsid w:val="00AC14AB"/>
    <w:rsid w:val="00B052F9"/>
    <w:rsid w:val="00BB63C1"/>
    <w:rsid w:val="00BC37DA"/>
    <w:rsid w:val="00BF5104"/>
    <w:rsid w:val="00C2135A"/>
    <w:rsid w:val="00C32092"/>
    <w:rsid w:val="00C57F0F"/>
    <w:rsid w:val="00C6554A"/>
    <w:rsid w:val="00C8005E"/>
    <w:rsid w:val="00CB5E08"/>
    <w:rsid w:val="00CE0D2C"/>
    <w:rsid w:val="00D37C97"/>
    <w:rsid w:val="00DD1B75"/>
    <w:rsid w:val="00E40FBC"/>
    <w:rsid w:val="00E5687F"/>
    <w:rsid w:val="00ED7C44"/>
    <w:rsid w:val="00F5409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5B9AA"/>
  <w15:chartTrackingRefBased/>
  <w15:docId w15:val="{CD7BD851-2965-4711-8506-8EDB1BCC2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E53"/>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table" w:styleId="TableGrid">
    <w:name w:val="Table Grid"/>
    <w:basedOn w:val="TableNormal"/>
    <w:uiPriority w:val="39"/>
    <w:rsid w:val="0076556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DD1B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sun\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photo.dotx</Template>
  <TotalTime>74</TotalTime>
  <Pages>25</Pages>
  <Words>3225</Words>
  <Characters>18388</Characters>
  <Application>Microsoft Office Word</Application>
  <DocSecurity>0</DocSecurity>
  <Lines>153</Lines>
  <Paragraphs>43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&lt;Heading 1&gt;</vt:lpstr>
    </vt:vector>
  </TitlesOfParts>
  <Company/>
  <LinksUpToDate>false</LinksUpToDate>
  <CharactersWithSpaces>21570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Kasun Chanaka</dc:creator>
  <cp:keywords/>
  <dc:description/>
  <cp:lastModifiedBy>Kasun Chanaka</cp:lastModifiedBy>
  <cp:revision>40</cp:revision>
  <dcterms:created xsi:type="dcterms:W3CDTF">2025-09-02T05:43:00Z</dcterms:created>
  <dcterms:modified xsi:type="dcterms:W3CDTF">2025-09-02T08:30:00Z</dcterms:modified>
</cp:coreProperties>
</file>