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E5EF" w14:textId="77777777" w:rsidR="00D769FE" w:rsidRPr="00D769FE" w:rsidRDefault="00D769FE" w:rsidP="00D769FE">
      <w:pPr>
        <w:rPr>
          <w:b/>
          <w:bCs/>
        </w:rPr>
      </w:pPr>
      <w:r>
        <w:t>﻿</w:t>
      </w:r>
      <w:r w:rsidRPr="00D769FE">
        <w:rPr>
          <w:b/>
          <w:bCs/>
        </w:rPr>
        <w:t>AWS Architecture Design – Assignment #2</w:t>
      </w:r>
    </w:p>
    <w:p w14:paraId="1FF5E362" w14:textId="77777777" w:rsidR="00D769FE" w:rsidRDefault="00D769FE" w:rsidP="00D769FE"/>
    <w:p w14:paraId="3720ED1C" w14:textId="77777777" w:rsidR="00D769FE" w:rsidRPr="00D769FE" w:rsidRDefault="00D769FE" w:rsidP="00D769FE">
      <w:pPr>
        <w:rPr>
          <w:b/>
          <w:bCs/>
        </w:rPr>
      </w:pPr>
      <w:r w:rsidRPr="00D769FE">
        <w:rPr>
          <w:b/>
          <w:bCs/>
        </w:rPr>
        <w:t>BRIEF</w:t>
      </w:r>
    </w:p>
    <w:p w14:paraId="05352218" w14:textId="77777777" w:rsidR="00D769FE" w:rsidRDefault="00D769FE" w:rsidP="00D769FE"/>
    <w:p w14:paraId="62699ACE" w14:textId="77777777" w:rsidR="00D769FE" w:rsidRDefault="00D769FE" w:rsidP="00D769FE">
      <w:r>
        <w:t>Imagine that you meet with a small startup company in the early stages of their operations.</w:t>
      </w:r>
    </w:p>
    <w:p w14:paraId="0864B17F" w14:textId="77777777" w:rsidR="00D769FE" w:rsidRDefault="00D769FE" w:rsidP="00D769FE">
      <w:r>
        <w:t>Currently their architecture uses a LAMP stack with MySQL, Apache and PHP all running on one</w:t>
      </w:r>
      <w:r>
        <w:t xml:space="preserve"> </w:t>
      </w:r>
      <w:r>
        <w:t>desktop PC within their small office. Like many small start-ups they are confident that they will</w:t>
      </w:r>
      <w:r>
        <w:t xml:space="preserve"> </w:t>
      </w:r>
      <w:r>
        <w:t>be the next big thing and expect significant, rapid, yet un-quantified growth in the next few</w:t>
      </w:r>
      <w:r>
        <w:t xml:space="preserve"> </w:t>
      </w:r>
      <w:r>
        <w:t>months. With this in mind, they are concerned about:</w:t>
      </w:r>
    </w:p>
    <w:p w14:paraId="19FA14C1" w14:textId="77777777" w:rsidR="00D769FE" w:rsidRDefault="00D769FE" w:rsidP="00D769FE"/>
    <w:p w14:paraId="1A333B6F" w14:textId="3F0085B3" w:rsidR="00D769FE" w:rsidRDefault="00D769FE" w:rsidP="00D769FE">
      <w:pPr>
        <w:pStyle w:val="ListParagraph"/>
        <w:numPr>
          <w:ilvl w:val="0"/>
          <w:numId w:val="1"/>
        </w:numPr>
      </w:pPr>
      <w:r>
        <w:t>S</w:t>
      </w:r>
      <w:r>
        <w:t>caling to meet the demand, but with uncertainty around when and how much this</w:t>
      </w:r>
      <w:r>
        <w:t xml:space="preserve"> </w:t>
      </w:r>
      <w:r>
        <w:t>demand will be they are very concerned about buying too much infrastructure too soon</w:t>
      </w:r>
      <w:r>
        <w:t xml:space="preserve"> </w:t>
      </w:r>
      <w:r>
        <w:t>or not enough too late</w:t>
      </w:r>
      <w:r w:rsidR="00105493">
        <w:t>.</w:t>
      </w:r>
      <w:bookmarkStart w:id="0" w:name="_GoBack"/>
      <w:bookmarkEnd w:id="0"/>
    </w:p>
    <w:p w14:paraId="3A7BCF84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T</w:t>
      </w:r>
      <w:r>
        <w:t>heir lack of provision for Disaster Recovery</w:t>
      </w:r>
    </w:p>
    <w:p w14:paraId="3AD4CBA7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T</w:t>
      </w:r>
      <w:r>
        <w:t>heir ability to configure their database and data access layer for high performance and</w:t>
      </w:r>
      <w:r>
        <w:t xml:space="preserve"> </w:t>
      </w:r>
      <w:r>
        <w:t>throughput</w:t>
      </w:r>
    </w:p>
    <w:p w14:paraId="10959133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M</w:t>
      </w:r>
      <w:r>
        <w:t>aking the user experience in the browser very low latency even though a large portion</w:t>
      </w:r>
      <w:r>
        <w:t xml:space="preserve"> </w:t>
      </w:r>
      <w:r>
        <w:t>of their user base will be from far away</w:t>
      </w:r>
    </w:p>
    <w:p w14:paraId="54F00899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E</w:t>
      </w:r>
      <w:r>
        <w:t>ffective distribution of load</w:t>
      </w:r>
    </w:p>
    <w:p w14:paraId="1786C2D5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A</w:t>
      </w:r>
      <w:r>
        <w:t xml:space="preserve"> self-healing infrastructure that recovers from failed service instances</w:t>
      </w:r>
    </w:p>
    <w:p w14:paraId="27ED126A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S</w:t>
      </w:r>
      <w:r>
        <w:t>ecurity of data at rest and in transit</w:t>
      </w:r>
    </w:p>
    <w:p w14:paraId="4CE8265A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S</w:t>
      </w:r>
      <w:r>
        <w:t>ecuring access to the environment as the delivery team expands</w:t>
      </w:r>
    </w:p>
    <w:p w14:paraId="01142D3B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A</w:t>
      </w:r>
      <w:r>
        <w:t>n archival strategy for inactive objects greater than 6 months</w:t>
      </w:r>
    </w:p>
    <w:p w14:paraId="7E17DE70" w14:textId="77777777" w:rsidR="00D769FE" w:rsidRDefault="00D769FE" w:rsidP="00D769FE">
      <w:pPr>
        <w:pStyle w:val="ListParagraph"/>
        <w:numPr>
          <w:ilvl w:val="0"/>
          <w:numId w:val="1"/>
        </w:numPr>
      </w:pPr>
      <w:r>
        <w:t>A</w:t>
      </w:r>
      <w:r>
        <w:t xml:space="preserve">bility to easily manage and replicate multiple environments based on their </w:t>
      </w:r>
      <w:r>
        <w:t>b</w:t>
      </w:r>
      <w:r>
        <w:t>lueprint</w:t>
      </w:r>
      <w:r>
        <w:t xml:space="preserve"> </w:t>
      </w:r>
      <w:r>
        <w:t>architecture.</w:t>
      </w:r>
    </w:p>
    <w:p w14:paraId="74BD5CC1" w14:textId="77777777" w:rsidR="00D769FE" w:rsidRDefault="00D769FE" w:rsidP="00D769FE"/>
    <w:p w14:paraId="1F9C5D6A" w14:textId="77777777" w:rsidR="00D769FE" w:rsidRPr="00D769FE" w:rsidRDefault="00D769FE" w:rsidP="00D769FE">
      <w:pPr>
        <w:rPr>
          <w:b/>
          <w:bCs/>
        </w:rPr>
      </w:pPr>
      <w:r w:rsidRPr="00D769FE">
        <w:rPr>
          <w:b/>
          <w:bCs/>
        </w:rPr>
        <w:t>OBJECTIVE</w:t>
      </w:r>
    </w:p>
    <w:p w14:paraId="4CB86461" w14:textId="77777777" w:rsidR="00D769FE" w:rsidRDefault="00D769FE" w:rsidP="00D769FE"/>
    <w:p w14:paraId="58EFB1E8" w14:textId="77777777" w:rsidR="00D769FE" w:rsidRDefault="00D769FE" w:rsidP="00D769FE">
      <w:r>
        <w:t>Recommend a manageable, secure, scalable, high performance, efficient, elastic, highly</w:t>
      </w:r>
    </w:p>
    <w:p w14:paraId="7E88F4DC" w14:textId="77777777" w:rsidR="00D769FE" w:rsidRDefault="00D769FE" w:rsidP="00D769FE">
      <w:r>
        <w:t>available, fault tolerant and recoverable architecture that allows the startup to organically</w:t>
      </w:r>
    </w:p>
    <w:p w14:paraId="6726851E" w14:textId="77777777" w:rsidR="00D769FE" w:rsidRDefault="00D769FE" w:rsidP="00D769FE">
      <w:r>
        <w:t>grow. The architecture should specifically address the requirements/concerns as described</w:t>
      </w:r>
    </w:p>
    <w:p w14:paraId="4BCDD100" w14:textId="77777777" w:rsidR="003252BD" w:rsidRDefault="00D769FE" w:rsidP="00D769FE">
      <w:r>
        <w:t>above.</w:t>
      </w:r>
    </w:p>
    <w:sectPr w:rsidR="003252BD" w:rsidSect="008C5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12668"/>
    <w:multiLevelType w:val="hybridMultilevel"/>
    <w:tmpl w:val="A17C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FE"/>
    <w:rsid w:val="00105493"/>
    <w:rsid w:val="003252BD"/>
    <w:rsid w:val="008C58A4"/>
    <w:rsid w:val="00D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D685E"/>
  <w15:chartTrackingRefBased/>
  <w15:docId w15:val="{9506944F-9F6F-4147-A58A-8AEE592B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Rajapakse</dc:creator>
  <cp:keywords/>
  <dc:description/>
  <cp:lastModifiedBy>Kasun Rajapakse</cp:lastModifiedBy>
  <cp:revision>2</cp:revision>
  <dcterms:created xsi:type="dcterms:W3CDTF">2019-06-25T07:47:00Z</dcterms:created>
  <dcterms:modified xsi:type="dcterms:W3CDTF">2019-06-25T07:58:00Z</dcterms:modified>
</cp:coreProperties>
</file>