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19A" w:rsidRPr="00D036B0" w:rsidRDefault="004724AF">
      <w:pPr>
        <w:spacing w:before="1440"/>
        <w:jc w:val="center"/>
        <w:rPr>
          <w:rFonts w:asciiTheme="majorHAnsi" w:hAnsiTheme="majorHAnsi" w:cstheme="majorHAnsi"/>
        </w:rPr>
      </w:pPr>
      <w:r w:rsidRPr="00D036B0">
        <w:rPr>
          <w:rFonts w:asciiTheme="majorHAnsi" w:hAnsiTheme="majorHAnsi" w:cstheme="majorHAnsi"/>
          <w:b/>
          <w:color w:val="163A5F"/>
          <w:sz w:val="60"/>
        </w:rPr>
        <w:t>POWER FLOW CASE</w:t>
      </w:r>
      <w:r w:rsidRPr="00D036B0">
        <w:rPr>
          <w:rFonts w:asciiTheme="majorHAnsi" w:hAnsiTheme="majorHAnsi" w:cstheme="majorHAnsi"/>
          <w:b/>
          <w:color w:val="163A5F"/>
          <w:sz w:val="60"/>
        </w:rPr>
        <w:br/>
        <w:t>DIFF ENGINE</w:t>
      </w:r>
    </w:p>
    <w:p w:rsidR="0070519A" w:rsidRPr="00D036B0" w:rsidRDefault="004724AF">
      <w:pPr>
        <w:spacing w:before="360"/>
        <w:jc w:val="center"/>
        <w:rPr>
          <w:rFonts w:asciiTheme="majorHAnsi" w:hAnsiTheme="majorHAnsi" w:cstheme="majorHAnsi"/>
        </w:rPr>
      </w:pPr>
      <w:r w:rsidRPr="00D036B0">
        <w:rPr>
          <w:rFonts w:asciiTheme="majorHAnsi" w:hAnsiTheme="majorHAnsi" w:cstheme="majorHAnsi"/>
          <w:color w:val="52677A"/>
          <w:sz w:val="30"/>
        </w:rPr>
        <w:t>Help Document and Architecture Guide</w:t>
      </w:r>
    </w:p>
    <w:p w:rsidR="0070519A" w:rsidRPr="00D036B0" w:rsidRDefault="004724AF">
      <w:pPr>
        <w:spacing w:before="440"/>
        <w:jc w:val="center"/>
        <w:rPr>
          <w:rFonts w:asciiTheme="majorHAnsi" w:hAnsiTheme="majorHAnsi" w:cstheme="majorHAnsi"/>
        </w:rPr>
      </w:pPr>
      <w:r w:rsidRPr="00D036B0">
        <w:rPr>
          <w:rFonts w:asciiTheme="majorHAnsi" w:hAnsiTheme="majorHAnsi" w:cstheme="majorHAnsi"/>
          <w:i/>
          <w:sz w:val="22"/>
        </w:rPr>
        <w:t>Compare network models, quantify solved-state differences, and prioritize investigation</w:t>
      </w:r>
    </w:p>
    <w:p w:rsidR="0070519A" w:rsidRPr="00D036B0" w:rsidRDefault="0070519A">
      <w:pPr>
        <w:rPr>
          <w:rFonts w:asciiTheme="majorHAnsi" w:hAnsiTheme="majorHAnsi" w:cstheme="majorHAnsi"/>
        </w:rPr>
      </w:pPr>
    </w:p>
    <w:p w:rsidR="0070519A" w:rsidRPr="00D036B0" w:rsidRDefault="0070519A">
      <w:pPr>
        <w:rPr>
          <w:rFonts w:asciiTheme="majorHAnsi" w:hAnsiTheme="majorHAnsi" w:cstheme="majorHAnsi"/>
        </w:rPr>
      </w:pPr>
    </w:p>
    <w:p w:rsidR="0070519A" w:rsidRPr="00D036B0" w:rsidRDefault="0070519A">
      <w:pPr>
        <w:rPr>
          <w:rFonts w:asciiTheme="majorHAnsi" w:hAnsiTheme="majorHAnsi" w:cstheme="majorHAnsi"/>
        </w:rPr>
      </w:pPr>
    </w:p>
    <w:tbl>
      <w:tblPr>
        <w:tblStyle w:val="TableGrid"/>
        <w:tblW w:w="10152" w:type="dxa"/>
        <w:jc w:val="center"/>
        <w:tblLayout w:type="fixed"/>
        <w:tblLook w:val="04A0" w:firstRow="1" w:lastRow="0" w:firstColumn="1" w:lastColumn="0" w:noHBand="0" w:noVBand="1"/>
      </w:tblPr>
      <w:tblGrid>
        <w:gridCol w:w="2232"/>
        <w:gridCol w:w="7920"/>
      </w:tblGrid>
      <w:tr w:rsidR="0070519A" w:rsidRPr="00D036B0" w:rsidTr="004724AF">
        <w:trPr>
          <w:cantSplit/>
          <w:tblHeader/>
          <w:jc w:val="center"/>
        </w:trPr>
        <w:tc>
          <w:tcPr>
            <w:tcW w:w="2232" w:type="dxa"/>
            <w:shd w:val="clear" w:color="auto" w:fill="163A5F"/>
            <w:tcMar>
              <w:top w:w="70" w:type="dxa"/>
              <w:left w:w="85" w:type="dxa"/>
              <w:bottom w:w="70" w:type="dxa"/>
              <w:right w:w="85" w:type="dxa"/>
            </w:tcMar>
            <w:vAlign w:val="center"/>
          </w:tcPr>
          <w:p w:rsidR="0070519A" w:rsidRPr="00D036B0" w:rsidRDefault="004724AF">
            <w:pPr>
              <w:spacing w:after="0"/>
              <w:rPr>
                <w:rFonts w:asciiTheme="majorHAnsi" w:hAnsiTheme="majorHAnsi" w:cstheme="majorHAnsi"/>
              </w:rPr>
            </w:pPr>
            <w:r w:rsidRPr="00D036B0">
              <w:rPr>
                <w:rFonts w:asciiTheme="majorHAnsi" w:hAnsiTheme="majorHAnsi" w:cstheme="majorHAnsi"/>
                <w:b/>
                <w:color w:val="FFFFFF"/>
                <w:sz w:val="18"/>
              </w:rPr>
              <w:t>Document field</w:t>
            </w:r>
          </w:p>
        </w:tc>
        <w:tc>
          <w:tcPr>
            <w:tcW w:w="7920" w:type="dxa"/>
            <w:shd w:val="clear" w:color="auto" w:fill="163A5F"/>
            <w:tcMar>
              <w:top w:w="70" w:type="dxa"/>
              <w:left w:w="85" w:type="dxa"/>
              <w:bottom w:w="70" w:type="dxa"/>
              <w:right w:w="85" w:type="dxa"/>
            </w:tcMar>
            <w:vAlign w:val="center"/>
          </w:tcPr>
          <w:p w:rsidR="0070519A" w:rsidRPr="00D036B0" w:rsidRDefault="004724AF">
            <w:pPr>
              <w:spacing w:after="0"/>
              <w:rPr>
                <w:rFonts w:asciiTheme="majorHAnsi" w:hAnsiTheme="majorHAnsi" w:cstheme="majorHAnsi"/>
              </w:rPr>
            </w:pPr>
            <w:r w:rsidRPr="00D036B0">
              <w:rPr>
                <w:rFonts w:asciiTheme="majorHAnsi" w:hAnsiTheme="majorHAnsi" w:cstheme="majorHAnsi"/>
                <w:b/>
                <w:color w:val="FFFFFF"/>
                <w:sz w:val="18"/>
              </w:rPr>
              <w:t>Value</w:t>
            </w:r>
          </w:p>
        </w:tc>
      </w:tr>
      <w:tr w:rsidR="0070519A" w:rsidRPr="00D036B0" w:rsidTr="004724AF">
        <w:trPr>
          <w:cantSplit/>
          <w:jc w:val="center"/>
        </w:trPr>
        <w:tc>
          <w:tcPr>
            <w:tcW w:w="2232" w:type="dxa"/>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rPr>
            </w:pPr>
            <w:r w:rsidRPr="00D036B0">
              <w:rPr>
                <w:rFonts w:asciiTheme="majorHAnsi" w:hAnsiTheme="majorHAnsi" w:cstheme="majorHAnsi"/>
                <w:sz w:val="18"/>
              </w:rPr>
              <w:t>Author</w:t>
            </w:r>
          </w:p>
        </w:tc>
        <w:tc>
          <w:tcPr>
            <w:tcW w:w="7920" w:type="dxa"/>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rPr>
            </w:pPr>
            <w:r w:rsidRPr="00D036B0">
              <w:rPr>
                <w:rFonts w:asciiTheme="majorHAnsi" w:hAnsiTheme="majorHAnsi" w:cstheme="majorHAnsi"/>
                <w:sz w:val="18"/>
              </w:rPr>
              <w:t>Kashyap V</w:t>
            </w:r>
          </w:p>
        </w:tc>
      </w:tr>
      <w:tr w:rsidR="0070519A" w:rsidRPr="00D036B0" w:rsidTr="004724AF">
        <w:trPr>
          <w:cantSplit/>
          <w:jc w:val="center"/>
        </w:trPr>
        <w:tc>
          <w:tcPr>
            <w:tcW w:w="2232" w:type="dxa"/>
            <w:shd w:val="clear" w:color="auto" w:fill="F2F6F9"/>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rPr>
            </w:pPr>
            <w:r w:rsidRPr="00D036B0">
              <w:rPr>
                <w:rFonts w:asciiTheme="majorHAnsi" w:hAnsiTheme="majorHAnsi" w:cstheme="majorHAnsi"/>
                <w:sz w:val="18"/>
              </w:rPr>
              <w:t>Date</w:t>
            </w:r>
          </w:p>
        </w:tc>
        <w:tc>
          <w:tcPr>
            <w:tcW w:w="7920" w:type="dxa"/>
            <w:shd w:val="clear" w:color="auto" w:fill="F2F6F9"/>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rPr>
            </w:pPr>
            <w:r w:rsidRPr="00D036B0">
              <w:rPr>
                <w:rFonts w:asciiTheme="majorHAnsi" w:hAnsiTheme="majorHAnsi" w:cstheme="majorHAnsi"/>
                <w:sz w:val="18"/>
              </w:rPr>
              <w:t>14 October 2026</w:t>
            </w:r>
          </w:p>
        </w:tc>
      </w:tr>
      <w:tr w:rsidR="0070519A" w:rsidRPr="00D036B0" w:rsidTr="004724AF">
        <w:trPr>
          <w:cantSplit/>
          <w:jc w:val="center"/>
        </w:trPr>
        <w:tc>
          <w:tcPr>
            <w:tcW w:w="2232" w:type="dxa"/>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rPr>
            </w:pPr>
            <w:r w:rsidRPr="00D036B0">
              <w:rPr>
                <w:rFonts w:asciiTheme="majorHAnsi" w:hAnsiTheme="majorHAnsi" w:cstheme="majorHAnsi"/>
                <w:sz w:val="18"/>
              </w:rPr>
              <w:t>Version</w:t>
            </w:r>
          </w:p>
        </w:tc>
        <w:tc>
          <w:tcPr>
            <w:tcW w:w="7920" w:type="dxa"/>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rPr>
            </w:pPr>
            <w:r w:rsidRPr="00D036B0">
              <w:rPr>
                <w:rFonts w:asciiTheme="majorHAnsi" w:hAnsiTheme="majorHAnsi" w:cstheme="majorHAnsi"/>
                <w:sz w:val="18"/>
              </w:rPr>
              <w:t>1.0 - source-aligned architecture and onboarding guide</w:t>
            </w:r>
          </w:p>
        </w:tc>
      </w:tr>
    </w:tbl>
    <w:p w:rsidR="0070519A" w:rsidRPr="00D036B0" w:rsidRDefault="0070519A">
      <w:pPr>
        <w:spacing w:after="0"/>
        <w:rPr>
          <w:rFonts w:asciiTheme="majorHAnsi" w:hAnsiTheme="majorHAnsi" w:cstheme="majorHAnsi"/>
        </w:rPr>
      </w:pPr>
    </w:p>
    <w:p w:rsidR="0070519A" w:rsidRPr="00D036B0" w:rsidRDefault="0070519A">
      <w:pPr>
        <w:spacing w:after="0"/>
        <w:rPr>
          <w:rFonts w:asciiTheme="majorHAnsi" w:hAnsiTheme="majorHAnsi" w:cstheme="majorHAnsi"/>
        </w:rPr>
      </w:pPr>
    </w:p>
    <w:p w:rsidR="0070519A" w:rsidRPr="00D036B0" w:rsidRDefault="004724AF">
      <w:pPr>
        <w:rPr>
          <w:rFonts w:asciiTheme="majorHAnsi" w:hAnsiTheme="majorHAnsi" w:cstheme="majorHAnsi"/>
        </w:rPr>
      </w:pPr>
      <w:r w:rsidRPr="00D036B0">
        <w:rPr>
          <w:rFonts w:asciiTheme="majorHAnsi" w:hAnsiTheme="majorHAnsi" w:cstheme="majorHAnsi"/>
        </w:rPr>
        <w:br w:type="page"/>
      </w:r>
    </w:p>
    <w:sdt>
      <w:sdtPr>
        <w:rPr>
          <w:rFonts w:ascii="Arial" w:eastAsiaTheme="minorEastAsia" w:hAnsi="Arial" w:cstheme="majorHAnsi"/>
          <w:b w:val="0"/>
          <w:bCs w:val="0"/>
          <w:color w:val="2A333D"/>
          <w:sz w:val="19"/>
          <w:szCs w:val="22"/>
        </w:rPr>
        <w:id w:val="1169526439"/>
        <w:docPartObj>
          <w:docPartGallery w:val="Table of Contents"/>
          <w:docPartUnique/>
        </w:docPartObj>
      </w:sdtPr>
      <w:sdtEndPr>
        <w:rPr>
          <w:noProof/>
        </w:rPr>
      </w:sdtEndPr>
      <w:sdtContent>
        <w:p w:rsidR="004724AF" w:rsidRPr="00D036B0" w:rsidRDefault="004724AF">
          <w:pPr>
            <w:pStyle w:val="TOCHeading"/>
            <w:rPr>
              <w:rFonts w:cstheme="majorHAnsi"/>
            </w:rPr>
          </w:pPr>
          <w:r w:rsidRPr="00D036B0">
            <w:rPr>
              <w:rFonts w:cstheme="majorHAnsi"/>
            </w:rPr>
            <w:t>Contents</w:t>
          </w:r>
        </w:p>
        <w:p w:rsidR="00736C32" w:rsidRDefault="004724AF">
          <w:pPr>
            <w:pStyle w:val="TOC1"/>
            <w:tabs>
              <w:tab w:val="right" w:leader="dot" w:pos="9984"/>
            </w:tabs>
            <w:rPr>
              <w:rFonts w:asciiTheme="minorHAnsi" w:hAnsiTheme="minorHAnsi"/>
              <w:noProof/>
              <w:color w:val="auto"/>
              <w:sz w:val="22"/>
              <w:lang w:val="en-IN" w:eastAsia="en-IN"/>
            </w:rPr>
          </w:pPr>
          <w:r w:rsidRPr="00D036B0">
            <w:rPr>
              <w:rFonts w:asciiTheme="majorHAnsi" w:hAnsiTheme="majorHAnsi" w:cstheme="majorHAnsi"/>
              <w:b/>
              <w:bCs/>
              <w:noProof/>
            </w:rPr>
            <w:fldChar w:fldCharType="begin"/>
          </w:r>
          <w:r w:rsidRPr="00D036B0">
            <w:rPr>
              <w:rFonts w:asciiTheme="majorHAnsi" w:hAnsiTheme="majorHAnsi" w:cstheme="majorHAnsi"/>
              <w:b/>
              <w:bCs/>
              <w:noProof/>
            </w:rPr>
            <w:instrText xml:space="preserve"> TOC \o "1-3" \h \z \u </w:instrText>
          </w:r>
          <w:r w:rsidRPr="00D036B0">
            <w:rPr>
              <w:rFonts w:asciiTheme="majorHAnsi" w:hAnsiTheme="majorHAnsi" w:cstheme="majorHAnsi"/>
              <w:b/>
              <w:bCs/>
              <w:noProof/>
            </w:rPr>
            <w:fldChar w:fldCharType="separate"/>
          </w:r>
          <w:hyperlink w:anchor="_Toc242903834" w:history="1">
            <w:r w:rsidR="00736C32" w:rsidRPr="00F70BB1">
              <w:rPr>
                <w:rStyle w:val="Hyperlink"/>
                <w:rFonts w:cstheme="majorHAnsi"/>
                <w:noProof/>
              </w:rPr>
              <w:t>1. Executive summary</w:t>
            </w:r>
            <w:r w:rsidR="00736C32">
              <w:rPr>
                <w:noProof/>
                <w:webHidden/>
              </w:rPr>
              <w:tab/>
            </w:r>
            <w:r w:rsidR="00736C32">
              <w:rPr>
                <w:noProof/>
                <w:webHidden/>
              </w:rPr>
              <w:fldChar w:fldCharType="begin"/>
            </w:r>
            <w:r w:rsidR="00736C32">
              <w:rPr>
                <w:noProof/>
                <w:webHidden/>
              </w:rPr>
              <w:instrText xml:space="preserve"> PAGEREF _Toc242903834 \h </w:instrText>
            </w:r>
            <w:r w:rsidR="00736C32">
              <w:rPr>
                <w:noProof/>
                <w:webHidden/>
              </w:rPr>
            </w:r>
            <w:r w:rsidR="00736C32">
              <w:rPr>
                <w:noProof/>
                <w:webHidden/>
              </w:rPr>
              <w:fldChar w:fldCharType="separate"/>
            </w:r>
            <w:r w:rsidR="00736C32">
              <w:rPr>
                <w:noProof/>
                <w:webHidden/>
              </w:rPr>
              <w:t>3</w:t>
            </w:r>
            <w:r w:rsidR="00736C32">
              <w:rPr>
                <w:noProof/>
                <w:webHidden/>
              </w:rPr>
              <w:fldChar w:fldCharType="end"/>
            </w:r>
          </w:hyperlink>
        </w:p>
        <w:p w:rsidR="00736C32" w:rsidRDefault="00736C32">
          <w:pPr>
            <w:pStyle w:val="TOC1"/>
            <w:tabs>
              <w:tab w:val="right" w:leader="dot" w:pos="9984"/>
            </w:tabs>
            <w:rPr>
              <w:rFonts w:asciiTheme="minorHAnsi" w:hAnsiTheme="minorHAnsi"/>
              <w:noProof/>
              <w:color w:val="auto"/>
              <w:sz w:val="22"/>
              <w:lang w:val="en-IN" w:eastAsia="en-IN"/>
            </w:rPr>
          </w:pPr>
          <w:hyperlink w:anchor="_Toc242903835" w:history="1">
            <w:r w:rsidRPr="00F70BB1">
              <w:rPr>
                <w:rStyle w:val="Hyperlink"/>
                <w:rFonts w:cstheme="majorHAnsi"/>
                <w:noProof/>
              </w:rPr>
              <w:t>2. Design philosophy and comparison definition</w:t>
            </w:r>
            <w:r>
              <w:rPr>
                <w:noProof/>
                <w:webHidden/>
              </w:rPr>
              <w:tab/>
            </w:r>
            <w:r>
              <w:rPr>
                <w:noProof/>
                <w:webHidden/>
              </w:rPr>
              <w:fldChar w:fldCharType="begin"/>
            </w:r>
            <w:r>
              <w:rPr>
                <w:noProof/>
                <w:webHidden/>
              </w:rPr>
              <w:instrText xml:space="preserve"> PAGEREF _Toc242903835 \h </w:instrText>
            </w:r>
            <w:r>
              <w:rPr>
                <w:noProof/>
                <w:webHidden/>
              </w:rPr>
            </w:r>
            <w:r>
              <w:rPr>
                <w:noProof/>
                <w:webHidden/>
              </w:rPr>
              <w:fldChar w:fldCharType="separate"/>
            </w:r>
            <w:r>
              <w:rPr>
                <w:noProof/>
                <w:webHidden/>
              </w:rPr>
              <w:t>4</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36" w:history="1">
            <w:r w:rsidRPr="00F70BB1">
              <w:rPr>
                <w:rStyle w:val="Hyperlink"/>
                <w:rFonts w:cstheme="majorHAnsi"/>
                <w:noProof/>
              </w:rPr>
              <w:t>2.1 Formal definition of difference</w:t>
            </w:r>
            <w:r>
              <w:rPr>
                <w:noProof/>
                <w:webHidden/>
              </w:rPr>
              <w:tab/>
            </w:r>
            <w:r>
              <w:rPr>
                <w:noProof/>
                <w:webHidden/>
              </w:rPr>
              <w:fldChar w:fldCharType="begin"/>
            </w:r>
            <w:r>
              <w:rPr>
                <w:noProof/>
                <w:webHidden/>
              </w:rPr>
              <w:instrText xml:space="preserve"> PAGEREF _Toc242903836 \h </w:instrText>
            </w:r>
            <w:r>
              <w:rPr>
                <w:noProof/>
                <w:webHidden/>
              </w:rPr>
            </w:r>
            <w:r>
              <w:rPr>
                <w:noProof/>
                <w:webHidden/>
              </w:rPr>
              <w:fldChar w:fldCharType="separate"/>
            </w:r>
            <w:r>
              <w:rPr>
                <w:noProof/>
                <w:webHidden/>
              </w:rPr>
              <w:t>4</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37" w:history="1">
            <w:r w:rsidRPr="00F70BB1">
              <w:rPr>
                <w:rStyle w:val="Hyperlink"/>
                <w:rFonts w:cstheme="majorHAnsi"/>
                <w:noProof/>
              </w:rPr>
              <w:t>2.2 Three statuses that must not be conflated</w:t>
            </w:r>
            <w:r>
              <w:rPr>
                <w:noProof/>
                <w:webHidden/>
              </w:rPr>
              <w:tab/>
            </w:r>
            <w:r>
              <w:rPr>
                <w:noProof/>
                <w:webHidden/>
              </w:rPr>
              <w:fldChar w:fldCharType="begin"/>
            </w:r>
            <w:r>
              <w:rPr>
                <w:noProof/>
                <w:webHidden/>
              </w:rPr>
              <w:instrText xml:space="preserve"> PAGEREF _Toc242903837 \h </w:instrText>
            </w:r>
            <w:r>
              <w:rPr>
                <w:noProof/>
                <w:webHidden/>
              </w:rPr>
            </w:r>
            <w:r>
              <w:rPr>
                <w:noProof/>
                <w:webHidden/>
              </w:rPr>
              <w:fldChar w:fldCharType="separate"/>
            </w:r>
            <w:r>
              <w:rPr>
                <w:noProof/>
                <w:webHidden/>
              </w:rPr>
              <w:t>4</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38" w:history="1">
            <w:r w:rsidRPr="00F70BB1">
              <w:rPr>
                <w:rStyle w:val="Hyperlink"/>
                <w:rFonts w:cstheme="majorHAnsi"/>
                <w:noProof/>
              </w:rPr>
              <w:t>2.3 Pre-checks before comparing</w:t>
            </w:r>
            <w:r>
              <w:rPr>
                <w:noProof/>
                <w:webHidden/>
              </w:rPr>
              <w:tab/>
            </w:r>
            <w:r>
              <w:rPr>
                <w:noProof/>
                <w:webHidden/>
              </w:rPr>
              <w:fldChar w:fldCharType="begin"/>
            </w:r>
            <w:r>
              <w:rPr>
                <w:noProof/>
                <w:webHidden/>
              </w:rPr>
              <w:instrText xml:space="preserve"> PAGEREF _Toc242903838 \h </w:instrText>
            </w:r>
            <w:r>
              <w:rPr>
                <w:noProof/>
                <w:webHidden/>
              </w:rPr>
            </w:r>
            <w:r>
              <w:rPr>
                <w:noProof/>
                <w:webHidden/>
              </w:rPr>
              <w:fldChar w:fldCharType="separate"/>
            </w:r>
            <w:r>
              <w:rPr>
                <w:noProof/>
                <w:webHidden/>
              </w:rPr>
              <w:t>4</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39" w:history="1">
            <w:r w:rsidRPr="00F70BB1">
              <w:rPr>
                <w:rStyle w:val="Hyperlink"/>
                <w:rFonts w:cstheme="majorHAnsi"/>
                <w:noProof/>
              </w:rPr>
              <w:t>2.4 Metrics, Exceptions and early termination actions</w:t>
            </w:r>
            <w:r>
              <w:rPr>
                <w:noProof/>
                <w:webHidden/>
              </w:rPr>
              <w:tab/>
            </w:r>
            <w:r>
              <w:rPr>
                <w:noProof/>
                <w:webHidden/>
              </w:rPr>
              <w:fldChar w:fldCharType="begin"/>
            </w:r>
            <w:r>
              <w:rPr>
                <w:noProof/>
                <w:webHidden/>
              </w:rPr>
              <w:instrText xml:space="preserve"> PAGEREF _Toc242903839 \h </w:instrText>
            </w:r>
            <w:r>
              <w:rPr>
                <w:noProof/>
                <w:webHidden/>
              </w:rPr>
            </w:r>
            <w:r>
              <w:rPr>
                <w:noProof/>
                <w:webHidden/>
              </w:rPr>
              <w:fldChar w:fldCharType="separate"/>
            </w:r>
            <w:r>
              <w:rPr>
                <w:noProof/>
                <w:webHidden/>
              </w:rPr>
              <w:t>5</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40" w:history="1">
            <w:r w:rsidRPr="00F70BB1">
              <w:rPr>
                <w:rStyle w:val="Hyperlink"/>
                <w:rFonts w:cstheme="majorHAnsi"/>
                <w:noProof/>
              </w:rPr>
              <w:t>2.5 High-level architecture</w:t>
            </w:r>
            <w:r>
              <w:rPr>
                <w:noProof/>
                <w:webHidden/>
              </w:rPr>
              <w:tab/>
            </w:r>
            <w:r>
              <w:rPr>
                <w:noProof/>
                <w:webHidden/>
              </w:rPr>
              <w:fldChar w:fldCharType="begin"/>
            </w:r>
            <w:r>
              <w:rPr>
                <w:noProof/>
                <w:webHidden/>
              </w:rPr>
              <w:instrText xml:space="preserve"> PAGEREF _Toc242903840 \h </w:instrText>
            </w:r>
            <w:r>
              <w:rPr>
                <w:noProof/>
                <w:webHidden/>
              </w:rPr>
            </w:r>
            <w:r>
              <w:rPr>
                <w:noProof/>
                <w:webHidden/>
              </w:rPr>
              <w:fldChar w:fldCharType="separate"/>
            </w:r>
            <w:r>
              <w:rPr>
                <w:noProof/>
                <w:webHidden/>
              </w:rPr>
              <w:t>6</w:t>
            </w:r>
            <w:r>
              <w:rPr>
                <w:noProof/>
                <w:webHidden/>
              </w:rPr>
              <w:fldChar w:fldCharType="end"/>
            </w:r>
          </w:hyperlink>
        </w:p>
        <w:p w:rsidR="00736C32" w:rsidRDefault="00736C32">
          <w:pPr>
            <w:pStyle w:val="TOC3"/>
            <w:tabs>
              <w:tab w:val="right" w:leader="dot" w:pos="9984"/>
            </w:tabs>
            <w:rPr>
              <w:rFonts w:asciiTheme="minorHAnsi" w:hAnsiTheme="minorHAnsi"/>
              <w:noProof/>
              <w:color w:val="auto"/>
              <w:sz w:val="22"/>
              <w:lang w:val="en-IN" w:eastAsia="en-IN"/>
            </w:rPr>
          </w:pPr>
          <w:hyperlink w:anchor="_Toc242903841" w:history="1">
            <w:r w:rsidRPr="00F70BB1">
              <w:rPr>
                <w:rStyle w:val="Hyperlink"/>
                <w:noProof/>
              </w:rPr>
              <w:t>Definition of ‘Compare’</w:t>
            </w:r>
            <w:r>
              <w:rPr>
                <w:noProof/>
                <w:webHidden/>
              </w:rPr>
              <w:tab/>
            </w:r>
            <w:r>
              <w:rPr>
                <w:noProof/>
                <w:webHidden/>
              </w:rPr>
              <w:fldChar w:fldCharType="begin"/>
            </w:r>
            <w:r>
              <w:rPr>
                <w:noProof/>
                <w:webHidden/>
              </w:rPr>
              <w:instrText xml:space="preserve"> PAGEREF _Toc242903841 \h </w:instrText>
            </w:r>
            <w:r>
              <w:rPr>
                <w:noProof/>
                <w:webHidden/>
              </w:rPr>
            </w:r>
            <w:r>
              <w:rPr>
                <w:noProof/>
                <w:webHidden/>
              </w:rPr>
              <w:fldChar w:fldCharType="separate"/>
            </w:r>
            <w:r>
              <w:rPr>
                <w:noProof/>
                <w:webHidden/>
              </w:rPr>
              <w:t>7</w:t>
            </w:r>
            <w:r>
              <w:rPr>
                <w:noProof/>
                <w:webHidden/>
              </w:rPr>
              <w:fldChar w:fldCharType="end"/>
            </w:r>
          </w:hyperlink>
        </w:p>
        <w:p w:rsidR="00736C32" w:rsidRDefault="00736C32">
          <w:pPr>
            <w:pStyle w:val="TOC1"/>
            <w:tabs>
              <w:tab w:val="right" w:leader="dot" w:pos="9984"/>
            </w:tabs>
            <w:rPr>
              <w:rFonts w:asciiTheme="minorHAnsi" w:hAnsiTheme="minorHAnsi"/>
              <w:noProof/>
              <w:color w:val="auto"/>
              <w:sz w:val="22"/>
              <w:lang w:val="en-IN" w:eastAsia="en-IN"/>
            </w:rPr>
          </w:pPr>
          <w:hyperlink w:anchor="_Toc242903842" w:history="1">
            <w:r w:rsidRPr="00F70BB1">
              <w:rPr>
                <w:rStyle w:val="Hyperlink"/>
                <w:rFonts w:cstheme="majorHAnsi"/>
                <w:noProof/>
              </w:rPr>
              <w:t>3. Data model and input formats</w:t>
            </w:r>
            <w:r>
              <w:rPr>
                <w:noProof/>
                <w:webHidden/>
              </w:rPr>
              <w:tab/>
            </w:r>
            <w:r>
              <w:rPr>
                <w:noProof/>
                <w:webHidden/>
              </w:rPr>
              <w:fldChar w:fldCharType="begin"/>
            </w:r>
            <w:r>
              <w:rPr>
                <w:noProof/>
                <w:webHidden/>
              </w:rPr>
              <w:instrText xml:space="preserve"> PAGEREF _Toc242903842 \h </w:instrText>
            </w:r>
            <w:r>
              <w:rPr>
                <w:noProof/>
                <w:webHidden/>
              </w:rPr>
            </w:r>
            <w:r>
              <w:rPr>
                <w:noProof/>
                <w:webHidden/>
              </w:rPr>
              <w:fldChar w:fldCharType="separate"/>
            </w:r>
            <w:r>
              <w:rPr>
                <w:noProof/>
                <w:webHidden/>
              </w:rPr>
              <w:t>8</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43" w:history="1">
            <w:r w:rsidRPr="00F70BB1">
              <w:rPr>
                <w:rStyle w:val="Hyperlink"/>
                <w:rFonts w:cstheme="majorHAnsi"/>
                <w:noProof/>
              </w:rPr>
              <w:t>3.1 Actual canonicalization strategy in the supplied source</w:t>
            </w:r>
            <w:r>
              <w:rPr>
                <w:noProof/>
                <w:webHidden/>
              </w:rPr>
              <w:tab/>
            </w:r>
            <w:r>
              <w:rPr>
                <w:noProof/>
                <w:webHidden/>
              </w:rPr>
              <w:fldChar w:fldCharType="begin"/>
            </w:r>
            <w:r>
              <w:rPr>
                <w:noProof/>
                <w:webHidden/>
              </w:rPr>
              <w:instrText xml:space="preserve"> PAGEREF _Toc242903843 \h </w:instrText>
            </w:r>
            <w:r>
              <w:rPr>
                <w:noProof/>
                <w:webHidden/>
              </w:rPr>
            </w:r>
            <w:r>
              <w:rPr>
                <w:noProof/>
                <w:webHidden/>
              </w:rPr>
              <w:fldChar w:fldCharType="separate"/>
            </w:r>
            <w:r>
              <w:rPr>
                <w:noProof/>
                <w:webHidden/>
              </w:rPr>
              <w:t>8</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44" w:history="1">
            <w:r w:rsidRPr="00F70BB1">
              <w:rPr>
                <w:rStyle w:val="Hyperlink"/>
                <w:rFonts w:cstheme="majorHAnsi"/>
                <w:noProof/>
              </w:rPr>
              <w:t>3.2 Rationale for using Panda Power as the canonical model</w:t>
            </w:r>
            <w:r>
              <w:rPr>
                <w:noProof/>
                <w:webHidden/>
              </w:rPr>
              <w:tab/>
            </w:r>
            <w:r>
              <w:rPr>
                <w:noProof/>
                <w:webHidden/>
              </w:rPr>
              <w:fldChar w:fldCharType="begin"/>
            </w:r>
            <w:r>
              <w:rPr>
                <w:noProof/>
                <w:webHidden/>
              </w:rPr>
              <w:instrText xml:space="preserve"> PAGEREF _Toc242903844 \h </w:instrText>
            </w:r>
            <w:r>
              <w:rPr>
                <w:noProof/>
                <w:webHidden/>
              </w:rPr>
            </w:r>
            <w:r>
              <w:rPr>
                <w:noProof/>
                <w:webHidden/>
              </w:rPr>
              <w:fldChar w:fldCharType="separate"/>
            </w:r>
            <w:r>
              <w:rPr>
                <w:noProof/>
                <w:webHidden/>
              </w:rPr>
              <w:t>8</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45" w:history="1">
            <w:r w:rsidRPr="00F70BB1">
              <w:rPr>
                <w:rStyle w:val="Hyperlink"/>
                <w:rFonts w:cstheme="majorHAnsi"/>
                <w:noProof/>
              </w:rPr>
              <w:t>3.3 Current file formats versus planned formats</w:t>
            </w:r>
            <w:r>
              <w:rPr>
                <w:noProof/>
                <w:webHidden/>
              </w:rPr>
              <w:tab/>
            </w:r>
            <w:r>
              <w:rPr>
                <w:noProof/>
                <w:webHidden/>
              </w:rPr>
              <w:fldChar w:fldCharType="begin"/>
            </w:r>
            <w:r>
              <w:rPr>
                <w:noProof/>
                <w:webHidden/>
              </w:rPr>
              <w:instrText xml:space="preserve"> PAGEREF _Toc242903845 \h </w:instrText>
            </w:r>
            <w:r>
              <w:rPr>
                <w:noProof/>
                <w:webHidden/>
              </w:rPr>
            </w:r>
            <w:r>
              <w:rPr>
                <w:noProof/>
                <w:webHidden/>
              </w:rPr>
              <w:fldChar w:fldCharType="separate"/>
            </w:r>
            <w:r>
              <w:rPr>
                <w:noProof/>
                <w:webHidden/>
              </w:rPr>
              <w:t>8</w:t>
            </w:r>
            <w:r>
              <w:rPr>
                <w:noProof/>
                <w:webHidden/>
              </w:rPr>
              <w:fldChar w:fldCharType="end"/>
            </w:r>
          </w:hyperlink>
        </w:p>
        <w:p w:rsidR="00736C32" w:rsidRDefault="00736C32">
          <w:pPr>
            <w:pStyle w:val="TOC1"/>
            <w:tabs>
              <w:tab w:val="right" w:leader="dot" w:pos="9984"/>
            </w:tabs>
            <w:rPr>
              <w:rFonts w:asciiTheme="minorHAnsi" w:hAnsiTheme="minorHAnsi"/>
              <w:noProof/>
              <w:color w:val="auto"/>
              <w:sz w:val="22"/>
              <w:lang w:val="en-IN" w:eastAsia="en-IN"/>
            </w:rPr>
          </w:pPr>
          <w:hyperlink w:anchor="_Toc242903846" w:history="1">
            <w:r w:rsidRPr="00F70BB1">
              <w:rPr>
                <w:rStyle w:val="Hyperlink"/>
                <w:rFonts w:cstheme="majorHAnsi"/>
                <w:noProof/>
              </w:rPr>
              <w:t>4. Component matching and alignment</w:t>
            </w:r>
            <w:r>
              <w:rPr>
                <w:noProof/>
                <w:webHidden/>
              </w:rPr>
              <w:tab/>
            </w:r>
            <w:r>
              <w:rPr>
                <w:noProof/>
                <w:webHidden/>
              </w:rPr>
              <w:fldChar w:fldCharType="begin"/>
            </w:r>
            <w:r>
              <w:rPr>
                <w:noProof/>
                <w:webHidden/>
              </w:rPr>
              <w:instrText xml:space="preserve"> PAGEREF _Toc242903846 \h </w:instrText>
            </w:r>
            <w:r>
              <w:rPr>
                <w:noProof/>
                <w:webHidden/>
              </w:rPr>
            </w:r>
            <w:r>
              <w:rPr>
                <w:noProof/>
                <w:webHidden/>
              </w:rPr>
              <w:fldChar w:fldCharType="separate"/>
            </w:r>
            <w:r>
              <w:rPr>
                <w:noProof/>
                <w:webHidden/>
              </w:rPr>
              <w:t>9</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47" w:history="1">
            <w:r w:rsidRPr="00F70BB1">
              <w:rPr>
                <w:rStyle w:val="Hyperlink"/>
                <w:rFonts w:cstheme="majorHAnsi"/>
                <w:noProof/>
              </w:rPr>
              <w:t>4.1 Definition of Matching</w:t>
            </w:r>
            <w:r>
              <w:rPr>
                <w:noProof/>
                <w:webHidden/>
              </w:rPr>
              <w:tab/>
            </w:r>
            <w:r>
              <w:rPr>
                <w:noProof/>
                <w:webHidden/>
              </w:rPr>
              <w:fldChar w:fldCharType="begin"/>
            </w:r>
            <w:r>
              <w:rPr>
                <w:noProof/>
                <w:webHidden/>
              </w:rPr>
              <w:instrText xml:space="preserve"> PAGEREF _Toc242903847 \h </w:instrText>
            </w:r>
            <w:r>
              <w:rPr>
                <w:noProof/>
                <w:webHidden/>
              </w:rPr>
            </w:r>
            <w:r>
              <w:rPr>
                <w:noProof/>
                <w:webHidden/>
              </w:rPr>
              <w:fldChar w:fldCharType="separate"/>
            </w:r>
            <w:r>
              <w:rPr>
                <w:noProof/>
                <w:webHidden/>
              </w:rPr>
              <w:t>9</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48" w:history="1">
            <w:r w:rsidRPr="00F70BB1">
              <w:rPr>
                <w:rStyle w:val="Hyperlink"/>
                <w:rFonts w:cstheme="majorHAnsi"/>
                <w:noProof/>
              </w:rPr>
              <w:t>4.2 Component-specific rules and risks</w:t>
            </w:r>
            <w:r>
              <w:rPr>
                <w:noProof/>
                <w:webHidden/>
              </w:rPr>
              <w:tab/>
            </w:r>
            <w:r>
              <w:rPr>
                <w:noProof/>
                <w:webHidden/>
              </w:rPr>
              <w:fldChar w:fldCharType="begin"/>
            </w:r>
            <w:r>
              <w:rPr>
                <w:noProof/>
                <w:webHidden/>
              </w:rPr>
              <w:instrText xml:space="preserve"> PAGEREF _Toc242903848 \h </w:instrText>
            </w:r>
            <w:r>
              <w:rPr>
                <w:noProof/>
                <w:webHidden/>
              </w:rPr>
            </w:r>
            <w:r>
              <w:rPr>
                <w:noProof/>
                <w:webHidden/>
              </w:rPr>
              <w:fldChar w:fldCharType="separate"/>
            </w:r>
            <w:r>
              <w:rPr>
                <w:noProof/>
                <w:webHidden/>
              </w:rPr>
              <w:t>9</w:t>
            </w:r>
            <w:r>
              <w:rPr>
                <w:noProof/>
                <w:webHidden/>
              </w:rPr>
              <w:fldChar w:fldCharType="end"/>
            </w:r>
          </w:hyperlink>
        </w:p>
        <w:p w:rsidR="00736C32" w:rsidRDefault="00736C32">
          <w:pPr>
            <w:pStyle w:val="TOC1"/>
            <w:tabs>
              <w:tab w:val="right" w:leader="dot" w:pos="9984"/>
            </w:tabs>
            <w:rPr>
              <w:rFonts w:asciiTheme="minorHAnsi" w:hAnsiTheme="minorHAnsi"/>
              <w:noProof/>
              <w:color w:val="auto"/>
              <w:sz w:val="22"/>
              <w:lang w:val="en-IN" w:eastAsia="en-IN"/>
            </w:rPr>
          </w:pPr>
          <w:hyperlink w:anchor="_Toc242903849" w:history="1">
            <w:r w:rsidRPr="00F70BB1">
              <w:rPr>
                <w:rStyle w:val="Hyperlink"/>
                <w:rFonts w:cstheme="majorHAnsi"/>
                <w:noProof/>
              </w:rPr>
              <w:t>5. Metrics and computations</w:t>
            </w:r>
            <w:r>
              <w:rPr>
                <w:noProof/>
                <w:webHidden/>
              </w:rPr>
              <w:tab/>
            </w:r>
            <w:r>
              <w:rPr>
                <w:noProof/>
                <w:webHidden/>
              </w:rPr>
              <w:fldChar w:fldCharType="begin"/>
            </w:r>
            <w:r>
              <w:rPr>
                <w:noProof/>
                <w:webHidden/>
              </w:rPr>
              <w:instrText xml:space="preserve"> PAGEREF _Toc242903849 \h </w:instrText>
            </w:r>
            <w:r>
              <w:rPr>
                <w:noProof/>
                <w:webHidden/>
              </w:rPr>
            </w:r>
            <w:r>
              <w:rPr>
                <w:noProof/>
                <w:webHidden/>
              </w:rPr>
              <w:fldChar w:fldCharType="separate"/>
            </w:r>
            <w:r>
              <w:rPr>
                <w:noProof/>
                <w:webHidden/>
              </w:rPr>
              <w:t>10</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50" w:history="1">
            <w:r w:rsidRPr="00F70BB1">
              <w:rPr>
                <w:rStyle w:val="Hyperlink"/>
                <w:rFonts w:cstheme="majorHAnsi"/>
                <w:noProof/>
              </w:rPr>
              <w:t>5.1 Metrics configured</w:t>
            </w:r>
            <w:r>
              <w:rPr>
                <w:noProof/>
                <w:webHidden/>
              </w:rPr>
              <w:tab/>
            </w:r>
            <w:r>
              <w:rPr>
                <w:noProof/>
                <w:webHidden/>
              </w:rPr>
              <w:fldChar w:fldCharType="begin"/>
            </w:r>
            <w:r>
              <w:rPr>
                <w:noProof/>
                <w:webHidden/>
              </w:rPr>
              <w:instrText xml:space="preserve"> PAGEREF _Toc242903850 \h </w:instrText>
            </w:r>
            <w:r>
              <w:rPr>
                <w:noProof/>
                <w:webHidden/>
              </w:rPr>
            </w:r>
            <w:r>
              <w:rPr>
                <w:noProof/>
                <w:webHidden/>
              </w:rPr>
              <w:fldChar w:fldCharType="separate"/>
            </w:r>
            <w:r>
              <w:rPr>
                <w:noProof/>
                <w:webHidden/>
              </w:rPr>
              <w:t>10</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51" w:history="1">
            <w:r w:rsidRPr="00F70BB1">
              <w:rPr>
                <w:rStyle w:val="Hyperlink"/>
                <w:rFonts w:cstheme="majorHAnsi"/>
                <w:noProof/>
              </w:rPr>
              <w:t>5.2 Mathematical definitions and interpretation</w:t>
            </w:r>
            <w:r>
              <w:rPr>
                <w:noProof/>
                <w:webHidden/>
              </w:rPr>
              <w:tab/>
            </w:r>
            <w:r>
              <w:rPr>
                <w:noProof/>
                <w:webHidden/>
              </w:rPr>
              <w:fldChar w:fldCharType="begin"/>
            </w:r>
            <w:r>
              <w:rPr>
                <w:noProof/>
                <w:webHidden/>
              </w:rPr>
              <w:instrText xml:space="preserve"> PAGEREF _Toc242903851 \h </w:instrText>
            </w:r>
            <w:r>
              <w:rPr>
                <w:noProof/>
                <w:webHidden/>
              </w:rPr>
            </w:r>
            <w:r>
              <w:rPr>
                <w:noProof/>
                <w:webHidden/>
              </w:rPr>
              <w:fldChar w:fldCharType="separate"/>
            </w:r>
            <w:r>
              <w:rPr>
                <w:noProof/>
                <w:webHidden/>
              </w:rPr>
              <w:t>10</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52" w:history="1">
            <w:r w:rsidRPr="00F70BB1">
              <w:rPr>
                <w:rStyle w:val="Hyperlink"/>
                <w:rFonts w:cstheme="majorHAnsi"/>
                <w:noProof/>
              </w:rPr>
              <w:t>5.4 Aggregation, relative deltas and distribution statistics</w:t>
            </w:r>
            <w:r>
              <w:rPr>
                <w:noProof/>
                <w:webHidden/>
              </w:rPr>
              <w:tab/>
            </w:r>
            <w:r>
              <w:rPr>
                <w:noProof/>
                <w:webHidden/>
              </w:rPr>
              <w:fldChar w:fldCharType="begin"/>
            </w:r>
            <w:r>
              <w:rPr>
                <w:noProof/>
                <w:webHidden/>
              </w:rPr>
              <w:instrText xml:space="preserve"> PAGEREF _Toc242903852 \h </w:instrText>
            </w:r>
            <w:r>
              <w:rPr>
                <w:noProof/>
                <w:webHidden/>
              </w:rPr>
            </w:r>
            <w:r>
              <w:rPr>
                <w:noProof/>
                <w:webHidden/>
              </w:rPr>
              <w:fldChar w:fldCharType="separate"/>
            </w:r>
            <w:r>
              <w:rPr>
                <w:noProof/>
                <w:webHidden/>
              </w:rPr>
              <w:t>11</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53" w:history="1">
            <w:r w:rsidRPr="00F70BB1">
              <w:rPr>
                <w:rStyle w:val="Hyperlink"/>
                <w:rFonts w:cstheme="majorHAnsi"/>
                <w:noProof/>
              </w:rPr>
              <w:t>5.5 Thresholds and significance</w:t>
            </w:r>
            <w:r>
              <w:rPr>
                <w:noProof/>
                <w:webHidden/>
              </w:rPr>
              <w:tab/>
            </w:r>
            <w:r>
              <w:rPr>
                <w:noProof/>
                <w:webHidden/>
              </w:rPr>
              <w:fldChar w:fldCharType="begin"/>
            </w:r>
            <w:r>
              <w:rPr>
                <w:noProof/>
                <w:webHidden/>
              </w:rPr>
              <w:instrText xml:space="preserve"> PAGEREF _Toc242903853 \h </w:instrText>
            </w:r>
            <w:r>
              <w:rPr>
                <w:noProof/>
                <w:webHidden/>
              </w:rPr>
            </w:r>
            <w:r>
              <w:rPr>
                <w:noProof/>
                <w:webHidden/>
              </w:rPr>
              <w:fldChar w:fldCharType="separate"/>
            </w:r>
            <w:r>
              <w:rPr>
                <w:noProof/>
                <w:webHidden/>
              </w:rPr>
              <w:t>11</w:t>
            </w:r>
            <w:r>
              <w:rPr>
                <w:noProof/>
                <w:webHidden/>
              </w:rPr>
              <w:fldChar w:fldCharType="end"/>
            </w:r>
          </w:hyperlink>
        </w:p>
        <w:p w:rsidR="00736C32" w:rsidRDefault="00736C32">
          <w:pPr>
            <w:pStyle w:val="TOC1"/>
            <w:tabs>
              <w:tab w:val="right" w:leader="dot" w:pos="9984"/>
            </w:tabs>
            <w:rPr>
              <w:rFonts w:asciiTheme="minorHAnsi" w:hAnsiTheme="minorHAnsi"/>
              <w:noProof/>
              <w:color w:val="auto"/>
              <w:sz w:val="22"/>
              <w:lang w:val="en-IN" w:eastAsia="en-IN"/>
            </w:rPr>
          </w:pPr>
          <w:hyperlink w:anchor="_Toc242903854" w:history="1">
            <w:r w:rsidRPr="00F70BB1">
              <w:rPr>
                <w:rStyle w:val="Hyperlink"/>
                <w:rFonts w:cstheme="majorHAnsi"/>
                <w:noProof/>
              </w:rPr>
              <w:t>6. Summaries and human-readable insights</w:t>
            </w:r>
            <w:r>
              <w:rPr>
                <w:noProof/>
                <w:webHidden/>
              </w:rPr>
              <w:tab/>
            </w:r>
            <w:r>
              <w:rPr>
                <w:noProof/>
                <w:webHidden/>
              </w:rPr>
              <w:fldChar w:fldCharType="begin"/>
            </w:r>
            <w:r>
              <w:rPr>
                <w:noProof/>
                <w:webHidden/>
              </w:rPr>
              <w:instrText xml:space="preserve"> PAGEREF _Toc242903854 \h </w:instrText>
            </w:r>
            <w:r>
              <w:rPr>
                <w:noProof/>
                <w:webHidden/>
              </w:rPr>
            </w:r>
            <w:r>
              <w:rPr>
                <w:noProof/>
                <w:webHidden/>
              </w:rPr>
              <w:fldChar w:fldCharType="separate"/>
            </w:r>
            <w:r>
              <w:rPr>
                <w:noProof/>
                <w:webHidden/>
              </w:rPr>
              <w:t>12</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55" w:history="1">
            <w:r w:rsidRPr="00F70BB1">
              <w:rPr>
                <w:rStyle w:val="Hyperlink"/>
                <w:rFonts w:cstheme="majorHAnsi"/>
                <w:noProof/>
              </w:rPr>
              <w:t>6.1 Existing deterministic insight/report layers</w:t>
            </w:r>
            <w:r>
              <w:rPr>
                <w:noProof/>
                <w:webHidden/>
              </w:rPr>
              <w:tab/>
            </w:r>
            <w:r>
              <w:rPr>
                <w:noProof/>
                <w:webHidden/>
              </w:rPr>
              <w:fldChar w:fldCharType="begin"/>
            </w:r>
            <w:r>
              <w:rPr>
                <w:noProof/>
                <w:webHidden/>
              </w:rPr>
              <w:instrText xml:space="preserve"> PAGEREF _Toc242903855 \h </w:instrText>
            </w:r>
            <w:r>
              <w:rPr>
                <w:noProof/>
                <w:webHidden/>
              </w:rPr>
            </w:r>
            <w:r>
              <w:rPr>
                <w:noProof/>
                <w:webHidden/>
              </w:rPr>
              <w:fldChar w:fldCharType="separate"/>
            </w:r>
            <w:r>
              <w:rPr>
                <w:noProof/>
                <w:webHidden/>
              </w:rPr>
              <w:t>12</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56" w:history="1">
            <w:r w:rsidRPr="00F70BB1">
              <w:rPr>
                <w:rStyle w:val="Hyperlink"/>
                <w:rFonts w:cstheme="majorHAnsi"/>
                <w:noProof/>
              </w:rPr>
              <w:t>6.2 Message templates</w:t>
            </w:r>
            <w:r>
              <w:rPr>
                <w:noProof/>
                <w:webHidden/>
              </w:rPr>
              <w:tab/>
            </w:r>
            <w:r>
              <w:rPr>
                <w:noProof/>
                <w:webHidden/>
              </w:rPr>
              <w:fldChar w:fldCharType="begin"/>
            </w:r>
            <w:r>
              <w:rPr>
                <w:noProof/>
                <w:webHidden/>
              </w:rPr>
              <w:instrText xml:space="preserve"> PAGEREF _Toc242903856 \h </w:instrText>
            </w:r>
            <w:r>
              <w:rPr>
                <w:noProof/>
                <w:webHidden/>
              </w:rPr>
            </w:r>
            <w:r>
              <w:rPr>
                <w:noProof/>
                <w:webHidden/>
              </w:rPr>
              <w:fldChar w:fldCharType="separate"/>
            </w:r>
            <w:r>
              <w:rPr>
                <w:noProof/>
                <w:webHidden/>
              </w:rPr>
              <w:t>12</w:t>
            </w:r>
            <w:r>
              <w:rPr>
                <w:noProof/>
                <w:webHidden/>
              </w:rPr>
              <w:fldChar w:fldCharType="end"/>
            </w:r>
          </w:hyperlink>
        </w:p>
        <w:p w:rsidR="00736C32" w:rsidRDefault="00736C32">
          <w:pPr>
            <w:pStyle w:val="TOC1"/>
            <w:tabs>
              <w:tab w:val="right" w:leader="dot" w:pos="9984"/>
            </w:tabs>
            <w:rPr>
              <w:rFonts w:asciiTheme="minorHAnsi" w:hAnsiTheme="minorHAnsi"/>
              <w:noProof/>
              <w:color w:val="auto"/>
              <w:sz w:val="22"/>
              <w:lang w:val="en-IN" w:eastAsia="en-IN"/>
            </w:rPr>
          </w:pPr>
          <w:hyperlink w:anchor="_Toc242903857" w:history="1">
            <w:r w:rsidRPr="00F70BB1">
              <w:rPr>
                <w:rStyle w:val="Hyperlink"/>
                <w:rFonts w:cstheme="majorHAnsi"/>
                <w:noProof/>
              </w:rPr>
              <w:t>7. Architecture and implementation details</w:t>
            </w:r>
            <w:r>
              <w:rPr>
                <w:noProof/>
                <w:webHidden/>
              </w:rPr>
              <w:tab/>
            </w:r>
            <w:r>
              <w:rPr>
                <w:noProof/>
                <w:webHidden/>
              </w:rPr>
              <w:fldChar w:fldCharType="begin"/>
            </w:r>
            <w:r>
              <w:rPr>
                <w:noProof/>
                <w:webHidden/>
              </w:rPr>
              <w:instrText xml:space="preserve"> PAGEREF _Toc242903857 \h </w:instrText>
            </w:r>
            <w:r>
              <w:rPr>
                <w:noProof/>
                <w:webHidden/>
              </w:rPr>
            </w:r>
            <w:r>
              <w:rPr>
                <w:noProof/>
                <w:webHidden/>
              </w:rPr>
              <w:fldChar w:fldCharType="separate"/>
            </w:r>
            <w:r>
              <w:rPr>
                <w:noProof/>
                <w:webHidden/>
              </w:rPr>
              <w:t>13</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58" w:history="1">
            <w:r w:rsidRPr="00F70BB1">
              <w:rPr>
                <w:rStyle w:val="Hyperlink"/>
                <w:rFonts w:cstheme="majorHAnsi"/>
                <w:noProof/>
              </w:rPr>
              <w:t>7.1 Module-wise responsibilities</w:t>
            </w:r>
            <w:r>
              <w:rPr>
                <w:noProof/>
                <w:webHidden/>
              </w:rPr>
              <w:tab/>
            </w:r>
            <w:r>
              <w:rPr>
                <w:noProof/>
                <w:webHidden/>
              </w:rPr>
              <w:fldChar w:fldCharType="begin"/>
            </w:r>
            <w:r>
              <w:rPr>
                <w:noProof/>
                <w:webHidden/>
              </w:rPr>
              <w:instrText xml:space="preserve"> PAGEREF _Toc242903858 \h </w:instrText>
            </w:r>
            <w:r>
              <w:rPr>
                <w:noProof/>
                <w:webHidden/>
              </w:rPr>
            </w:r>
            <w:r>
              <w:rPr>
                <w:noProof/>
                <w:webHidden/>
              </w:rPr>
              <w:fldChar w:fldCharType="separate"/>
            </w:r>
            <w:r>
              <w:rPr>
                <w:noProof/>
                <w:webHidden/>
              </w:rPr>
              <w:t>13</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59" w:history="1">
            <w:r w:rsidRPr="00F70BB1">
              <w:rPr>
                <w:rStyle w:val="Hyperlink"/>
                <w:rFonts w:cstheme="majorHAnsi"/>
                <w:noProof/>
              </w:rPr>
              <w:t>7.2 Complexity and memory analysis</w:t>
            </w:r>
            <w:r>
              <w:rPr>
                <w:noProof/>
                <w:webHidden/>
              </w:rPr>
              <w:tab/>
            </w:r>
            <w:r>
              <w:rPr>
                <w:noProof/>
                <w:webHidden/>
              </w:rPr>
              <w:fldChar w:fldCharType="begin"/>
            </w:r>
            <w:r>
              <w:rPr>
                <w:noProof/>
                <w:webHidden/>
              </w:rPr>
              <w:instrText xml:space="preserve"> PAGEREF _Toc242903859 \h </w:instrText>
            </w:r>
            <w:r>
              <w:rPr>
                <w:noProof/>
                <w:webHidden/>
              </w:rPr>
            </w:r>
            <w:r>
              <w:rPr>
                <w:noProof/>
                <w:webHidden/>
              </w:rPr>
              <w:fldChar w:fldCharType="separate"/>
            </w:r>
            <w:r>
              <w:rPr>
                <w:noProof/>
                <w:webHidden/>
              </w:rPr>
              <w:t>13</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60" w:history="1">
            <w:r w:rsidRPr="00F70BB1">
              <w:rPr>
                <w:rStyle w:val="Hyperlink"/>
                <w:rFonts w:cstheme="majorHAnsi"/>
                <w:noProof/>
              </w:rPr>
              <w:t>7.3 Scaling from 1k to 100k+ buses</w:t>
            </w:r>
            <w:r>
              <w:rPr>
                <w:noProof/>
                <w:webHidden/>
              </w:rPr>
              <w:tab/>
            </w:r>
            <w:r>
              <w:rPr>
                <w:noProof/>
                <w:webHidden/>
              </w:rPr>
              <w:fldChar w:fldCharType="begin"/>
            </w:r>
            <w:r>
              <w:rPr>
                <w:noProof/>
                <w:webHidden/>
              </w:rPr>
              <w:instrText xml:space="preserve"> PAGEREF _Toc242903860 \h </w:instrText>
            </w:r>
            <w:r>
              <w:rPr>
                <w:noProof/>
                <w:webHidden/>
              </w:rPr>
            </w:r>
            <w:r>
              <w:rPr>
                <w:noProof/>
                <w:webHidden/>
              </w:rPr>
              <w:fldChar w:fldCharType="separate"/>
            </w:r>
            <w:r>
              <w:rPr>
                <w:noProof/>
                <w:webHidden/>
              </w:rPr>
              <w:t>14</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61" w:history="1">
            <w:r w:rsidRPr="00F70BB1">
              <w:rPr>
                <w:rStyle w:val="Hyperlink"/>
                <w:rFonts w:cstheme="majorHAnsi"/>
                <w:noProof/>
              </w:rPr>
              <w:t>8 Assumptions, Limitations and Future Work</w:t>
            </w:r>
            <w:r>
              <w:rPr>
                <w:noProof/>
                <w:webHidden/>
              </w:rPr>
              <w:tab/>
            </w:r>
            <w:r>
              <w:rPr>
                <w:noProof/>
                <w:webHidden/>
              </w:rPr>
              <w:fldChar w:fldCharType="begin"/>
            </w:r>
            <w:r>
              <w:rPr>
                <w:noProof/>
                <w:webHidden/>
              </w:rPr>
              <w:instrText xml:space="preserve"> PAGEREF _Toc242903861 \h </w:instrText>
            </w:r>
            <w:r>
              <w:rPr>
                <w:noProof/>
                <w:webHidden/>
              </w:rPr>
            </w:r>
            <w:r>
              <w:rPr>
                <w:noProof/>
                <w:webHidden/>
              </w:rPr>
              <w:fldChar w:fldCharType="separate"/>
            </w:r>
            <w:r>
              <w:rPr>
                <w:noProof/>
                <w:webHidden/>
              </w:rPr>
              <w:t>15</w:t>
            </w:r>
            <w:r>
              <w:rPr>
                <w:noProof/>
                <w:webHidden/>
              </w:rPr>
              <w:fldChar w:fldCharType="end"/>
            </w:r>
          </w:hyperlink>
        </w:p>
        <w:p w:rsidR="00736C32" w:rsidRDefault="00736C32">
          <w:pPr>
            <w:pStyle w:val="TOC1"/>
            <w:tabs>
              <w:tab w:val="right" w:leader="dot" w:pos="9984"/>
            </w:tabs>
            <w:rPr>
              <w:rFonts w:asciiTheme="minorHAnsi" w:hAnsiTheme="minorHAnsi"/>
              <w:noProof/>
              <w:color w:val="auto"/>
              <w:sz w:val="22"/>
              <w:lang w:val="en-IN" w:eastAsia="en-IN"/>
            </w:rPr>
          </w:pPr>
          <w:hyperlink w:anchor="_Toc242903862" w:history="1">
            <w:r w:rsidRPr="00F70BB1">
              <w:rPr>
                <w:rStyle w:val="Hyperlink"/>
                <w:rFonts w:cstheme="majorHAnsi"/>
                <w:noProof/>
              </w:rPr>
              <w:t>9. AI Assistance</w:t>
            </w:r>
            <w:r>
              <w:rPr>
                <w:noProof/>
                <w:webHidden/>
              </w:rPr>
              <w:tab/>
            </w:r>
            <w:r>
              <w:rPr>
                <w:noProof/>
                <w:webHidden/>
              </w:rPr>
              <w:fldChar w:fldCharType="begin"/>
            </w:r>
            <w:r>
              <w:rPr>
                <w:noProof/>
                <w:webHidden/>
              </w:rPr>
              <w:instrText xml:space="preserve"> PAGEREF _Toc242903862 \h </w:instrText>
            </w:r>
            <w:r>
              <w:rPr>
                <w:noProof/>
                <w:webHidden/>
              </w:rPr>
            </w:r>
            <w:r>
              <w:rPr>
                <w:noProof/>
                <w:webHidden/>
              </w:rPr>
              <w:fldChar w:fldCharType="separate"/>
            </w:r>
            <w:r>
              <w:rPr>
                <w:noProof/>
                <w:webHidden/>
              </w:rPr>
              <w:t>16</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63" w:history="1">
            <w:r w:rsidRPr="00F70BB1">
              <w:rPr>
                <w:rStyle w:val="Hyperlink"/>
                <w:rFonts w:cstheme="majorHAnsi"/>
                <w:noProof/>
              </w:rPr>
              <w:t xml:space="preserve">9.1 </w:t>
            </w:r>
            <w:r w:rsidRPr="00F70BB1">
              <w:rPr>
                <w:rStyle w:val="Hyperlink"/>
                <w:noProof/>
              </w:rPr>
              <w:t>AI-Assisted Development and Engineering Ownership</w:t>
            </w:r>
            <w:r>
              <w:rPr>
                <w:noProof/>
                <w:webHidden/>
              </w:rPr>
              <w:tab/>
            </w:r>
            <w:r>
              <w:rPr>
                <w:noProof/>
                <w:webHidden/>
              </w:rPr>
              <w:fldChar w:fldCharType="begin"/>
            </w:r>
            <w:r>
              <w:rPr>
                <w:noProof/>
                <w:webHidden/>
              </w:rPr>
              <w:instrText xml:space="preserve"> PAGEREF _Toc242903863 \h </w:instrText>
            </w:r>
            <w:r>
              <w:rPr>
                <w:noProof/>
                <w:webHidden/>
              </w:rPr>
            </w:r>
            <w:r>
              <w:rPr>
                <w:noProof/>
                <w:webHidden/>
              </w:rPr>
              <w:fldChar w:fldCharType="separate"/>
            </w:r>
            <w:r>
              <w:rPr>
                <w:noProof/>
                <w:webHidden/>
              </w:rPr>
              <w:t>16</w:t>
            </w:r>
            <w:r>
              <w:rPr>
                <w:noProof/>
                <w:webHidden/>
              </w:rPr>
              <w:fldChar w:fldCharType="end"/>
            </w:r>
          </w:hyperlink>
        </w:p>
        <w:p w:rsidR="00736C32" w:rsidRDefault="00736C32">
          <w:pPr>
            <w:pStyle w:val="TOC2"/>
            <w:tabs>
              <w:tab w:val="right" w:leader="dot" w:pos="9984"/>
            </w:tabs>
            <w:rPr>
              <w:rFonts w:asciiTheme="minorHAnsi" w:hAnsiTheme="minorHAnsi"/>
              <w:noProof/>
              <w:color w:val="auto"/>
              <w:sz w:val="22"/>
              <w:lang w:val="en-IN" w:eastAsia="en-IN"/>
            </w:rPr>
          </w:pPr>
          <w:hyperlink w:anchor="_Toc242903864" w:history="1">
            <w:r w:rsidRPr="00F70BB1">
              <w:rPr>
                <w:rStyle w:val="Hyperlink"/>
                <w:rFonts w:cstheme="majorHAnsi"/>
                <w:noProof/>
              </w:rPr>
              <w:t>9.2 Prompt and conversation provenance</w:t>
            </w:r>
            <w:r>
              <w:rPr>
                <w:noProof/>
                <w:webHidden/>
              </w:rPr>
              <w:tab/>
            </w:r>
            <w:r>
              <w:rPr>
                <w:noProof/>
                <w:webHidden/>
              </w:rPr>
              <w:fldChar w:fldCharType="begin"/>
            </w:r>
            <w:r>
              <w:rPr>
                <w:noProof/>
                <w:webHidden/>
              </w:rPr>
              <w:instrText xml:space="preserve"> PAGEREF _Toc242903864 \h </w:instrText>
            </w:r>
            <w:r>
              <w:rPr>
                <w:noProof/>
                <w:webHidden/>
              </w:rPr>
            </w:r>
            <w:r>
              <w:rPr>
                <w:noProof/>
                <w:webHidden/>
              </w:rPr>
              <w:fldChar w:fldCharType="separate"/>
            </w:r>
            <w:r>
              <w:rPr>
                <w:noProof/>
                <w:webHidden/>
              </w:rPr>
              <w:t>16</w:t>
            </w:r>
            <w:r>
              <w:rPr>
                <w:noProof/>
                <w:webHidden/>
              </w:rPr>
              <w:fldChar w:fldCharType="end"/>
            </w:r>
          </w:hyperlink>
        </w:p>
        <w:p w:rsidR="00736C32" w:rsidRDefault="00736C32">
          <w:pPr>
            <w:pStyle w:val="TOC1"/>
            <w:tabs>
              <w:tab w:val="right" w:leader="dot" w:pos="9984"/>
            </w:tabs>
            <w:rPr>
              <w:rFonts w:asciiTheme="minorHAnsi" w:hAnsiTheme="minorHAnsi"/>
              <w:noProof/>
              <w:color w:val="auto"/>
              <w:sz w:val="22"/>
              <w:lang w:val="en-IN" w:eastAsia="en-IN"/>
            </w:rPr>
          </w:pPr>
          <w:hyperlink w:anchor="_Toc242903865" w:history="1">
            <w:r w:rsidRPr="00F70BB1">
              <w:rPr>
                <w:rStyle w:val="Hyperlink"/>
                <w:noProof/>
              </w:rPr>
              <w:t>ANNEX I: Sample HTML and Text report</w:t>
            </w:r>
            <w:r>
              <w:rPr>
                <w:noProof/>
                <w:webHidden/>
              </w:rPr>
              <w:tab/>
            </w:r>
            <w:r>
              <w:rPr>
                <w:noProof/>
                <w:webHidden/>
              </w:rPr>
              <w:fldChar w:fldCharType="begin"/>
            </w:r>
            <w:r>
              <w:rPr>
                <w:noProof/>
                <w:webHidden/>
              </w:rPr>
              <w:instrText xml:space="preserve"> PAGEREF _Toc242903865 \h </w:instrText>
            </w:r>
            <w:r>
              <w:rPr>
                <w:noProof/>
                <w:webHidden/>
              </w:rPr>
            </w:r>
            <w:r>
              <w:rPr>
                <w:noProof/>
                <w:webHidden/>
              </w:rPr>
              <w:fldChar w:fldCharType="separate"/>
            </w:r>
            <w:r>
              <w:rPr>
                <w:noProof/>
                <w:webHidden/>
              </w:rPr>
              <w:t>17</w:t>
            </w:r>
            <w:r>
              <w:rPr>
                <w:noProof/>
                <w:webHidden/>
              </w:rPr>
              <w:fldChar w:fldCharType="end"/>
            </w:r>
          </w:hyperlink>
        </w:p>
        <w:p w:rsidR="004724AF" w:rsidRPr="00D036B0" w:rsidRDefault="004724AF" w:rsidP="004724AF">
          <w:pPr>
            <w:rPr>
              <w:rFonts w:asciiTheme="majorHAnsi" w:hAnsiTheme="majorHAnsi" w:cstheme="majorHAnsi"/>
              <w:b/>
              <w:bCs/>
              <w:noProof/>
            </w:rPr>
          </w:pPr>
          <w:r w:rsidRPr="00D036B0">
            <w:rPr>
              <w:rFonts w:asciiTheme="majorHAnsi" w:hAnsiTheme="majorHAnsi" w:cstheme="majorHAnsi"/>
              <w:b/>
              <w:bCs/>
              <w:noProof/>
            </w:rPr>
            <w:fldChar w:fldCharType="end"/>
          </w:r>
        </w:p>
      </w:sdtContent>
    </w:sdt>
    <w:p w:rsidR="004724AF" w:rsidRPr="00D036B0" w:rsidRDefault="004724AF" w:rsidP="004724AF">
      <w:pPr>
        <w:rPr>
          <w:rFonts w:asciiTheme="majorHAnsi" w:hAnsiTheme="majorHAnsi" w:cstheme="majorHAnsi"/>
        </w:rPr>
      </w:pPr>
      <w:r w:rsidRPr="00D036B0">
        <w:rPr>
          <w:rFonts w:asciiTheme="majorHAnsi" w:hAnsiTheme="majorHAnsi" w:cstheme="majorHAnsi"/>
        </w:rPr>
        <w:br w:type="page"/>
      </w:r>
      <w:bookmarkStart w:id="0" w:name="_GoBack"/>
      <w:bookmarkEnd w:id="0"/>
    </w:p>
    <w:p w:rsidR="0070519A" w:rsidRPr="00D036B0" w:rsidRDefault="004724AF">
      <w:pPr>
        <w:pStyle w:val="Heading1"/>
        <w:rPr>
          <w:rFonts w:cstheme="majorHAnsi"/>
        </w:rPr>
      </w:pPr>
      <w:bookmarkStart w:id="1" w:name="_Toc242903834"/>
      <w:r w:rsidRPr="00D036B0">
        <w:rPr>
          <w:rFonts w:cstheme="majorHAnsi"/>
        </w:rPr>
        <w:lastRenderedPageBreak/>
        <w:t>1. Executive summary</w:t>
      </w:r>
      <w:bookmarkEnd w:id="1"/>
    </w:p>
    <w:p w:rsidR="0070519A" w:rsidRPr="00D036B0" w:rsidRDefault="004724AF" w:rsidP="00D036B0">
      <w:pPr>
        <w:spacing w:line="276" w:lineRule="auto"/>
        <w:jc w:val="both"/>
        <w:rPr>
          <w:rFonts w:asciiTheme="majorHAnsi" w:hAnsiTheme="majorHAnsi" w:cstheme="majorHAnsi"/>
          <w:sz w:val="22"/>
        </w:rPr>
      </w:pPr>
      <w:r w:rsidRPr="00D036B0">
        <w:rPr>
          <w:rFonts w:asciiTheme="majorHAnsi" w:hAnsiTheme="majorHAnsi" w:cstheme="majorHAnsi"/>
          <w:sz w:val="22"/>
        </w:rPr>
        <w:t xml:space="preserve">The Power Flow Case Diff Engine compares two solved power-system cases, potentially produced by different solvers or by different model/configuration revisions. It converts supported inputs into a common </w:t>
      </w:r>
      <w:r w:rsidR="001D16B5">
        <w:rPr>
          <w:rFonts w:asciiTheme="majorHAnsi" w:hAnsiTheme="majorHAnsi" w:cstheme="majorHAnsi"/>
          <w:sz w:val="22"/>
        </w:rPr>
        <w:t>Panda Power</w:t>
      </w:r>
      <w:r w:rsidRPr="00D036B0">
        <w:rPr>
          <w:rFonts w:asciiTheme="majorHAnsi" w:hAnsiTheme="majorHAnsi" w:cstheme="majorHAnsi"/>
          <w:sz w:val="22"/>
        </w:rPr>
        <w:t>-based representation, derives MATPOWER/PYPOWER case arrays, constructs sparse bus-admittance matrices (Ybus), evaluates model and solved-state metrics, aggregates mismatches, and generates deterministic reports with investigation priorities. The purpose is to show where and how two solutions differ, whether a row-wise comparison is defensible, and which discrepancies merit attention first.</w:t>
      </w:r>
    </w:p>
    <w:p w:rsidR="0070519A" w:rsidRPr="00D036B0" w:rsidRDefault="004724AF" w:rsidP="00D036B0">
      <w:pPr>
        <w:spacing w:line="276" w:lineRule="auto"/>
        <w:jc w:val="both"/>
        <w:rPr>
          <w:rFonts w:asciiTheme="majorHAnsi" w:hAnsiTheme="majorHAnsi" w:cstheme="majorHAnsi"/>
          <w:sz w:val="22"/>
        </w:rPr>
      </w:pPr>
      <w:r w:rsidRPr="00D036B0">
        <w:rPr>
          <w:rFonts w:asciiTheme="majorHAnsi" w:hAnsiTheme="majorHAnsi" w:cstheme="majorHAnsi"/>
          <w:sz w:val="22"/>
        </w:rPr>
        <w:t xml:space="preserve">The code is organized around a calling function in src/Main.py and a CaseDiffEngine.compare() orchestrator. Canonicalization adapters exist for MATPOWER and </w:t>
      </w:r>
      <w:r w:rsidR="001D16B5">
        <w:rPr>
          <w:rFonts w:asciiTheme="majorHAnsi" w:hAnsiTheme="majorHAnsi" w:cstheme="majorHAnsi"/>
          <w:sz w:val="22"/>
        </w:rPr>
        <w:t>Panda Power</w:t>
      </w:r>
      <w:r w:rsidRPr="00D036B0">
        <w:rPr>
          <w:rFonts w:asciiTheme="majorHAnsi" w:hAnsiTheme="majorHAnsi" w:cstheme="majorHAnsi"/>
          <w:sz w:val="22"/>
        </w:rPr>
        <w:t xml:space="preserve"> inputs. There are placeholders for PSS/E, PowSyBl and PyPSA adapters, but only MATPOWER and </w:t>
      </w:r>
      <w:r w:rsidR="001D16B5">
        <w:rPr>
          <w:rFonts w:asciiTheme="majorHAnsi" w:hAnsiTheme="majorHAnsi" w:cstheme="majorHAnsi"/>
          <w:sz w:val="22"/>
        </w:rPr>
        <w:t>Panda Power</w:t>
      </w:r>
      <w:r w:rsidRPr="00D036B0">
        <w:rPr>
          <w:rFonts w:asciiTheme="majorHAnsi" w:hAnsiTheme="majorHAnsi" w:cstheme="majorHAnsi"/>
          <w:sz w:val="22"/>
        </w:rPr>
        <w:t xml:space="preserve"> are implemented in this release. The current engine’s primary network-equivalence test is the sparse Ybus comparison followed by gen and load parameters. State metrics compare voltage magnitude/angle, generator P/Q, load P/Q, branch-end P/Q and derived apparent power/loss measures. These asset metrics are configurable through config/metrics.csv. System-level summaries calculate generation, load, branch losses, balance residuals, and voltage/angle extrema.</w:t>
      </w:r>
    </w:p>
    <w:p w:rsidR="00D036B0" w:rsidRDefault="004724AF" w:rsidP="00D036B0">
      <w:pPr>
        <w:spacing w:line="276" w:lineRule="auto"/>
        <w:jc w:val="both"/>
        <w:rPr>
          <w:rFonts w:asciiTheme="majorHAnsi" w:hAnsiTheme="majorHAnsi" w:cstheme="majorHAnsi"/>
          <w:sz w:val="22"/>
        </w:rPr>
      </w:pPr>
      <w:r w:rsidRPr="00D036B0">
        <w:rPr>
          <w:rFonts w:asciiTheme="majorHAnsi" w:hAnsiTheme="majorHAnsi" w:cstheme="majorHAnsi"/>
          <w:sz w:val="22"/>
        </w:rPr>
        <w:t>The result is intended for power-system engineers validating solver translations, case conversions, model revisions and solved-state consistency. Outputs include a text report, a statistical-insights HTML report, an optional side-by-side Excel workbook. A pseudocode for AI narrative is attempted but not thoroughly implemented due to token constraints.</w:t>
      </w:r>
    </w:p>
    <w:p w:rsidR="0070519A" w:rsidRPr="00D036B0" w:rsidRDefault="0070519A" w:rsidP="00D036B0">
      <w:pPr>
        <w:spacing w:line="276" w:lineRule="auto"/>
        <w:jc w:val="both"/>
        <w:rPr>
          <w:rFonts w:asciiTheme="majorHAnsi" w:hAnsiTheme="majorHAnsi" w:cstheme="majorHAnsi"/>
        </w:rPr>
      </w:pPr>
    </w:p>
    <w:tbl>
      <w:tblPr>
        <w:tblStyle w:val="TableGrid"/>
        <w:tblW w:w="0" w:type="auto"/>
        <w:jc w:val="center"/>
        <w:tblLayout w:type="fixed"/>
        <w:tblLook w:val="04A0" w:firstRow="1" w:lastRow="0" w:firstColumn="1" w:lastColumn="0" w:noHBand="0" w:noVBand="1"/>
      </w:tblPr>
      <w:tblGrid>
        <w:gridCol w:w="1944"/>
        <w:gridCol w:w="6131"/>
      </w:tblGrid>
      <w:tr w:rsidR="0070519A" w:rsidRPr="00D036B0" w:rsidTr="00D036B0">
        <w:trPr>
          <w:cantSplit/>
          <w:tblHeader/>
          <w:jc w:val="center"/>
        </w:trPr>
        <w:tc>
          <w:tcPr>
            <w:tcW w:w="1944" w:type="dxa"/>
            <w:shd w:val="clear" w:color="auto" w:fill="163A5F"/>
            <w:tcMar>
              <w:top w:w="70" w:type="dxa"/>
              <w:left w:w="85" w:type="dxa"/>
              <w:bottom w:w="70" w:type="dxa"/>
              <w:right w:w="85" w:type="dxa"/>
            </w:tcMar>
            <w:vAlign w:val="center"/>
          </w:tcPr>
          <w:p w:rsidR="0070519A" w:rsidRPr="00D036B0" w:rsidRDefault="004724AF">
            <w:pPr>
              <w:spacing w:after="0"/>
              <w:rPr>
                <w:rFonts w:asciiTheme="majorHAnsi" w:hAnsiTheme="majorHAnsi" w:cstheme="majorHAnsi"/>
                <w:sz w:val="20"/>
              </w:rPr>
            </w:pPr>
            <w:r w:rsidRPr="00D036B0">
              <w:rPr>
                <w:rFonts w:asciiTheme="majorHAnsi" w:hAnsiTheme="majorHAnsi" w:cstheme="majorHAnsi"/>
                <w:b/>
                <w:color w:val="FFFFFF"/>
                <w:sz w:val="20"/>
              </w:rPr>
              <w:t>Outcome</w:t>
            </w:r>
            <w:r w:rsidR="00D036B0">
              <w:rPr>
                <w:rFonts w:asciiTheme="majorHAnsi" w:hAnsiTheme="majorHAnsi" w:cstheme="majorHAnsi"/>
                <w:b/>
                <w:color w:val="FFFFFF"/>
                <w:sz w:val="20"/>
              </w:rPr>
              <w:t xml:space="preserve"> stages</w:t>
            </w:r>
          </w:p>
        </w:tc>
        <w:tc>
          <w:tcPr>
            <w:tcW w:w="6131" w:type="dxa"/>
            <w:shd w:val="clear" w:color="auto" w:fill="163A5F"/>
            <w:tcMar>
              <w:top w:w="70" w:type="dxa"/>
              <w:left w:w="85" w:type="dxa"/>
              <w:bottom w:w="70" w:type="dxa"/>
              <w:right w:w="85" w:type="dxa"/>
            </w:tcMar>
            <w:vAlign w:val="center"/>
          </w:tcPr>
          <w:p w:rsidR="0070519A" w:rsidRPr="00D036B0" w:rsidRDefault="004724AF">
            <w:pPr>
              <w:spacing w:after="0"/>
              <w:rPr>
                <w:rFonts w:asciiTheme="majorHAnsi" w:hAnsiTheme="majorHAnsi" w:cstheme="majorHAnsi"/>
                <w:sz w:val="20"/>
              </w:rPr>
            </w:pPr>
            <w:r w:rsidRPr="00D036B0">
              <w:rPr>
                <w:rFonts w:asciiTheme="majorHAnsi" w:hAnsiTheme="majorHAnsi" w:cstheme="majorHAnsi"/>
                <w:b/>
                <w:color w:val="FFFFFF"/>
                <w:sz w:val="20"/>
              </w:rPr>
              <w:t>What it means in this implementation</w:t>
            </w:r>
          </w:p>
        </w:tc>
      </w:tr>
      <w:tr w:rsidR="0070519A" w:rsidRPr="00D036B0" w:rsidTr="00A00FD6">
        <w:trPr>
          <w:cantSplit/>
          <w:jc w:val="center"/>
        </w:trPr>
        <w:tc>
          <w:tcPr>
            <w:tcW w:w="1944" w:type="dxa"/>
            <w:tcMar>
              <w:top w:w="70" w:type="dxa"/>
              <w:left w:w="85" w:type="dxa"/>
              <w:bottom w:w="70" w:type="dxa"/>
              <w:right w:w="85" w:type="dxa"/>
            </w:tcMar>
            <w:vAlign w:val="center"/>
          </w:tcPr>
          <w:p w:rsidR="0070519A" w:rsidRPr="00D036B0" w:rsidRDefault="004724AF" w:rsidP="00A00FD6">
            <w:pPr>
              <w:spacing w:after="0" w:line="240" w:lineRule="auto"/>
              <w:rPr>
                <w:rFonts w:asciiTheme="majorHAnsi" w:hAnsiTheme="majorHAnsi" w:cstheme="majorHAnsi"/>
                <w:sz w:val="20"/>
              </w:rPr>
            </w:pPr>
            <w:r w:rsidRPr="00D036B0">
              <w:rPr>
                <w:rFonts w:asciiTheme="majorHAnsi" w:hAnsiTheme="majorHAnsi" w:cstheme="majorHAnsi"/>
                <w:sz w:val="20"/>
              </w:rPr>
              <w:t>Model match</w:t>
            </w:r>
          </w:p>
        </w:tc>
        <w:tc>
          <w:tcPr>
            <w:tcW w:w="6131" w:type="dxa"/>
            <w:tcMar>
              <w:top w:w="70" w:type="dxa"/>
              <w:left w:w="85" w:type="dxa"/>
              <w:bottom w:w="70" w:type="dxa"/>
              <w:right w:w="85" w:type="dxa"/>
            </w:tcMar>
          </w:tcPr>
          <w:p w:rsidR="0070519A" w:rsidRPr="00D036B0" w:rsidRDefault="004724AF" w:rsidP="00D036B0">
            <w:pPr>
              <w:spacing w:after="0" w:line="240" w:lineRule="auto"/>
              <w:rPr>
                <w:rFonts w:asciiTheme="majorHAnsi" w:hAnsiTheme="majorHAnsi" w:cstheme="majorHAnsi"/>
                <w:sz w:val="20"/>
              </w:rPr>
            </w:pPr>
            <w:r w:rsidRPr="00D036B0">
              <w:rPr>
                <w:rFonts w:asciiTheme="majorHAnsi" w:hAnsiTheme="majorHAnsi" w:cstheme="majorHAnsi"/>
                <w:sz w:val="20"/>
              </w:rPr>
              <w:t xml:space="preserve">Sparse Ybus dimensions, </w:t>
            </w:r>
            <w:r w:rsidRPr="00D036B0">
              <w:rPr>
                <w:rFonts w:asciiTheme="majorHAnsi" w:hAnsiTheme="majorHAnsi" w:cstheme="majorHAnsi"/>
                <w:sz w:val="20"/>
              </w:rPr>
              <w:br/>
              <w:t xml:space="preserve">Ybus sparsity pattern and </w:t>
            </w:r>
            <w:r w:rsidRPr="00D036B0">
              <w:rPr>
                <w:rFonts w:asciiTheme="majorHAnsi" w:hAnsiTheme="majorHAnsi" w:cstheme="majorHAnsi"/>
                <w:sz w:val="20"/>
              </w:rPr>
              <w:br/>
              <w:t>Ybus values within the configured Ybus tolerance,</w:t>
            </w:r>
            <w:r w:rsidR="00D036B0" w:rsidRPr="00D036B0">
              <w:rPr>
                <w:rFonts w:asciiTheme="majorHAnsi" w:hAnsiTheme="majorHAnsi" w:cstheme="majorHAnsi"/>
                <w:sz w:val="20"/>
              </w:rPr>
              <w:br/>
              <w:t>Model metadata match within tolerances</w:t>
            </w:r>
          </w:p>
        </w:tc>
      </w:tr>
      <w:tr w:rsidR="0070519A" w:rsidRPr="00D036B0" w:rsidTr="00A00FD6">
        <w:trPr>
          <w:cantSplit/>
          <w:jc w:val="center"/>
        </w:trPr>
        <w:tc>
          <w:tcPr>
            <w:tcW w:w="1944" w:type="dxa"/>
            <w:shd w:val="clear" w:color="auto" w:fill="F2F6F9"/>
            <w:tcMar>
              <w:top w:w="70" w:type="dxa"/>
              <w:left w:w="85" w:type="dxa"/>
              <w:bottom w:w="70" w:type="dxa"/>
              <w:right w:w="85" w:type="dxa"/>
            </w:tcMar>
            <w:vAlign w:val="center"/>
          </w:tcPr>
          <w:p w:rsidR="0070519A" w:rsidRPr="00D036B0" w:rsidRDefault="004724AF" w:rsidP="00A00FD6">
            <w:pPr>
              <w:spacing w:after="0" w:line="240" w:lineRule="auto"/>
              <w:rPr>
                <w:rFonts w:asciiTheme="majorHAnsi" w:hAnsiTheme="majorHAnsi" w:cstheme="majorHAnsi"/>
                <w:sz w:val="20"/>
              </w:rPr>
            </w:pPr>
            <w:r w:rsidRPr="00D036B0">
              <w:rPr>
                <w:rFonts w:asciiTheme="majorHAnsi" w:hAnsiTheme="majorHAnsi" w:cstheme="majorHAnsi"/>
                <w:sz w:val="20"/>
              </w:rPr>
              <w:t>Results comparable</w:t>
            </w:r>
          </w:p>
        </w:tc>
        <w:tc>
          <w:tcPr>
            <w:tcW w:w="6131" w:type="dxa"/>
            <w:shd w:val="clear" w:color="auto" w:fill="F2F6F9"/>
            <w:tcMar>
              <w:top w:w="70" w:type="dxa"/>
              <w:left w:w="85" w:type="dxa"/>
              <w:bottom w:w="70" w:type="dxa"/>
              <w:right w:w="85" w:type="dxa"/>
            </w:tcMar>
          </w:tcPr>
          <w:p w:rsidR="0070519A" w:rsidRPr="00D036B0" w:rsidRDefault="00D036B0" w:rsidP="00D036B0">
            <w:pPr>
              <w:spacing w:after="0" w:line="240" w:lineRule="auto"/>
              <w:rPr>
                <w:rFonts w:asciiTheme="majorHAnsi" w:hAnsiTheme="majorHAnsi" w:cstheme="majorHAnsi"/>
                <w:sz w:val="20"/>
              </w:rPr>
            </w:pPr>
            <w:r w:rsidRPr="00D036B0">
              <w:rPr>
                <w:rFonts w:asciiTheme="majorHAnsi" w:hAnsiTheme="majorHAnsi" w:cstheme="majorHAnsi"/>
                <w:sz w:val="20"/>
              </w:rPr>
              <w:t>Only when p</w:t>
            </w:r>
            <w:r w:rsidR="004724AF" w:rsidRPr="00D036B0">
              <w:rPr>
                <w:rFonts w:asciiTheme="majorHAnsi" w:hAnsiTheme="majorHAnsi" w:cstheme="majorHAnsi"/>
                <w:sz w:val="20"/>
              </w:rPr>
              <w:t xml:space="preserve">re-checks establish compatible </w:t>
            </w:r>
            <w:r w:rsidRPr="00D036B0">
              <w:rPr>
                <w:rFonts w:asciiTheme="majorHAnsi" w:hAnsiTheme="majorHAnsi" w:cstheme="majorHAnsi"/>
                <w:sz w:val="20"/>
              </w:rPr>
              <w:t xml:space="preserve">Ybus </w:t>
            </w:r>
            <w:r w:rsidR="004724AF" w:rsidRPr="00D036B0">
              <w:rPr>
                <w:rFonts w:asciiTheme="majorHAnsi" w:hAnsiTheme="majorHAnsi" w:cstheme="majorHAnsi"/>
                <w:sz w:val="20"/>
              </w:rPr>
              <w:t xml:space="preserve">matrix shape/topology </w:t>
            </w:r>
            <w:r w:rsidRPr="00D036B0">
              <w:rPr>
                <w:rFonts w:asciiTheme="majorHAnsi" w:hAnsiTheme="majorHAnsi" w:cstheme="majorHAnsi"/>
                <w:sz w:val="20"/>
              </w:rPr>
              <w:t>and matching model asset counts</w:t>
            </w:r>
          </w:p>
        </w:tc>
      </w:tr>
      <w:tr w:rsidR="0070519A" w:rsidRPr="00D036B0" w:rsidTr="00A00FD6">
        <w:trPr>
          <w:cantSplit/>
          <w:jc w:val="center"/>
        </w:trPr>
        <w:tc>
          <w:tcPr>
            <w:tcW w:w="1944" w:type="dxa"/>
            <w:tcMar>
              <w:top w:w="70" w:type="dxa"/>
              <w:left w:w="85" w:type="dxa"/>
              <w:bottom w:w="70" w:type="dxa"/>
              <w:right w:w="85" w:type="dxa"/>
            </w:tcMar>
            <w:vAlign w:val="center"/>
          </w:tcPr>
          <w:p w:rsidR="0070519A" w:rsidRPr="00D036B0" w:rsidRDefault="004724AF" w:rsidP="00A00FD6">
            <w:pPr>
              <w:spacing w:after="0" w:line="240" w:lineRule="auto"/>
              <w:rPr>
                <w:rFonts w:asciiTheme="majorHAnsi" w:hAnsiTheme="majorHAnsi" w:cstheme="majorHAnsi"/>
                <w:sz w:val="20"/>
              </w:rPr>
            </w:pPr>
            <w:r w:rsidRPr="00D036B0">
              <w:rPr>
                <w:rFonts w:asciiTheme="majorHAnsi" w:hAnsiTheme="majorHAnsi" w:cstheme="majorHAnsi"/>
                <w:sz w:val="20"/>
              </w:rPr>
              <w:t>Results match</w:t>
            </w:r>
          </w:p>
        </w:tc>
        <w:tc>
          <w:tcPr>
            <w:tcW w:w="6131" w:type="dxa"/>
            <w:tcMar>
              <w:top w:w="70" w:type="dxa"/>
              <w:left w:w="85" w:type="dxa"/>
              <w:bottom w:w="70" w:type="dxa"/>
              <w:right w:w="85" w:type="dxa"/>
            </w:tcMar>
          </w:tcPr>
          <w:p w:rsidR="0070519A" w:rsidRPr="00D036B0" w:rsidRDefault="004724AF" w:rsidP="00D036B0">
            <w:pPr>
              <w:spacing w:after="0" w:line="240" w:lineRule="auto"/>
              <w:rPr>
                <w:rFonts w:asciiTheme="majorHAnsi" w:hAnsiTheme="majorHAnsi" w:cstheme="majorHAnsi"/>
                <w:sz w:val="20"/>
              </w:rPr>
            </w:pPr>
            <w:r w:rsidRPr="00D036B0">
              <w:rPr>
                <w:rFonts w:asciiTheme="majorHAnsi" w:hAnsiTheme="majorHAnsi" w:cstheme="majorHAnsi"/>
                <w:sz w:val="20"/>
              </w:rPr>
              <w:t xml:space="preserve">All performed enabled state-metadata comparisons report </w:t>
            </w:r>
            <w:r w:rsidR="00D036B0" w:rsidRPr="00D036B0">
              <w:rPr>
                <w:rFonts w:asciiTheme="majorHAnsi" w:hAnsiTheme="majorHAnsi" w:cstheme="majorHAnsi"/>
                <w:sz w:val="20"/>
              </w:rPr>
              <w:t>match</w:t>
            </w:r>
          </w:p>
        </w:tc>
      </w:tr>
      <w:tr w:rsidR="0070519A" w:rsidRPr="00D036B0" w:rsidTr="00A00FD6">
        <w:trPr>
          <w:cantSplit/>
          <w:jc w:val="center"/>
        </w:trPr>
        <w:tc>
          <w:tcPr>
            <w:tcW w:w="1944" w:type="dxa"/>
            <w:shd w:val="clear" w:color="auto" w:fill="F2F6F9"/>
            <w:tcMar>
              <w:top w:w="70" w:type="dxa"/>
              <w:left w:w="85" w:type="dxa"/>
              <w:bottom w:w="70" w:type="dxa"/>
              <w:right w:w="85" w:type="dxa"/>
            </w:tcMar>
            <w:vAlign w:val="center"/>
          </w:tcPr>
          <w:p w:rsidR="0070519A" w:rsidRPr="00D036B0" w:rsidRDefault="004724AF" w:rsidP="00A00FD6">
            <w:pPr>
              <w:spacing w:after="0" w:line="240" w:lineRule="auto"/>
              <w:rPr>
                <w:rFonts w:asciiTheme="majorHAnsi" w:hAnsiTheme="majorHAnsi" w:cstheme="majorHAnsi"/>
                <w:sz w:val="20"/>
              </w:rPr>
            </w:pPr>
            <w:r w:rsidRPr="00D036B0">
              <w:rPr>
                <w:rFonts w:asciiTheme="majorHAnsi" w:hAnsiTheme="majorHAnsi" w:cstheme="majorHAnsi"/>
                <w:sz w:val="20"/>
              </w:rPr>
              <w:t>Investigation focus</w:t>
            </w:r>
          </w:p>
        </w:tc>
        <w:tc>
          <w:tcPr>
            <w:tcW w:w="6131" w:type="dxa"/>
            <w:shd w:val="clear" w:color="auto" w:fill="F2F6F9"/>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Mismatches are ranked, summarized by metric and asset group, and interpreted using prevalence, tail statistics, direction and affected-asset counts.</w:t>
            </w:r>
          </w:p>
        </w:tc>
      </w:tr>
      <w:tr w:rsidR="0070519A" w:rsidRPr="00D036B0" w:rsidTr="00A00FD6">
        <w:trPr>
          <w:cantSplit/>
          <w:jc w:val="center"/>
        </w:trPr>
        <w:tc>
          <w:tcPr>
            <w:tcW w:w="1944" w:type="dxa"/>
            <w:tcMar>
              <w:top w:w="70" w:type="dxa"/>
              <w:left w:w="85" w:type="dxa"/>
              <w:bottom w:w="70" w:type="dxa"/>
              <w:right w:w="85" w:type="dxa"/>
            </w:tcMar>
            <w:vAlign w:val="center"/>
          </w:tcPr>
          <w:p w:rsidR="0070519A" w:rsidRPr="00D036B0" w:rsidRDefault="00D036B0" w:rsidP="00A00FD6">
            <w:pPr>
              <w:spacing w:after="0" w:line="240" w:lineRule="auto"/>
              <w:rPr>
                <w:rFonts w:asciiTheme="majorHAnsi" w:hAnsiTheme="majorHAnsi" w:cstheme="majorHAnsi"/>
                <w:sz w:val="20"/>
              </w:rPr>
            </w:pPr>
            <w:r w:rsidRPr="00D036B0">
              <w:rPr>
                <w:rFonts w:asciiTheme="majorHAnsi" w:hAnsiTheme="majorHAnsi" w:cstheme="majorHAnsi"/>
                <w:sz w:val="20"/>
              </w:rPr>
              <w:t>Assumption</w:t>
            </w:r>
          </w:p>
        </w:tc>
        <w:tc>
          <w:tcPr>
            <w:tcW w:w="6131" w:type="dxa"/>
            <w:tcMar>
              <w:top w:w="70" w:type="dxa"/>
              <w:left w:w="85" w:type="dxa"/>
              <w:bottom w:w="70" w:type="dxa"/>
              <w:right w:w="85" w:type="dxa"/>
            </w:tcMar>
          </w:tcPr>
          <w:p w:rsidR="00D036B0"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 xml:space="preserve">The current identity model relies on canonical row ordering and fixed 1:1 correspondence. </w:t>
            </w:r>
          </w:p>
          <w:p w:rsidR="0070519A"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Complex remapping, circuit identity and topology transformations remain future work.</w:t>
            </w:r>
          </w:p>
        </w:tc>
      </w:tr>
    </w:tbl>
    <w:p w:rsidR="00D036B0" w:rsidRPr="00D036B0" w:rsidRDefault="00D036B0">
      <w:pPr>
        <w:spacing w:after="200" w:line="276" w:lineRule="auto"/>
        <w:rPr>
          <w:rFonts w:asciiTheme="majorHAnsi" w:eastAsiaTheme="majorEastAsia" w:hAnsiTheme="majorHAnsi" w:cstheme="majorHAnsi"/>
          <w:b/>
          <w:bCs/>
          <w:color w:val="163A5F"/>
          <w:sz w:val="36"/>
          <w:szCs w:val="28"/>
        </w:rPr>
      </w:pPr>
      <w:r w:rsidRPr="00D036B0">
        <w:rPr>
          <w:rFonts w:asciiTheme="majorHAnsi" w:hAnsiTheme="majorHAnsi" w:cstheme="majorHAnsi"/>
        </w:rPr>
        <w:br w:type="page"/>
      </w:r>
    </w:p>
    <w:p w:rsidR="0070519A" w:rsidRPr="00D036B0" w:rsidRDefault="004724AF">
      <w:pPr>
        <w:pStyle w:val="Heading1"/>
        <w:rPr>
          <w:rFonts w:cstheme="majorHAnsi"/>
        </w:rPr>
      </w:pPr>
      <w:bookmarkStart w:id="2" w:name="_Toc242903835"/>
      <w:r w:rsidRPr="00D036B0">
        <w:rPr>
          <w:rFonts w:cstheme="majorHAnsi"/>
        </w:rPr>
        <w:lastRenderedPageBreak/>
        <w:t>2. Design philosophy and comparison definition</w:t>
      </w:r>
      <w:bookmarkEnd w:id="2"/>
    </w:p>
    <w:p w:rsidR="0070519A" w:rsidRPr="00D036B0" w:rsidRDefault="004724AF">
      <w:pPr>
        <w:pStyle w:val="Heading2"/>
        <w:rPr>
          <w:rFonts w:cstheme="majorHAnsi"/>
        </w:rPr>
      </w:pPr>
      <w:bookmarkStart w:id="3" w:name="_Toc242903836"/>
      <w:r w:rsidRPr="00D036B0">
        <w:rPr>
          <w:rFonts w:cstheme="majorHAnsi"/>
        </w:rPr>
        <w:t>2.1 Formal definition of difference</w:t>
      </w:r>
      <w:bookmarkEnd w:id="3"/>
    </w:p>
    <w:p w:rsidR="0070519A" w:rsidRPr="00D036B0" w:rsidRDefault="004724AF" w:rsidP="00D036B0">
      <w:pPr>
        <w:jc w:val="both"/>
        <w:rPr>
          <w:rFonts w:asciiTheme="majorHAnsi" w:hAnsiTheme="majorHAnsi" w:cstheme="majorHAnsi"/>
          <w:sz w:val="22"/>
        </w:rPr>
      </w:pPr>
      <w:r w:rsidRPr="00D036B0">
        <w:rPr>
          <w:rFonts w:asciiTheme="majorHAnsi" w:hAnsiTheme="majorHAnsi" w:cstheme="majorHAnsi"/>
          <w:sz w:val="22"/>
        </w:rPr>
        <w:t xml:space="preserve">Let Case A and Case B denote solved network models with </w:t>
      </w:r>
      <w:r w:rsidRPr="00A07A27">
        <w:rPr>
          <w:rFonts w:asciiTheme="majorHAnsi" w:hAnsiTheme="majorHAnsi" w:cstheme="majorHAnsi"/>
          <w:i/>
          <w:sz w:val="22"/>
        </w:rPr>
        <w:t>model data</w:t>
      </w:r>
      <w:r w:rsidRPr="00D036B0">
        <w:rPr>
          <w:rFonts w:asciiTheme="majorHAnsi" w:hAnsiTheme="majorHAnsi" w:cstheme="majorHAnsi"/>
          <w:sz w:val="22"/>
        </w:rPr>
        <w:t xml:space="preserve"> M_A/M_B and </w:t>
      </w:r>
      <w:r w:rsidRPr="00A07A27">
        <w:rPr>
          <w:rFonts w:asciiTheme="majorHAnsi" w:hAnsiTheme="majorHAnsi" w:cstheme="majorHAnsi"/>
          <w:i/>
          <w:sz w:val="22"/>
        </w:rPr>
        <w:t>state vectors</w:t>
      </w:r>
      <w:r w:rsidRPr="00D036B0">
        <w:rPr>
          <w:rFonts w:asciiTheme="majorHAnsi" w:hAnsiTheme="majorHAnsi" w:cstheme="majorHAnsi"/>
          <w:sz w:val="22"/>
        </w:rPr>
        <w:t xml:space="preserve"> x_A/x_B. </w:t>
      </w:r>
      <w:r w:rsidR="00A07A27">
        <w:rPr>
          <w:rFonts w:asciiTheme="majorHAnsi" w:hAnsiTheme="majorHAnsi" w:cstheme="majorHAnsi"/>
          <w:sz w:val="22"/>
        </w:rPr>
        <w:t xml:space="preserve">Model is the asset’s modelling parameters that are fed to a power flow engine, while state are the power flow results obtained. A file containing both of these details forms the input to this comparison engine. </w:t>
      </w:r>
      <w:r w:rsidRPr="00D036B0">
        <w:rPr>
          <w:rFonts w:asciiTheme="majorHAnsi" w:hAnsiTheme="majorHAnsi" w:cstheme="majorHAnsi"/>
          <w:sz w:val="22"/>
        </w:rPr>
        <w:t>A comparison is valid only after a correspondence map π aligns each comparable asset and metric k has compatible units, reference conventions and availability in both cases. The current working assumption is a fixed 1:1 bus map and stable canonical row ordering; π is therefore implicit in the canonicalization/alignment process rather than a general graph-isomorphism solver.</w:t>
      </w:r>
    </w:p>
    <w:p w:rsidR="0070519A" w:rsidRPr="00D036B0" w:rsidRDefault="004724AF" w:rsidP="00D036B0">
      <w:pPr>
        <w:jc w:val="both"/>
        <w:rPr>
          <w:rFonts w:asciiTheme="majorHAnsi" w:hAnsiTheme="majorHAnsi" w:cstheme="majorHAnsi"/>
          <w:sz w:val="22"/>
        </w:rPr>
      </w:pPr>
      <w:r w:rsidRPr="00D036B0">
        <w:rPr>
          <w:rFonts w:asciiTheme="majorHAnsi" w:hAnsiTheme="majorHAnsi" w:cstheme="majorHAnsi"/>
          <w:sz w:val="22"/>
        </w:rPr>
        <w:t>For a numeric scalar metric f_k, the signed change is Δ_k(i) = f_k(B, π(i)) − f_k(A, i). Its discrepancy magnitude is d_k(i) = |Δ_k(i)| for ordinary numeric fields. For phase angles, the wrapped signed difference is Δθ = ((θ_B − θ_A + 180°) mod 360°) − 180°, and the comparison magnitude is |Δθ|. A component is a mismatch when d_k(i) &gt; τ_k; it is severe when d_k(i) &gt; σ_k, where τ_k is the metric tolerance and σ_k is its severe threshold. These are strict greater-than comparisons in the current metadata comparator.</w:t>
      </w:r>
    </w:p>
    <w:p w:rsidR="0070519A" w:rsidRPr="00D036B0" w:rsidRDefault="004724AF" w:rsidP="00D036B0">
      <w:pPr>
        <w:jc w:val="both"/>
        <w:rPr>
          <w:rFonts w:asciiTheme="majorHAnsi" w:hAnsiTheme="majorHAnsi" w:cstheme="majorHAnsi"/>
          <w:sz w:val="22"/>
        </w:rPr>
      </w:pPr>
      <w:r w:rsidRPr="00D036B0">
        <w:rPr>
          <w:rFonts w:asciiTheme="majorHAnsi" w:hAnsiTheme="majorHAnsi" w:cstheme="majorHAnsi"/>
          <w:sz w:val="22"/>
        </w:rPr>
        <w:t>The result is not a single scalar alone. It is a layered assessment: (1) can the cases be compared? (2) does the network model match under Ybus plus enabled model metrics? (3) do enabled solved-state metrics match? (4) what is the distribution and concentration of differences? (5) what should an engineer inspect first? This separation prevents missing or incompatible observations from being silently treated as matches.</w:t>
      </w:r>
    </w:p>
    <w:p w:rsidR="0070519A" w:rsidRPr="00D036B0" w:rsidRDefault="004724AF">
      <w:pPr>
        <w:pStyle w:val="Heading2"/>
        <w:rPr>
          <w:rFonts w:cstheme="majorHAnsi"/>
        </w:rPr>
      </w:pPr>
      <w:bookmarkStart w:id="4" w:name="_Toc242903837"/>
      <w:r w:rsidRPr="00D036B0">
        <w:rPr>
          <w:rFonts w:cstheme="majorHAnsi"/>
        </w:rPr>
        <w:t>2.2 Three statuses that must not be conflated</w:t>
      </w:r>
      <w:bookmarkEnd w:id="4"/>
    </w:p>
    <w:tbl>
      <w:tblPr>
        <w:tblStyle w:val="TableGrid"/>
        <w:tblW w:w="10152" w:type="dxa"/>
        <w:jc w:val="center"/>
        <w:tblLayout w:type="fixed"/>
        <w:tblLook w:val="04A0" w:firstRow="1" w:lastRow="0" w:firstColumn="1" w:lastColumn="0" w:noHBand="0" w:noVBand="1"/>
      </w:tblPr>
      <w:tblGrid>
        <w:gridCol w:w="1413"/>
        <w:gridCol w:w="4252"/>
        <w:gridCol w:w="4487"/>
      </w:tblGrid>
      <w:tr w:rsidR="0070519A" w:rsidRPr="00D036B0" w:rsidTr="00D036B0">
        <w:trPr>
          <w:cantSplit/>
          <w:tblHeader/>
          <w:jc w:val="center"/>
        </w:trPr>
        <w:tc>
          <w:tcPr>
            <w:tcW w:w="1413" w:type="dxa"/>
            <w:shd w:val="clear" w:color="auto" w:fill="163A5F"/>
            <w:tcMar>
              <w:top w:w="70" w:type="dxa"/>
              <w:left w:w="85" w:type="dxa"/>
              <w:bottom w:w="70" w:type="dxa"/>
              <w:right w:w="85" w:type="dxa"/>
            </w:tcMar>
            <w:vAlign w:val="center"/>
          </w:tcPr>
          <w:p w:rsidR="0070519A" w:rsidRPr="00D036B0" w:rsidRDefault="004724AF" w:rsidP="00D036B0">
            <w:pPr>
              <w:spacing w:after="0"/>
              <w:jc w:val="center"/>
              <w:rPr>
                <w:rFonts w:asciiTheme="majorHAnsi" w:hAnsiTheme="majorHAnsi" w:cstheme="majorHAnsi"/>
                <w:sz w:val="20"/>
              </w:rPr>
            </w:pPr>
            <w:r w:rsidRPr="00D036B0">
              <w:rPr>
                <w:rFonts w:asciiTheme="majorHAnsi" w:hAnsiTheme="majorHAnsi" w:cstheme="majorHAnsi"/>
                <w:b/>
                <w:color w:val="FFFFFF"/>
                <w:sz w:val="20"/>
              </w:rPr>
              <w:t>Status concept</w:t>
            </w:r>
          </w:p>
        </w:tc>
        <w:tc>
          <w:tcPr>
            <w:tcW w:w="4252" w:type="dxa"/>
            <w:shd w:val="clear" w:color="auto" w:fill="163A5F"/>
            <w:tcMar>
              <w:top w:w="70" w:type="dxa"/>
              <w:left w:w="85" w:type="dxa"/>
              <w:bottom w:w="70" w:type="dxa"/>
              <w:right w:w="85" w:type="dxa"/>
            </w:tcMar>
            <w:vAlign w:val="center"/>
          </w:tcPr>
          <w:p w:rsidR="0070519A" w:rsidRPr="00D036B0" w:rsidRDefault="004724AF" w:rsidP="00D036B0">
            <w:pPr>
              <w:spacing w:after="0"/>
              <w:jc w:val="center"/>
              <w:rPr>
                <w:rFonts w:asciiTheme="majorHAnsi" w:hAnsiTheme="majorHAnsi" w:cstheme="majorHAnsi"/>
                <w:sz w:val="20"/>
              </w:rPr>
            </w:pPr>
            <w:r w:rsidRPr="00D036B0">
              <w:rPr>
                <w:rFonts w:asciiTheme="majorHAnsi" w:hAnsiTheme="majorHAnsi" w:cstheme="majorHAnsi"/>
                <w:b/>
                <w:color w:val="FFFFFF"/>
                <w:sz w:val="20"/>
              </w:rPr>
              <w:t>Definition / gate</w:t>
            </w:r>
          </w:p>
        </w:tc>
        <w:tc>
          <w:tcPr>
            <w:tcW w:w="4487" w:type="dxa"/>
            <w:shd w:val="clear" w:color="auto" w:fill="163A5F"/>
            <w:tcMar>
              <w:top w:w="70" w:type="dxa"/>
              <w:left w:w="85" w:type="dxa"/>
              <w:bottom w:w="70" w:type="dxa"/>
              <w:right w:w="85" w:type="dxa"/>
            </w:tcMar>
            <w:vAlign w:val="center"/>
          </w:tcPr>
          <w:p w:rsidR="0070519A" w:rsidRPr="00D036B0" w:rsidRDefault="004724AF" w:rsidP="00D036B0">
            <w:pPr>
              <w:spacing w:after="0"/>
              <w:jc w:val="center"/>
              <w:rPr>
                <w:rFonts w:asciiTheme="majorHAnsi" w:hAnsiTheme="majorHAnsi" w:cstheme="majorHAnsi"/>
                <w:sz w:val="20"/>
              </w:rPr>
            </w:pPr>
            <w:r w:rsidRPr="00D036B0">
              <w:rPr>
                <w:rFonts w:asciiTheme="majorHAnsi" w:hAnsiTheme="majorHAnsi" w:cstheme="majorHAnsi"/>
                <w:b/>
                <w:color w:val="FFFFFF"/>
                <w:sz w:val="20"/>
              </w:rPr>
              <w:t>Interpretation</w:t>
            </w:r>
          </w:p>
        </w:tc>
      </w:tr>
      <w:tr w:rsidR="0070519A" w:rsidRPr="00D036B0" w:rsidTr="00D036B0">
        <w:trPr>
          <w:cantSplit/>
          <w:jc w:val="center"/>
        </w:trPr>
        <w:tc>
          <w:tcPr>
            <w:tcW w:w="1413" w:type="dxa"/>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Comparable</w:t>
            </w:r>
          </w:p>
        </w:tc>
        <w:tc>
          <w:tcPr>
            <w:tcW w:w="4252" w:type="dxa"/>
            <w:tcMar>
              <w:top w:w="70" w:type="dxa"/>
              <w:left w:w="85" w:type="dxa"/>
              <w:bottom w:w="70" w:type="dxa"/>
              <w:right w:w="85" w:type="dxa"/>
            </w:tcMar>
          </w:tcPr>
          <w:p w:rsidR="00D036B0" w:rsidRPr="00D036B0" w:rsidRDefault="004724AF" w:rsidP="00D036B0">
            <w:pPr>
              <w:pStyle w:val="ListParagraph"/>
              <w:numPr>
                <w:ilvl w:val="0"/>
                <w:numId w:val="10"/>
              </w:numPr>
              <w:spacing w:after="0" w:line="240" w:lineRule="auto"/>
              <w:ind w:left="198" w:hanging="218"/>
              <w:rPr>
                <w:rFonts w:asciiTheme="majorHAnsi" w:hAnsiTheme="majorHAnsi" w:cstheme="majorHAnsi"/>
                <w:sz w:val="20"/>
              </w:rPr>
            </w:pPr>
            <w:r w:rsidRPr="00D036B0">
              <w:rPr>
                <w:rFonts w:asciiTheme="majorHAnsi" w:hAnsiTheme="majorHAnsi" w:cstheme="majorHAnsi"/>
                <w:sz w:val="20"/>
              </w:rPr>
              <w:t>Ybus comparison completed</w:t>
            </w:r>
            <w:r w:rsidR="00D036B0" w:rsidRPr="00D036B0">
              <w:rPr>
                <w:rFonts w:asciiTheme="majorHAnsi" w:hAnsiTheme="majorHAnsi" w:cstheme="majorHAnsi"/>
                <w:sz w:val="20"/>
              </w:rPr>
              <w:t>:</w:t>
            </w:r>
            <w:r w:rsidRPr="00D036B0">
              <w:rPr>
                <w:rFonts w:asciiTheme="majorHAnsi" w:hAnsiTheme="majorHAnsi" w:cstheme="majorHAnsi"/>
                <w:sz w:val="20"/>
              </w:rPr>
              <w:t xml:space="preserve"> matrix shape and sp</w:t>
            </w:r>
            <w:r w:rsidR="00D036B0" w:rsidRPr="00D036B0">
              <w:rPr>
                <w:rFonts w:asciiTheme="majorHAnsi" w:hAnsiTheme="majorHAnsi" w:cstheme="majorHAnsi"/>
                <w:sz w:val="20"/>
              </w:rPr>
              <w:t>arsity/topology are compatible</w:t>
            </w:r>
          </w:p>
          <w:p w:rsidR="0070519A" w:rsidRPr="00D036B0" w:rsidRDefault="00D036B0" w:rsidP="00D036B0">
            <w:pPr>
              <w:pStyle w:val="ListParagraph"/>
              <w:numPr>
                <w:ilvl w:val="0"/>
                <w:numId w:val="10"/>
              </w:numPr>
              <w:spacing w:after="0" w:line="240" w:lineRule="auto"/>
              <w:ind w:left="198" w:hanging="218"/>
              <w:rPr>
                <w:rFonts w:asciiTheme="majorHAnsi" w:hAnsiTheme="majorHAnsi" w:cstheme="majorHAnsi"/>
                <w:sz w:val="20"/>
              </w:rPr>
            </w:pPr>
            <w:r w:rsidRPr="00D036B0">
              <w:rPr>
                <w:rFonts w:asciiTheme="majorHAnsi" w:hAnsiTheme="majorHAnsi" w:cstheme="majorHAnsi"/>
                <w:sz w:val="20"/>
              </w:rPr>
              <w:t>A</w:t>
            </w:r>
            <w:r w:rsidR="004724AF" w:rsidRPr="00D036B0">
              <w:rPr>
                <w:rFonts w:asciiTheme="majorHAnsi" w:hAnsiTheme="majorHAnsi" w:cstheme="majorHAnsi"/>
                <w:sz w:val="20"/>
              </w:rPr>
              <w:t>sset counts align.</w:t>
            </w:r>
          </w:p>
        </w:tc>
        <w:tc>
          <w:tcPr>
            <w:tcW w:w="4487" w:type="dxa"/>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If false, the pipeline returns a validation reason and does not claim state equality.</w:t>
            </w:r>
          </w:p>
        </w:tc>
      </w:tr>
      <w:tr w:rsidR="0070519A" w:rsidRPr="00D036B0" w:rsidTr="00D036B0">
        <w:trPr>
          <w:cantSplit/>
          <w:jc w:val="center"/>
        </w:trPr>
        <w:tc>
          <w:tcPr>
            <w:tcW w:w="1413" w:type="dxa"/>
            <w:shd w:val="clear" w:color="auto" w:fill="F2F6F9"/>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Model match</w:t>
            </w:r>
          </w:p>
        </w:tc>
        <w:tc>
          <w:tcPr>
            <w:tcW w:w="4252" w:type="dxa"/>
            <w:shd w:val="clear" w:color="auto" w:fill="F2F6F9"/>
            <w:tcMar>
              <w:top w:w="70" w:type="dxa"/>
              <w:left w:w="85" w:type="dxa"/>
              <w:bottom w:w="70" w:type="dxa"/>
              <w:right w:w="85" w:type="dxa"/>
            </w:tcMar>
          </w:tcPr>
          <w:p w:rsidR="00D036B0" w:rsidRDefault="004724AF" w:rsidP="00D036B0">
            <w:pPr>
              <w:pStyle w:val="ListParagraph"/>
              <w:numPr>
                <w:ilvl w:val="0"/>
                <w:numId w:val="10"/>
              </w:numPr>
              <w:spacing w:after="0" w:line="240" w:lineRule="auto"/>
              <w:ind w:left="198" w:hanging="218"/>
              <w:rPr>
                <w:rFonts w:asciiTheme="majorHAnsi" w:hAnsiTheme="majorHAnsi" w:cstheme="majorHAnsi"/>
                <w:sz w:val="20"/>
              </w:rPr>
            </w:pPr>
            <w:r w:rsidRPr="00D036B0">
              <w:rPr>
                <w:rFonts w:asciiTheme="majorHAnsi" w:hAnsiTheme="majorHAnsi" w:cstheme="majorHAnsi"/>
                <w:sz w:val="20"/>
              </w:rPr>
              <w:t>Ybus v</w:t>
            </w:r>
            <w:r w:rsidR="00D036B0">
              <w:rPr>
                <w:rFonts w:asciiTheme="majorHAnsi" w:hAnsiTheme="majorHAnsi" w:cstheme="majorHAnsi"/>
                <w:sz w:val="20"/>
              </w:rPr>
              <w:t>alues are within y_pu_tolerance</w:t>
            </w:r>
          </w:p>
          <w:p w:rsidR="0070519A" w:rsidRPr="00D036B0" w:rsidRDefault="00D036B0" w:rsidP="00D036B0">
            <w:pPr>
              <w:pStyle w:val="ListParagraph"/>
              <w:numPr>
                <w:ilvl w:val="0"/>
                <w:numId w:val="10"/>
              </w:numPr>
              <w:spacing w:after="0" w:line="240" w:lineRule="auto"/>
              <w:ind w:left="198" w:hanging="218"/>
              <w:rPr>
                <w:rFonts w:asciiTheme="majorHAnsi" w:hAnsiTheme="majorHAnsi" w:cstheme="majorHAnsi"/>
                <w:sz w:val="20"/>
              </w:rPr>
            </w:pPr>
            <w:r>
              <w:rPr>
                <w:rFonts w:asciiTheme="majorHAnsi" w:hAnsiTheme="majorHAnsi" w:cstheme="majorHAnsi"/>
                <w:sz w:val="20"/>
              </w:rPr>
              <w:t>M</w:t>
            </w:r>
            <w:r w:rsidR="004724AF" w:rsidRPr="00D036B0">
              <w:rPr>
                <w:rFonts w:asciiTheme="majorHAnsi" w:hAnsiTheme="majorHAnsi" w:cstheme="majorHAnsi"/>
                <w:sz w:val="20"/>
              </w:rPr>
              <w:t xml:space="preserve">odel </w:t>
            </w:r>
            <w:r>
              <w:rPr>
                <w:rFonts w:asciiTheme="majorHAnsi" w:hAnsiTheme="majorHAnsi" w:cstheme="majorHAnsi"/>
                <w:sz w:val="20"/>
              </w:rPr>
              <w:t>asset metrics</w:t>
            </w:r>
            <w:r w:rsidR="004724AF" w:rsidRPr="00D036B0">
              <w:rPr>
                <w:rFonts w:asciiTheme="majorHAnsi" w:hAnsiTheme="majorHAnsi" w:cstheme="majorHAnsi"/>
                <w:sz w:val="20"/>
              </w:rPr>
              <w:t xml:space="preserve"> are </w:t>
            </w:r>
            <w:r>
              <w:rPr>
                <w:rFonts w:asciiTheme="majorHAnsi" w:hAnsiTheme="majorHAnsi" w:cstheme="majorHAnsi"/>
                <w:sz w:val="20"/>
              </w:rPr>
              <w:t xml:space="preserve">a </w:t>
            </w:r>
            <w:r w:rsidR="004724AF" w:rsidRPr="00D036B0">
              <w:rPr>
                <w:rFonts w:asciiTheme="majorHAnsi" w:hAnsiTheme="majorHAnsi" w:cstheme="majorHAnsi"/>
                <w:sz w:val="20"/>
              </w:rPr>
              <w:t>MATCH.</w:t>
            </w:r>
          </w:p>
        </w:tc>
        <w:tc>
          <w:tcPr>
            <w:tcW w:w="4487" w:type="dxa"/>
            <w:shd w:val="clear" w:color="auto" w:fill="F2F6F9"/>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Measures network-equivalent model representation within defined tests; not proof of every possible model field.</w:t>
            </w:r>
          </w:p>
        </w:tc>
      </w:tr>
      <w:tr w:rsidR="0070519A" w:rsidRPr="00D036B0" w:rsidTr="00D036B0">
        <w:trPr>
          <w:cantSplit/>
          <w:jc w:val="center"/>
        </w:trPr>
        <w:tc>
          <w:tcPr>
            <w:tcW w:w="1413" w:type="dxa"/>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Solved-state match</w:t>
            </w:r>
          </w:p>
        </w:tc>
        <w:tc>
          <w:tcPr>
            <w:tcW w:w="4252" w:type="dxa"/>
            <w:tcMar>
              <w:top w:w="70" w:type="dxa"/>
              <w:left w:w="85" w:type="dxa"/>
              <w:bottom w:w="70" w:type="dxa"/>
              <w:right w:w="85" w:type="dxa"/>
            </w:tcMar>
          </w:tcPr>
          <w:p w:rsidR="0070519A" w:rsidRPr="00D036B0" w:rsidRDefault="004724AF" w:rsidP="00A07A27">
            <w:pPr>
              <w:pStyle w:val="ListParagraph"/>
              <w:numPr>
                <w:ilvl w:val="0"/>
                <w:numId w:val="10"/>
              </w:numPr>
              <w:spacing w:after="0" w:line="240" w:lineRule="auto"/>
              <w:ind w:left="198" w:hanging="218"/>
              <w:rPr>
                <w:rFonts w:asciiTheme="majorHAnsi" w:hAnsiTheme="majorHAnsi" w:cstheme="majorHAnsi"/>
                <w:sz w:val="20"/>
              </w:rPr>
            </w:pPr>
            <w:r w:rsidRPr="00D036B0">
              <w:rPr>
                <w:rFonts w:asciiTheme="majorHAnsi" w:hAnsiTheme="majorHAnsi" w:cstheme="majorHAnsi"/>
                <w:sz w:val="20"/>
              </w:rPr>
              <w:t xml:space="preserve">All </w:t>
            </w:r>
            <w:r w:rsidR="00A07A27">
              <w:rPr>
                <w:rFonts w:asciiTheme="majorHAnsi" w:hAnsiTheme="majorHAnsi" w:cstheme="majorHAnsi"/>
                <w:sz w:val="20"/>
              </w:rPr>
              <w:t>state metrics are a MATCH</w:t>
            </w:r>
            <w:r w:rsidRPr="00D036B0">
              <w:rPr>
                <w:rFonts w:asciiTheme="majorHAnsi" w:hAnsiTheme="majorHAnsi" w:cstheme="majorHAnsi"/>
                <w:sz w:val="20"/>
              </w:rPr>
              <w:t>.</w:t>
            </w:r>
          </w:p>
        </w:tc>
        <w:tc>
          <w:tcPr>
            <w:tcW w:w="4487" w:type="dxa"/>
            <w:tcMar>
              <w:top w:w="70" w:type="dxa"/>
              <w:left w:w="85" w:type="dxa"/>
              <w:bottom w:w="70" w:type="dxa"/>
              <w:right w:w="85" w:type="dxa"/>
            </w:tcMar>
          </w:tcPr>
          <w:p w:rsidR="0070519A" w:rsidRPr="00D036B0" w:rsidRDefault="004724AF">
            <w:pPr>
              <w:spacing w:after="0" w:line="240" w:lineRule="auto"/>
              <w:rPr>
                <w:rFonts w:asciiTheme="majorHAnsi" w:hAnsiTheme="majorHAnsi" w:cstheme="majorHAnsi"/>
                <w:sz w:val="20"/>
              </w:rPr>
            </w:pPr>
            <w:r w:rsidRPr="00D036B0">
              <w:rPr>
                <w:rFonts w:asciiTheme="majorHAnsi" w:hAnsiTheme="majorHAnsi" w:cstheme="majorHAnsi"/>
                <w:sz w:val="20"/>
              </w:rPr>
              <w:t>A metric can be MISMATCH or SEVERE MISMATCH despite valid comparability. NOT PERFORMED is an unavailable diagnostic, not MATCH.</w:t>
            </w:r>
          </w:p>
        </w:tc>
      </w:tr>
    </w:tbl>
    <w:p w:rsidR="0070519A" w:rsidRPr="00D036B0" w:rsidRDefault="0070519A">
      <w:pPr>
        <w:spacing w:after="0"/>
        <w:rPr>
          <w:rFonts w:asciiTheme="majorHAnsi" w:hAnsiTheme="majorHAnsi" w:cstheme="majorHAnsi"/>
        </w:rPr>
      </w:pPr>
    </w:p>
    <w:p w:rsidR="0070519A" w:rsidRPr="00D036B0" w:rsidRDefault="004724AF">
      <w:pPr>
        <w:pStyle w:val="Heading2"/>
        <w:rPr>
          <w:rFonts w:cstheme="majorHAnsi"/>
        </w:rPr>
      </w:pPr>
      <w:bookmarkStart w:id="5" w:name="_Toc242903838"/>
      <w:r w:rsidRPr="00D036B0">
        <w:rPr>
          <w:rFonts w:cstheme="majorHAnsi"/>
        </w:rPr>
        <w:t>2.3 Pre-checks before comparing</w:t>
      </w:r>
      <w:bookmarkEnd w:id="5"/>
    </w:p>
    <w:tbl>
      <w:tblPr>
        <w:tblStyle w:val="TableGrid"/>
        <w:tblW w:w="10224" w:type="dxa"/>
        <w:jc w:val="center"/>
        <w:tblLayout w:type="fixed"/>
        <w:tblLook w:val="04A0" w:firstRow="1" w:lastRow="0" w:firstColumn="1" w:lastColumn="0" w:noHBand="0" w:noVBand="1"/>
      </w:tblPr>
      <w:tblGrid>
        <w:gridCol w:w="1944"/>
        <w:gridCol w:w="3240"/>
        <w:gridCol w:w="5040"/>
      </w:tblGrid>
      <w:tr w:rsidR="0070519A" w:rsidRPr="00A07A27" w:rsidTr="00A07A27">
        <w:trPr>
          <w:cantSplit/>
          <w:tblHeader/>
          <w:jc w:val="center"/>
        </w:trPr>
        <w:tc>
          <w:tcPr>
            <w:tcW w:w="1944" w:type="dxa"/>
            <w:shd w:val="clear" w:color="auto" w:fill="163A5F"/>
            <w:tcMar>
              <w:top w:w="70" w:type="dxa"/>
              <w:left w:w="85" w:type="dxa"/>
              <w:bottom w:w="70" w:type="dxa"/>
              <w:right w:w="85" w:type="dxa"/>
            </w:tcMar>
            <w:vAlign w:val="center"/>
          </w:tcPr>
          <w:p w:rsidR="0070519A" w:rsidRPr="00A07A27" w:rsidRDefault="004724AF" w:rsidP="00A07A27">
            <w:pPr>
              <w:spacing w:after="0"/>
              <w:jc w:val="center"/>
              <w:rPr>
                <w:rFonts w:asciiTheme="majorHAnsi" w:hAnsiTheme="majorHAnsi" w:cstheme="majorHAnsi"/>
                <w:sz w:val="20"/>
              </w:rPr>
            </w:pPr>
            <w:r w:rsidRPr="00A07A27">
              <w:rPr>
                <w:rFonts w:asciiTheme="majorHAnsi" w:hAnsiTheme="majorHAnsi" w:cstheme="majorHAnsi"/>
                <w:b/>
                <w:color w:val="FFFFFF"/>
                <w:sz w:val="20"/>
              </w:rPr>
              <w:t>Pre-check</w:t>
            </w:r>
          </w:p>
        </w:tc>
        <w:tc>
          <w:tcPr>
            <w:tcW w:w="3240" w:type="dxa"/>
            <w:shd w:val="clear" w:color="auto" w:fill="163A5F"/>
            <w:tcMar>
              <w:top w:w="70" w:type="dxa"/>
              <w:left w:w="85" w:type="dxa"/>
              <w:bottom w:w="70" w:type="dxa"/>
              <w:right w:w="85" w:type="dxa"/>
            </w:tcMar>
            <w:vAlign w:val="center"/>
          </w:tcPr>
          <w:p w:rsidR="0070519A" w:rsidRPr="00A07A27" w:rsidRDefault="004724AF" w:rsidP="00A07A27">
            <w:pPr>
              <w:spacing w:after="0"/>
              <w:jc w:val="center"/>
              <w:rPr>
                <w:rFonts w:asciiTheme="majorHAnsi" w:hAnsiTheme="majorHAnsi" w:cstheme="majorHAnsi"/>
                <w:sz w:val="20"/>
              </w:rPr>
            </w:pPr>
            <w:r w:rsidRPr="00A07A27">
              <w:rPr>
                <w:rFonts w:asciiTheme="majorHAnsi" w:hAnsiTheme="majorHAnsi" w:cstheme="majorHAnsi"/>
                <w:b/>
                <w:color w:val="FFFFFF"/>
                <w:sz w:val="20"/>
              </w:rPr>
              <w:t>Why it matters</w:t>
            </w:r>
          </w:p>
        </w:tc>
        <w:tc>
          <w:tcPr>
            <w:tcW w:w="5040" w:type="dxa"/>
            <w:shd w:val="clear" w:color="auto" w:fill="163A5F"/>
            <w:tcMar>
              <w:top w:w="70" w:type="dxa"/>
              <w:left w:w="85" w:type="dxa"/>
              <w:bottom w:w="70" w:type="dxa"/>
              <w:right w:w="85" w:type="dxa"/>
            </w:tcMar>
            <w:vAlign w:val="center"/>
          </w:tcPr>
          <w:p w:rsidR="0070519A" w:rsidRPr="00A07A27" w:rsidRDefault="004724AF" w:rsidP="00A07A27">
            <w:pPr>
              <w:spacing w:after="0"/>
              <w:jc w:val="center"/>
              <w:rPr>
                <w:rFonts w:asciiTheme="majorHAnsi" w:hAnsiTheme="majorHAnsi" w:cstheme="majorHAnsi"/>
                <w:sz w:val="20"/>
              </w:rPr>
            </w:pPr>
            <w:r w:rsidRPr="00A07A27">
              <w:rPr>
                <w:rFonts w:asciiTheme="majorHAnsi" w:hAnsiTheme="majorHAnsi" w:cstheme="majorHAnsi"/>
                <w:b/>
                <w:color w:val="FFFFFF"/>
                <w:sz w:val="20"/>
              </w:rPr>
              <w:t>Current behavior / action</w:t>
            </w:r>
          </w:p>
        </w:tc>
      </w:tr>
      <w:tr w:rsidR="0070519A" w:rsidRPr="00A07A27" w:rsidTr="00A07A27">
        <w:trPr>
          <w:cantSplit/>
          <w:jc w:val="center"/>
        </w:trPr>
        <w:tc>
          <w:tcPr>
            <w:tcW w:w="1944" w:type="dxa"/>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Input format and path</w:t>
            </w:r>
          </w:p>
        </w:tc>
        <w:tc>
          <w:tcPr>
            <w:tcW w:w="3240" w:type="dxa"/>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The adapter must interpret the source correctly and the file must exist.</w:t>
            </w:r>
          </w:p>
        </w:tc>
        <w:tc>
          <w:tcPr>
            <w:tcW w:w="5040" w:type="dxa"/>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 xml:space="preserve">Config validates path existence and currently allows MATPOWER and </w:t>
            </w:r>
            <w:r w:rsidR="001D16B5">
              <w:rPr>
                <w:rFonts w:asciiTheme="majorHAnsi" w:hAnsiTheme="majorHAnsi" w:cstheme="majorHAnsi"/>
                <w:sz w:val="20"/>
              </w:rPr>
              <w:t>Panda Power</w:t>
            </w:r>
            <w:r w:rsidRPr="00A07A27">
              <w:rPr>
                <w:rFonts w:asciiTheme="majorHAnsi" w:hAnsiTheme="majorHAnsi" w:cstheme="majorHAnsi"/>
                <w:sz w:val="20"/>
              </w:rPr>
              <w:t xml:space="preserve"> only. Unsupported selections fail before conversion.</w:t>
            </w:r>
          </w:p>
        </w:tc>
      </w:tr>
      <w:tr w:rsidR="0070519A" w:rsidRPr="00A07A27" w:rsidTr="00A07A27">
        <w:trPr>
          <w:cantSplit/>
          <w:jc w:val="center"/>
        </w:trPr>
        <w:tc>
          <w:tcPr>
            <w:tcW w:w="1944" w:type="dxa"/>
            <w:shd w:val="clear" w:color="auto" w:fill="F2F6F9"/>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Required tables and columns</w:t>
            </w:r>
          </w:p>
        </w:tc>
        <w:tc>
          <w:tcPr>
            <w:tcW w:w="3240" w:type="dxa"/>
            <w:shd w:val="clear" w:color="auto" w:fill="F2F6F9"/>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Avoid comparing missing, renamed or semantically different fields.</w:t>
            </w:r>
          </w:p>
        </w:tc>
        <w:tc>
          <w:tcPr>
            <w:tcW w:w="5040" w:type="dxa"/>
            <w:shd w:val="clear" w:color="auto" w:fill="F2F6F9"/>
            <w:tcMar>
              <w:top w:w="70" w:type="dxa"/>
              <w:left w:w="85" w:type="dxa"/>
              <w:bottom w:w="70" w:type="dxa"/>
              <w:right w:w="85" w:type="dxa"/>
            </w:tcMar>
          </w:tcPr>
          <w:p w:rsidR="0070519A" w:rsidRPr="00A07A27" w:rsidRDefault="00A07A27" w:rsidP="00A07A27">
            <w:pPr>
              <w:spacing w:after="0" w:line="240" w:lineRule="auto"/>
              <w:rPr>
                <w:rFonts w:asciiTheme="majorHAnsi" w:hAnsiTheme="majorHAnsi" w:cstheme="majorHAnsi"/>
                <w:sz w:val="20"/>
              </w:rPr>
            </w:pPr>
            <w:r>
              <w:rPr>
                <w:rFonts w:asciiTheme="majorHAnsi" w:hAnsiTheme="majorHAnsi" w:cstheme="majorHAnsi"/>
                <w:sz w:val="20"/>
              </w:rPr>
              <w:t xml:space="preserve">A </w:t>
            </w:r>
            <w:r w:rsidR="004724AF" w:rsidRPr="00A07A27">
              <w:rPr>
                <w:rFonts w:asciiTheme="majorHAnsi" w:hAnsiTheme="majorHAnsi" w:cstheme="majorHAnsi"/>
                <w:sz w:val="20"/>
              </w:rPr>
              <w:t>validation checks model/result tables and a set of required columns; missing requirements are surfaced as a failure</w:t>
            </w:r>
            <w:r>
              <w:rPr>
                <w:rFonts w:asciiTheme="majorHAnsi" w:hAnsiTheme="majorHAnsi" w:cstheme="majorHAnsi"/>
                <w:sz w:val="20"/>
              </w:rPr>
              <w:t xml:space="preserve"> and the engine gracefully exits.</w:t>
            </w:r>
          </w:p>
        </w:tc>
      </w:tr>
      <w:tr w:rsidR="0070519A" w:rsidRPr="00A07A27" w:rsidTr="00A07A27">
        <w:trPr>
          <w:cantSplit/>
          <w:jc w:val="center"/>
        </w:trPr>
        <w:tc>
          <w:tcPr>
            <w:tcW w:w="1944" w:type="dxa"/>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lastRenderedPageBreak/>
              <w:t>Canonical representation</w:t>
            </w:r>
          </w:p>
        </w:tc>
        <w:tc>
          <w:tcPr>
            <w:tcW w:w="3240" w:type="dxa"/>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Units, row order and branch representation must be consistent.</w:t>
            </w:r>
          </w:p>
        </w:tc>
        <w:tc>
          <w:tcPr>
            <w:tcW w:w="5040" w:type="dxa"/>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 xml:space="preserve">Inputs are converted into a </w:t>
            </w:r>
            <w:r w:rsidR="001D16B5">
              <w:rPr>
                <w:rFonts w:asciiTheme="majorHAnsi" w:hAnsiTheme="majorHAnsi" w:cstheme="majorHAnsi"/>
                <w:sz w:val="20"/>
              </w:rPr>
              <w:t>Panda Power</w:t>
            </w:r>
            <w:r w:rsidRPr="00A07A27">
              <w:rPr>
                <w:rFonts w:asciiTheme="majorHAnsi" w:hAnsiTheme="majorHAnsi" w:cstheme="majorHAnsi"/>
                <w:sz w:val="20"/>
              </w:rPr>
              <w:t xml:space="preserve"> net; lines/transformers are normalized into impedance/res_impedance; external-grid generation is merged into res_gen.</w:t>
            </w:r>
          </w:p>
        </w:tc>
      </w:tr>
      <w:tr w:rsidR="0070519A" w:rsidRPr="00A07A27" w:rsidTr="00A07A27">
        <w:trPr>
          <w:cantSplit/>
          <w:jc w:val="center"/>
        </w:trPr>
        <w:tc>
          <w:tcPr>
            <w:tcW w:w="1944" w:type="dxa"/>
            <w:shd w:val="clear" w:color="auto" w:fill="F2F6F9"/>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PPC conversion and Ybus construction</w:t>
            </w:r>
          </w:p>
        </w:tc>
        <w:tc>
          <w:tcPr>
            <w:tcW w:w="3240" w:type="dxa"/>
            <w:shd w:val="clear" w:color="auto" w:fill="F2F6F9"/>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Ybus is the main structural/electrical comparison gate.</w:t>
            </w:r>
          </w:p>
        </w:tc>
        <w:tc>
          <w:tcPr>
            <w:tcW w:w="5040" w:type="dxa"/>
            <w:shd w:val="clear" w:color="auto" w:fill="F2F6F9"/>
            <w:tcMar>
              <w:top w:w="70" w:type="dxa"/>
              <w:left w:w="85" w:type="dxa"/>
              <w:bottom w:w="70" w:type="dxa"/>
              <w:right w:w="85" w:type="dxa"/>
            </w:tcMar>
          </w:tcPr>
          <w:p w:rsidR="0070519A" w:rsidRPr="00A07A27" w:rsidRDefault="004724AF" w:rsidP="00A07A27">
            <w:pPr>
              <w:spacing w:after="0" w:line="240" w:lineRule="auto"/>
              <w:rPr>
                <w:rFonts w:asciiTheme="majorHAnsi" w:hAnsiTheme="majorHAnsi" w:cstheme="majorHAnsi"/>
                <w:sz w:val="20"/>
              </w:rPr>
            </w:pPr>
            <w:r w:rsidRPr="00A07A27">
              <w:rPr>
                <w:rFonts w:asciiTheme="majorHAnsi" w:hAnsiTheme="majorHAnsi" w:cstheme="majorHAnsi"/>
                <w:sz w:val="20"/>
              </w:rPr>
              <w:t>Each canonical network is converted to PPC</w:t>
            </w:r>
            <w:r w:rsidR="00A07A27">
              <w:rPr>
                <w:rFonts w:asciiTheme="majorHAnsi" w:hAnsiTheme="majorHAnsi" w:cstheme="majorHAnsi"/>
                <w:sz w:val="20"/>
              </w:rPr>
              <w:t xml:space="preserve"> to make the model comparison easier</w:t>
            </w:r>
            <w:r w:rsidRPr="00A07A27">
              <w:rPr>
                <w:rFonts w:asciiTheme="majorHAnsi" w:hAnsiTheme="majorHAnsi" w:cstheme="majorHAnsi"/>
                <w:sz w:val="20"/>
              </w:rPr>
              <w:t xml:space="preserve">, </w:t>
            </w:r>
            <w:r w:rsidR="00A07A27">
              <w:rPr>
                <w:rFonts w:asciiTheme="majorHAnsi" w:hAnsiTheme="majorHAnsi" w:cstheme="majorHAnsi"/>
                <w:sz w:val="20"/>
              </w:rPr>
              <w:t xml:space="preserve">and a </w:t>
            </w:r>
            <w:r w:rsidRPr="00A07A27">
              <w:rPr>
                <w:rFonts w:asciiTheme="majorHAnsi" w:hAnsiTheme="majorHAnsi" w:cstheme="majorHAnsi"/>
                <w:sz w:val="20"/>
              </w:rPr>
              <w:t>then sparse Ybus is constructed</w:t>
            </w:r>
            <w:r w:rsidR="00A07A27">
              <w:rPr>
                <w:rFonts w:asciiTheme="majorHAnsi" w:hAnsiTheme="majorHAnsi" w:cstheme="majorHAnsi"/>
                <w:sz w:val="20"/>
              </w:rPr>
              <w:t xml:space="preserve"> from the PPC</w:t>
            </w:r>
            <w:r w:rsidRPr="00A07A27">
              <w:rPr>
                <w:rFonts w:asciiTheme="majorHAnsi" w:hAnsiTheme="majorHAnsi" w:cstheme="majorHAnsi"/>
                <w:sz w:val="20"/>
              </w:rPr>
              <w:t>. A failure carries action/error metadata.</w:t>
            </w:r>
          </w:p>
        </w:tc>
      </w:tr>
      <w:tr w:rsidR="0070519A" w:rsidRPr="00A07A27" w:rsidTr="00A07A27">
        <w:trPr>
          <w:cantSplit/>
          <w:jc w:val="center"/>
        </w:trPr>
        <w:tc>
          <w:tcPr>
            <w:tcW w:w="1944" w:type="dxa"/>
            <w:tcMar>
              <w:top w:w="70" w:type="dxa"/>
              <w:left w:w="85" w:type="dxa"/>
              <w:bottom w:w="70" w:type="dxa"/>
              <w:right w:w="85" w:type="dxa"/>
            </w:tcMar>
          </w:tcPr>
          <w:p w:rsidR="0070519A" w:rsidRPr="00A07A27" w:rsidRDefault="00A07A27" w:rsidP="00A07A27">
            <w:pPr>
              <w:spacing w:after="0" w:line="240" w:lineRule="auto"/>
              <w:rPr>
                <w:rFonts w:asciiTheme="majorHAnsi" w:hAnsiTheme="majorHAnsi" w:cstheme="majorHAnsi"/>
                <w:sz w:val="20"/>
              </w:rPr>
            </w:pPr>
            <w:r>
              <w:rPr>
                <w:rFonts w:asciiTheme="majorHAnsi" w:hAnsiTheme="majorHAnsi" w:cstheme="majorHAnsi"/>
                <w:sz w:val="20"/>
              </w:rPr>
              <w:t>Bus count, topology and asset count</w:t>
            </w:r>
          </w:p>
        </w:tc>
        <w:tc>
          <w:tcPr>
            <w:tcW w:w="3240" w:type="dxa"/>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A same-length vector is not a valid correspondence if graph structure differs.</w:t>
            </w:r>
          </w:p>
        </w:tc>
        <w:tc>
          <w:tcPr>
            <w:tcW w:w="5040" w:type="dxa"/>
            <w:tcMar>
              <w:top w:w="70" w:type="dxa"/>
              <w:left w:w="85" w:type="dxa"/>
              <w:bottom w:w="70" w:type="dxa"/>
              <w:right w:w="85" w:type="dxa"/>
            </w:tcMar>
          </w:tcPr>
          <w:p w:rsidR="00A07A27" w:rsidRDefault="004724AF" w:rsidP="00A07A27">
            <w:pPr>
              <w:spacing w:after="0" w:line="240" w:lineRule="auto"/>
              <w:rPr>
                <w:rFonts w:asciiTheme="majorHAnsi" w:hAnsiTheme="majorHAnsi" w:cstheme="majorHAnsi"/>
                <w:sz w:val="20"/>
              </w:rPr>
            </w:pPr>
            <w:r w:rsidRPr="00A07A27">
              <w:rPr>
                <w:rFonts w:asciiTheme="majorHAnsi" w:hAnsiTheme="majorHAnsi" w:cstheme="majorHAnsi"/>
                <w:sz w:val="20"/>
              </w:rPr>
              <w:t xml:space="preserve">Ybus shape and sparsity pattern are compared. </w:t>
            </w:r>
          </w:p>
          <w:p w:rsidR="0070519A" w:rsidRPr="00A07A27" w:rsidRDefault="004724AF" w:rsidP="00A07A27">
            <w:pPr>
              <w:spacing w:after="0" w:line="240" w:lineRule="auto"/>
              <w:rPr>
                <w:rFonts w:asciiTheme="majorHAnsi" w:hAnsiTheme="majorHAnsi" w:cstheme="majorHAnsi"/>
                <w:sz w:val="20"/>
              </w:rPr>
            </w:pPr>
            <w:r w:rsidRPr="00A07A27">
              <w:rPr>
                <w:rFonts w:asciiTheme="majorHAnsi" w:hAnsiTheme="majorHAnsi" w:cstheme="majorHAnsi"/>
                <w:sz w:val="20"/>
              </w:rPr>
              <w:t xml:space="preserve">The model checker also </w:t>
            </w:r>
            <w:r w:rsidR="00A07A27">
              <w:rPr>
                <w:rFonts w:asciiTheme="majorHAnsi" w:hAnsiTheme="majorHAnsi" w:cstheme="majorHAnsi"/>
                <w:sz w:val="20"/>
              </w:rPr>
              <w:t xml:space="preserve">compares the </w:t>
            </w:r>
            <w:r w:rsidRPr="00A07A27">
              <w:rPr>
                <w:rFonts w:asciiTheme="majorHAnsi" w:hAnsiTheme="majorHAnsi" w:cstheme="majorHAnsi"/>
                <w:sz w:val="20"/>
              </w:rPr>
              <w:t>bus/branch/load/generation counts as available.</w:t>
            </w:r>
          </w:p>
        </w:tc>
      </w:tr>
      <w:tr w:rsidR="0070519A" w:rsidRPr="00A07A27" w:rsidTr="00A07A27">
        <w:trPr>
          <w:cantSplit/>
          <w:jc w:val="center"/>
        </w:trPr>
        <w:tc>
          <w:tcPr>
            <w:tcW w:w="1944" w:type="dxa"/>
            <w:shd w:val="clear" w:color="auto" w:fill="F2F6F9"/>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Solved-state availability</w:t>
            </w:r>
          </w:p>
        </w:tc>
        <w:tc>
          <w:tcPr>
            <w:tcW w:w="3240" w:type="dxa"/>
            <w:shd w:val="clear" w:color="auto" w:fill="F2F6F9"/>
            <w:tcMar>
              <w:top w:w="70" w:type="dxa"/>
              <w:left w:w="85" w:type="dxa"/>
              <w:bottom w:w="70" w:type="dxa"/>
              <w:right w:w="85" w:type="dxa"/>
            </w:tcMar>
          </w:tcPr>
          <w:p w:rsidR="0070519A" w:rsidRPr="00A07A27" w:rsidRDefault="004724AF">
            <w:pPr>
              <w:spacing w:after="0" w:line="240" w:lineRule="auto"/>
              <w:rPr>
                <w:rFonts w:asciiTheme="majorHAnsi" w:hAnsiTheme="majorHAnsi" w:cstheme="majorHAnsi"/>
                <w:sz w:val="20"/>
              </w:rPr>
            </w:pPr>
            <w:r w:rsidRPr="00A07A27">
              <w:rPr>
                <w:rFonts w:asciiTheme="majorHAnsi" w:hAnsiTheme="majorHAnsi" w:cstheme="majorHAnsi"/>
                <w:sz w:val="20"/>
              </w:rPr>
              <w:t>A model without solved result tables cannot support state comparisons.</w:t>
            </w:r>
          </w:p>
        </w:tc>
        <w:tc>
          <w:tcPr>
            <w:tcW w:w="5040" w:type="dxa"/>
            <w:shd w:val="clear" w:color="auto" w:fill="F2F6F9"/>
            <w:tcMar>
              <w:top w:w="70" w:type="dxa"/>
              <w:left w:w="85" w:type="dxa"/>
              <w:bottom w:w="70" w:type="dxa"/>
              <w:right w:w="85" w:type="dxa"/>
            </w:tcMar>
          </w:tcPr>
          <w:p w:rsidR="0070519A" w:rsidRPr="00A07A27" w:rsidRDefault="004724AF" w:rsidP="00A07A27">
            <w:pPr>
              <w:spacing w:after="0" w:line="240" w:lineRule="auto"/>
              <w:rPr>
                <w:rFonts w:asciiTheme="majorHAnsi" w:hAnsiTheme="majorHAnsi" w:cstheme="majorHAnsi"/>
                <w:sz w:val="20"/>
              </w:rPr>
            </w:pPr>
            <w:r w:rsidRPr="00A07A27">
              <w:rPr>
                <w:rFonts w:asciiTheme="majorHAnsi" w:hAnsiTheme="majorHAnsi" w:cstheme="majorHAnsi"/>
                <w:sz w:val="20"/>
              </w:rPr>
              <w:t>Requir</w:t>
            </w:r>
            <w:r w:rsidR="00A07A27">
              <w:rPr>
                <w:rFonts w:asciiTheme="majorHAnsi" w:hAnsiTheme="majorHAnsi" w:cstheme="majorHAnsi"/>
                <w:sz w:val="20"/>
              </w:rPr>
              <w:t xml:space="preserve">ed result tables are checked as a </w:t>
            </w:r>
            <w:r w:rsidRPr="00A07A27">
              <w:rPr>
                <w:rFonts w:asciiTheme="majorHAnsi" w:hAnsiTheme="majorHAnsi" w:cstheme="majorHAnsi"/>
                <w:sz w:val="20"/>
              </w:rPr>
              <w:t>validation; missing table/column extraction becomes NOT PERFORMED or action failure depending on stage.</w:t>
            </w:r>
          </w:p>
        </w:tc>
      </w:tr>
    </w:tbl>
    <w:p w:rsidR="0070519A" w:rsidRPr="00D036B0" w:rsidRDefault="0070519A">
      <w:pPr>
        <w:spacing w:after="0"/>
        <w:rPr>
          <w:rFonts w:asciiTheme="majorHAnsi" w:hAnsiTheme="majorHAnsi" w:cstheme="majorHAnsi"/>
        </w:rPr>
      </w:pPr>
    </w:p>
    <w:p w:rsidR="0070519A" w:rsidRPr="00D036B0" w:rsidRDefault="004724AF">
      <w:pPr>
        <w:pStyle w:val="Heading2"/>
        <w:rPr>
          <w:rFonts w:cstheme="majorHAnsi"/>
        </w:rPr>
      </w:pPr>
      <w:bookmarkStart w:id="6" w:name="_Toc242903839"/>
      <w:r w:rsidRPr="00D036B0">
        <w:rPr>
          <w:rFonts w:cstheme="majorHAnsi"/>
        </w:rPr>
        <w:t xml:space="preserve">2.4 </w:t>
      </w:r>
      <w:r w:rsidR="00A07A27">
        <w:rPr>
          <w:rFonts w:cstheme="majorHAnsi"/>
        </w:rPr>
        <w:t>Metrics, Exceptions and early termination actions</w:t>
      </w:r>
      <w:bookmarkEnd w:id="6"/>
    </w:p>
    <w:p w:rsidR="0070519A" w:rsidRPr="00A07A27" w:rsidRDefault="004724AF">
      <w:pPr>
        <w:pStyle w:val="ListBullet"/>
        <w:spacing w:after="40"/>
        <w:rPr>
          <w:rFonts w:asciiTheme="majorHAnsi" w:hAnsiTheme="majorHAnsi" w:cstheme="majorHAnsi"/>
          <w:sz w:val="22"/>
        </w:rPr>
      </w:pPr>
      <w:r w:rsidRPr="00A07A27">
        <w:rPr>
          <w:rFonts w:asciiTheme="majorHAnsi" w:hAnsiTheme="majorHAnsi" w:cstheme="majorHAnsi"/>
          <w:b/>
          <w:sz w:val="22"/>
        </w:rPr>
        <w:t>Unmatched component counts</w:t>
      </w:r>
      <w:r w:rsidRPr="00A07A27">
        <w:rPr>
          <w:rFonts w:asciiTheme="majorHAnsi" w:hAnsiTheme="majorHAnsi" w:cstheme="majorHAnsi"/>
          <w:sz w:val="22"/>
        </w:rPr>
        <w:t>: stop state comparison when model comparability is false; report the asset class and both counts. Do not pad arrays or pair rows arbitrarily.</w:t>
      </w:r>
    </w:p>
    <w:p w:rsidR="0070519A" w:rsidRPr="00A07A27" w:rsidRDefault="004724AF">
      <w:pPr>
        <w:pStyle w:val="ListBullet"/>
        <w:spacing w:after="40"/>
        <w:rPr>
          <w:rFonts w:asciiTheme="majorHAnsi" w:hAnsiTheme="majorHAnsi" w:cstheme="majorHAnsi"/>
          <w:sz w:val="22"/>
        </w:rPr>
      </w:pPr>
      <w:r w:rsidRPr="00A07A27">
        <w:rPr>
          <w:rFonts w:asciiTheme="majorHAnsi" w:hAnsiTheme="majorHAnsi" w:cstheme="majorHAnsi"/>
          <w:b/>
          <w:sz w:val="22"/>
        </w:rPr>
        <w:t>Missing metric/source/column</w:t>
      </w:r>
      <w:r w:rsidRPr="00A07A27">
        <w:rPr>
          <w:rFonts w:asciiTheme="majorHAnsi" w:hAnsiTheme="majorHAnsi" w:cstheme="majorHAnsi"/>
          <w:sz w:val="22"/>
        </w:rPr>
        <w:t>: emit NOT PERFORMED with a concrete reason and retain overall report generation. Do not convert missing information into zero.</w:t>
      </w:r>
    </w:p>
    <w:p w:rsidR="0070519A" w:rsidRPr="00A07A27" w:rsidRDefault="004724AF">
      <w:pPr>
        <w:pStyle w:val="ListBullet"/>
        <w:spacing w:after="40"/>
        <w:rPr>
          <w:rFonts w:asciiTheme="majorHAnsi" w:hAnsiTheme="majorHAnsi" w:cstheme="majorHAnsi"/>
          <w:sz w:val="22"/>
        </w:rPr>
      </w:pPr>
      <w:r w:rsidRPr="00A07A27">
        <w:rPr>
          <w:rFonts w:asciiTheme="majorHAnsi" w:hAnsiTheme="majorHAnsi" w:cstheme="majorHAnsi"/>
          <w:b/>
          <w:sz w:val="22"/>
        </w:rPr>
        <w:t>NaN/Inf</w:t>
      </w:r>
      <w:r w:rsidRPr="00A07A27">
        <w:rPr>
          <w:rFonts w:asciiTheme="majorHAnsi" w:hAnsiTheme="majorHAnsi" w:cstheme="majorHAnsi"/>
          <w:sz w:val="22"/>
        </w:rPr>
        <w:t>: numeric comparison uses a finite-pair mask. Invalid pairs are excluded from numeric statistics; if no valid pair remains, status is NOT PERFORMED. The report should expose valid/invalid counts explicitly in a future schema.</w:t>
      </w:r>
    </w:p>
    <w:p w:rsidR="0070519A" w:rsidRPr="00A07A27" w:rsidRDefault="004724AF">
      <w:pPr>
        <w:pStyle w:val="ListBullet"/>
        <w:spacing w:after="40"/>
        <w:rPr>
          <w:rFonts w:asciiTheme="majorHAnsi" w:hAnsiTheme="majorHAnsi" w:cstheme="majorHAnsi"/>
          <w:sz w:val="22"/>
        </w:rPr>
      </w:pPr>
      <w:r w:rsidRPr="00A07A27">
        <w:rPr>
          <w:rFonts w:asciiTheme="majorHAnsi" w:hAnsiTheme="majorHAnsi" w:cstheme="majorHAnsi"/>
          <w:b/>
          <w:sz w:val="22"/>
        </w:rPr>
        <w:t>Angle wraparound</w:t>
      </w:r>
      <w:r w:rsidRPr="00A07A27">
        <w:rPr>
          <w:rFonts w:asciiTheme="majorHAnsi" w:hAnsiTheme="majorHAnsi" w:cstheme="majorHAnsi"/>
          <w:sz w:val="22"/>
        </w:rPr>
        <w:t>: compare on the shortest signed path around the 360-degree boundary, so 179° and -179° differ by 2°, not 358°.</w:t>
      </w:r>
    </w:p>
    <w:p w:rsidR="0070519A" w:rsidRPr="00A07A27" w:rsidRDefault="004724AF">
      <w:pPr>
        <w:pStyle w:val="ListBullet"/>
        <w:spacing w:after="40"/>
        <w:rPr>
          <w:rFonts w:asciiTheme="majorHAnsi" w:hAnsiTheme="majorHAnsi" w:cstheme="majorHAnsi"/>
          <w:sz w:val="22"/>
        </w:rPr>
      </w:pPr>
      <w:r w:rsidRPr="00A07A27">
        <w:rPr>
          <w:rFonts w:asciiTheme="majorHAnsi" w:hAnsiTheme="majorHAnsi" w:cstheme="majorHAnsi"/>
          <w:b/>
          <w:sz w:val="22"/>
        </w:rPr>
        <w:t>Zero denominators in relative and loss percentages</w:t>
      </w:r>
      <w:r w:rsidRPr="00A07A27">
        <w:rPr>
          <w:rFonts w:asciiTheme="majorHAnsi" w:hAnsiTheme="majorHAnsi" w:cstheme="majorHAnsi"/>
          <w:sz w:val="22"/>
        </w:rPr>
        <w:t>: return a non-finite result or omit relative statistics when mathematically undefined; explain the unavailable value rather than reporting infinity as an engineering finding.</w:t>
      </w:r>
    </w:p>
    <w:p w:rsidR="0070519A" w:rsidRDefault="004724AF" w:rsidP="002266A8">
      <w:pPr>
        <w:pStyle w:val="ListBullet"/>
        <w:spacing w:after="40"/>
        <w:rPr>
          <w:rFonts w:asciiTheme="majorHAnsi" w:hAnsiTheme="majorHAnsi" w:cstheme="majorHAnsi"/>
          <w:sz w:val="22"/>
        </w:rPr>
      </w:pPr>
      <w:r w:rsidRPr="00A07A27">
        <w:rPr>
          <w:rFonts w:asciiTheme="majorHAnsi" w:hAnsiTheme="majorHAnsi" w:cstheme="majorHAnsi"/>
          <w:b/>
          <w:sz w:val="22"/>
        </w:rPr>
        <w:t>Numerical divergence or unsolved inputs</w:t>
      </w:r>
      <w:r w:rsidRPr="00A07A27">
        <w:rPr>
          <w:rFonts w:asciiTheme="majorHAnsi" w:hAnsiTheme="majorHAnsi" w:cstheme="majorHAnsi"/>
          <w:sz w:val="22"/>
        </w:rPr>
        <w:t>: this engine compares supplied solved states; it does not currently re-run two arbitrary power-flow solvers to certify convergence. Reject or annotate cases whose result tables are missing or invalid.</w:t>
      </w:r>
    </w:p>
    <w:p w:rsidR="0095500F" w:rsidRDefault="0095500F">
      <w:pPr>
        <w:spacing w:after="200" w:line="276" w:lineRule="auto"/>
        <w:rPr>
          <w:rFonts w:asciiTheme="majorHAnsi" w:eastAsiaTheme="majorEastAsia" w:hAnsiTheme="majorHAnsi" w:cstheme="majorHAnsi"/>
          <w:b/>
          <w:bCs/>
          <w:color w:val="1F5A7A"/>
          <w:sz w:val="26"/>
          <w:szCs w:val="26"/>
        </w:rPr>
      </w:pPr>
      <w:r>
        <w:rPr>
          <w:rFonts w:cstheme="majorHAnsi"/>
        </w:rPr>
        <w:br w:type="page"/>
      </w:r>
    </w:p>
    <w:p w:rsidR="00A00FD6" w:rsidRPr="00D036B0" w:rsidRDefault="00A00FD6" w:rsidP="00A00FD6">
      <w:pPr>
        <w:pStyle w:val="Heading2"/>
        <w:rPr>
          <w:rFonts w:cstheme="majorHAnsi"/>
        </w:rPr>
      </w:pPr>
      <w:bookmarkStart w:id="7" w:name="_Toc242903840"/>
      <w:r>
        <w:rPr>
          <w:rFonts w:cstheme="majorHAnsi"/>
        </w:rPr>
        <w:lastRenderedPageBreak/>
        <w:t>2.5</w:t>
      </w:r>
      <w:r w:rsidRPr="00D036B0">
        <w:rPr>
          <w:rFonts w:cstheme="majorHAnsi"/>
        </w:rPr>
        <w:t xml:space="preserve"> </w:t>
      </w:r>
      <w:r w:rsidRPr="00240B23">
        <w:rPr>
          <w:rFonts w:cstheme="majorHAnsi"/>
        </w:rPr>
        <w:t>High-level architecture</w:t>
      </w:r>
      <w:bookmarkEnd w:id="7"/>
    </w:p>
    <w:p w:rsidR="002266A8" w:rsidRPr="0095500F" w:rsidRDefault="0095500F" w:rsidP="0095500F">
      <w:pPr>
        <w:pStyle w:val="ListBullet"/>
        <w:numPr>
          <w:ilvl w:val="0"/>
          <w:numId w:val="0"/>
        </w:numPr>
        <w:spacing w:after="40"/>
        <w:ind w:left="360" w:hanging="360"/>
        <w:rPr>
          <w:rFonts w:asciiTheme="majorHAnsi" w:hAnsiTheme="majorHAnsi" w:cstheme="majorHAnsi"/>
          <w:sz w:val="22"/>
        </w:rPr>
      </w:pPr>
      <w:r>
        <w:rPr>
          <w:rFonts w:cstheme="majorHAnsi"/>
          <w:noProof/>
          <w:lang w:val="en-IN" w:eastAsia="en-IN"/>
        </w:rPr>
        <mc:AlternateContent>
          <mc:Choice Requires="wpc">
            <w:drawing>
              <wp:inline distT="0" distB="0" distL="0" distR="0" wp14:anchorId="71E82DE4" wp14:editId="7335654F">
                <wp:extent cx="6276974" cy="8419465"/>
                <wp:effectExtent l="0" t="0" r="0" b="19685"/>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Rectangle 2"/>
                        <wps:cNvSpPr/>
                        <wps:spPr>
                          <a:xfrm>
                            <a:off x="1787512" y="5296577"/>
                            <a:ext cx="3427276" cy="2020020"/>
                          </a:xfrm>
                          <a:prstGeom prst="rect">
                            <a:avLst/>
                          </a:prstGeom>
                          <a:ln w="12700">
                            <a:prstDash val="dash"/>
                          </a:ln>
                        </wps:spPr>
                        <wps:style>
                          <a:lnRef idx="2">
                            <a:schemeClr val="accent1"/>
                          </a:lnRef>
                          <a:fillRef idx="1">
                            <a:schemeClr val="lt1"/>
                          </a:fillRef>
                          <a:effectRef idx="0">
                            <a:schemeClr val="accent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Rounded Rectangle 3"/>
                        <wps:cNvSpPr/>
                        <wps:spPr>
                          <a:xfrm>
                            <a:off x="1548067" y="0"/>
                            <a:ext cx="1136991" cy="468000"/>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Case A</w:t>
                              </w:r>
                              <w:r w:rsidRPr="0095500F">
                                <w:rPr>
                                  <w:rFonts w:asciiTheme="minorHAnsi" w:hAnsi="Cambria" w:cstheme="minorBidi"/>
                                  <w:color w:val="FFFFFF" w:themeColor="light1"/>
                                  <w:kern w:val="24"/>
                                  <w:sz w:val="20"/>
                                  <w:szCs w:val="20"/>
                                  <w:lang w:val="en-US"/>
                                </w:rPr>
                                <w:br/>
                                <w:t>(any format)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 name="Rounded Rectangle 4"/>
                        <wps:cNvSpPr/>
                        <wps:spPr>
                          <a:xfrm>
                            <a:off x="3480665" y="0"/>
                            <a:ext cx="1136990" cy="468000"/>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Case B</w:t>
                              </w:r>
                              <w:r w:rsidRPr="0095500F">
                                <w:rPr>
                                  <w:rFonts w:asciiTheme="minorHAnsi" w:hAnsi="Cambria" w:cstheme="minorBidi"/>
                                  <w:color w:val="FFFFFF" w:themeColor="light1"/>
                                  <w:kern w:val="24"/>
                                  <w:sz w:val="20"/>
                                  <w:szCs w:val="20"/>
                                  <w:lang w:val="en-US"/>
                                </w:rPr>
                                <w:br/>
                                <w:t>(any format)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 name="Rounded Rectangle 5"/>
                        <wps:cNvSpPr/>
                        <wps:spPr>
                          <a:xfrm>
                            <a:off x="1548067" y="1240270"/>
                            <a:ext cx="1162831" cy="468000"/>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Case A</w:t>
                              </w:r>
                              <w:r w:rsidRPr="0095500F">
                                <w:rPr>
                                  <w:rFonts w:asciiTheme="minorHAnsi" w:hAnsi="Cambria" w:cstheme="minorBidi"/>
                                  <w:color w:val="FFFFFF" w:themeColor="light1"/>
                                  <w:kern w:val="24"/>
                                  <w:sz w:val="20"/>
                                  <w:szCs w:val="20"/>
                                  <w:lang w:val="en-US"/>
                                </w:rPr>
                                <w:br/>
                                <w:t>(NET format)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 name="Rounded Rectangle 6"/>
                        <wps:cNvSpPr/>
                        <wps:spPr>
                          <a:xfrm>
                            <a:off x="3480665" y="1240270"/>
                            <a:ext cx="1162831" cy="468000"/>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Case B</w:t>
                              </w:r>
                              <w:r w:rsidRPr="0095500F">
                                <w:rPr>
                                  <w:rFonts w:asciiTheme="minorHAnsi" w:hAnsi="Cambria" w:cstheme="minorBidi"/>
                                  <w:color w:val="FFFFFF" w:themeColor="light1"/>
                                  <w:kern w:val="24"/>
                                  <w:sz w:val="20"/>
                                  <w:szCs w:val="20"/>
                                  <w:lang w:val="en-US"/>
                                </w:rPr>
                                <w:br/>
                                <w:t>(NET format)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 name="Straight Arrow Connector 7"/>
                        <wps:cNvCnPr/>
                        <wps:spPr>
                          <a:xfrm>
                            <a:off x="2129483" y="1424109"/>
                            <a:ext cx="2012" cy="514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a:off x="4062080" y="1424109"/>
                            <a:ext cx="0" cy="514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a:off x="2116484" y="413451"/>
                            <a:ext cx="0" cy="2433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a:stCxn id="4" idx="2"/>
                        </wps:cNvCnPr>
                        <wps:spPr>
                          <a:xfrm flipH="1">
                            <a:off x="4048966" y="468000"/>
                            <a:ext cx="194" cy="1888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Straight Arrow Connector 11"/>
                        <wps:cNvCnPr>
                          <a:endCxn id="5" idx="0"/>
                        </wps:cNvCnPr>
                        <wps:spPr>
                          <a:xfrm>
                            <a:off x="2116562" y="854793"/>
                            <a:ext cx="12921" cy="3854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a:endCxn id="6" idx="0"/>
                        </wps:cNvCnPr>
                        <wps:spPr>
                          <a:xfrm>
                            <a:off x="4062080" y="854793"/>
                            <a:ext cx="1" cy="3854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Rectangle 13"/>
                        <wps:cNvSpPr/>
                        <wps:spPr>
                          <a:xfrm>
                            <a:off x="818788" y="7992315"/>
                            <a:ext cx="4604892" cy="427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Report and Exit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Elbow Connector 14"/>
                        <wps:cNvCnPr>
                          <a:stCxn id="47" idx="1"/>
                        </wps:cNvCnPr>
                        <wps:spPr>
                          <a:xfrm rot="10800000" flipV="1">
                            <a:off x="1029939" y="845644"/>
                            <a:ext cx="518128" cy="7146671"/>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g:wgp>
                        <wpg:cNvPr id="15" name="Group 15"/>
                        <wpg:cNvGrpSpPr/>
                        <wpg:grpSpPr>
                          <a:xfrm>
                            <a:off x="1169948" y="677681"/>
                            <a:ext cx="3447707" cy="386414"/>
                            <a:chOff x="489220" y="944111"/>
                            <a:chExt cx="4803179" cy="538333"/>
                          </a:xfrm>
                        </wpg:grpSpPr>
                        <wps:wsp>
                          <wps:cNvPr id="47" name="Rectangle 47"/>
                          <wps:cNvSpPr/>
                          <wps:spPr>
                            <a:xfrm>
                              <a:off x="1015997" y="944111"/>
                              <a:ext cx="4276402" cy="468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Canonicalize (common format)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TextBox 51"/>
                          <wps:cNvSpPr txBox="1"/>
                          <wps:spPr>
                            <a:xfrm>
                              <a:off x="489220" y="1148046"/>
                              <a:ext cx="572369" cy="334398"/>
                            </a:xfrm>
                            <a:prstGeom prst="rect">
                              <a:avLst/>
                            </a:prstGeom>
                            <a:noFill/>
                          </wps:spPr>
                          <wps:txbx>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Fail</w:t>
                                </w:r>
                              </w:p>
                            </w:txbxContent>
                          </wps:txbx>
                          <wps:bodyPr wrap="square" rtlCol="0">
                            <a:spAutoFit/>
                          </wps:bodyPr>
                        </wps:wsp>
                      </wpg:wgp>
                      <wpg:wgp>
                        <wpg:cNvPr id="16" name="Group 16"/>
                        <wpg:cNvGrpSpPr/>
                        <wpg:grpSpPr>
                          <a:xfrm>
                            <a:off x="1274266" y="1938789"/>
                            <a:ext cx="3940519" cy="2507310"/>
                            <a:chOff x="634549" y="2701027"/>
                            <a:chExt cx="5489742" cy="3493064"/>
                          </a:xfrm>
                        </wpg:grpSpPr>
                        <wpg:grpSp>
                          <wpg:cNvPr id="35" name="Group 35"/>
                          <wpg:cNvGrpSpPr/>
                          <wpg:grpSpPr>
                            <a:xfrm>
                              <a:off x="1208052" y="2701027"/>
                              <a:ext cx="4916239" cy="3493064"/>
                              <a:chOff x="1208052" y="2701027"/>
                              <a:chExt cx="4916239" cy="3493064"/>
                            </a:xfrm>
                          </wpg:grpSpPr>
                          <wps:wsp>
                            <wps:cNvPr id="38" name="Rectangle 38"/>
                            <wps:cNvSpPr/>
                            <wps:spPr>
                              <a:xfrm>
                                <a:off x="1208052" y="2701027"/>
                                <a:ext cx="4916239" cy="3493064"/>
                              </a:xfrm>
                              <a:prstGeom prst="rect">
                                <a:avLst/>
                              </a:prstGeom>
                              <a:ln w="12700">
                                <a:prstDash val="dash"/>
                              </a:ln>
                            </wps:spPr>
                            <wps:style>
                              <a:lnRef idx="2">
                                <a:schemeClr val="accent1"/>
                              </a:lnRef>
                              <a:fillRef idx="1">
                                <a:schemeClr val="lt1"/>
                              </a:fillRef>
                              <a:effectRef idx="0">
                                <a:schemeClr val="accent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1700112" y="3463709"/>
                                <a:ext cx="3132001" cy="3272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Compare Y Bus matrix</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1349829" y="5301812"/>
                                <a:ext cx="1959428" cy="6821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Compare Gen and Load model data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2743201" y="4292390"/>
                                <a:ext cx="2032001" cy="6821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Compare Bus &amp; Branch model data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endCxn id="40" idx="0"/>
                            </wps:cNvCnPr>
                            <wps:spPr>
                              <a:xfrm>
                                <a:off x="2309712" y="3790965"/>
                                <a:ext cx="0" cy="15108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 name="Elbow Connector 43"/>
                            <wps:cNvCnPr/>
                            <wps:spPr>
                              <a:xfrm rot="5400000">
                                <a:off x="4078178" y="4038049"/>
                                <a:ext cx="501420" cy="7258"/>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Elbow Connector 44"/>
                            <wps:cNvCnPr/>
                            <wps:spPr>
                              <a:xfrm rot="10800000" flipV="1">
                                <a:off x="3317714" y="4974559"/>
                                <a:ext cx="1014801" cy="668337"/>
                              </a:xfrm>
                              <a:prstGeom prst="bentConnector3">
                                <a:avLst>
                                  <a:gd name="adj1" fmla="val -5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 name="TextBox 23"/>
                            <wps:cNvSpPr txBox="1"/>
                            <wps:spPr>
                              <a:xfrm>
                                <a:off x="1898232" y="3857012"/>
                                <a:ext cx="786455" cy="334398"/>
                              </a:xfrm>
                              <a:prstGeom prst="rect">
                                <a:avLst/>
                              </a:prstGeom>
                              <a:noFill/>
                            </wps:spPr>
                            <wps:txbx>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Match</w:t>
                                  </w:r>
                                </w:p>
                              </w:txbxContent>
                            </wps:txbx>
                            <wps:bodyPr wrap="square" rtlCol="0">
                              <a:spAutoFit/>
                            </wps:bodyPr>
                          </wps:wsp>
                          <wps:wsp>
                            <wps:cNvPr id="46" name="TextBox 24"/>
                            <wps:cNvSpPr txBox="1"/>
                            <wps:spPr>
                              <a:xfrm>
                                <a:off x="3833342" y="3825380"/>
                                <a:ext cx="1129700" cy="334398"/>
                              </a:xfrm>
                              <a:prstGeom prst="rect">
                                <a:avLst/>
                              </a:prstGeom>
                              <a:noFill/>
                            </wps:spPr>
                            <wps:txbx>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Mismatch</w:t>
                                  </w:r>
                                </w:p>
                              </w:txbxContent>
                            </wps:txbx>
                            <wps:bodyPr wrap="square" rtlCol="0">
                              <a:spAutoFit/>
                            </wps:bodyPr>
                          </wps:wsp>
                        </wpg:grpSp>
                        <wps:wsp>
                          <wps:cNvPr id="36" name="TextBox 54"/>
                          <wps:cNvSpPr txBox="1"/>
                          <wps:spPr>
                            <a:xfrm>
                              <a:off x="634549" y="2992724"/>
                              <a:ext cx="572369" cy="334398"/>
                            </a:xfrm>
                            <a:prstGeom prst="rect">
                              <a:avLst/>
                            </a:prstGeom>
                            <a:noFill/>
                          </wps:spPr>
                          <wps:txbx>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Fail</w:t>
                                </w:r>
                              </w:p>
                            </w:txbxContent>
                          </wps:txbx>
                          <wps:bodyPr wrap="square" rtlCol="0">
                            <a:spAutoFit/>
                          </wps:bodyPr>
                        </wps:wsp>
                        <wps:wsp>
                          <wps:cNvPr id="37" name="Rectangle 37"/>
                          <wps:cNvSpPr/>
                          <wps:spPr>
                            <a:xfrm>
                              <a:off x="1679312" y="2829097"/>
                              <a:ext cx="3131999" cy="32725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Generate Y Bus matrix</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7" name="Elbow Connector 17"/>
                        <wps:cNvCnPr>
                          <a:stCxn id="37" idx="1"/>
                        </wps:cNvCnPr>
                        <wps:spPr>
                          <a:xfrm rot="10800000" flipV="1">
                            <a:off x="1274237" y="2148168"/>
                            <a:ext cx="749956" cy="584414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a:stCxn id="37" idx="2"/>
                          <a:endCxn id="39" idx="0"/>
                        </wps:cNvCnPr>
                        <wps:spPr>
                          <a:xfrm>
                            <a:off x="3148263" y="2265620"/>
                            <a:ext cx="0" cy="220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069144" y="4444974"/>
                            <a:ext cx="0" cy="20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Elbow Connector 20"/>
                        <wps:cNvCnPr>
                          <a:stCxn id="33" idx="1"/>
                        </wps:cNvCnPr>
                        <wps:spPr>
                          <a:xfrm rot="10800000" flipV="1">
                            <a:off x="1548067" y="4796388"/>
                            <a:ext cx="239625" cy="319592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g:wgp>
                        <wpg:cNvPr id="21" name="Group 21"/>
                        <wpg:cNvGrpSpPr/>
                        <wpg:grpSpPr>
                          <a:xfrm>
                            <a:off x="1483256" y="4577999"/>
                            <a:ext cx="2816774" cy="344632"/>
                            <a:chOff x="925704" y="6377848"/>
                            <a:chExt cx="3924195" cy="480125"/>
                          </a:xfrm>
                        </wpg:grpSpPr>
                        <wps:wsp>
                          <wps:cNvPr id="33" name="Rectangle 33"/>
                          <wps:cNvSpPr/>
                          <wps:spPr>
                            <a:xfrm>
                              <a:off x="1349829" y="6506221"/>
                              <a:ext cx="3500070" cy="35175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State comparability check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TextBox 79"/>
                          <wps:cNvSpPr txBox="1"/>
                          <wps:spPr>
                            <a:xfrm>
                              <a:off x="925704" y="6377848"/>
                              <a:ext cx="572370" cy="334398"/>
                            </a:xfrm>
                            <a:prstGeom prst="rect">
                              <a:avLst/>
                            </a:prstGeom>
                            <a:noFill/>
                          </wps:spPr>
                          <wps:txbx>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Fail</w:t>
                                </w:r>
                              </w:p>
                            </w:txbxContent>
                          </wps:txbx>
                          <wps:bodyPr wrap="square" rtlCol="0">
                            <a:spAutoFit/>
                          </wps:bodyPr>
                        </wps:wsp>
                      </wpg:wgp>
                      <wps:wsp>
                        <wps:cNvPr id="22" name="TextBox 81"/>
                        <wps:cNvSpPr txBox="1"/>
                        <wps:spPr>
                          <a:xfrm rot="5400000">
                            <a:off x="4331336" y="3121947"/>
                            <a:ext cx="1456055" cy="240030"/>
                          </a:xfrm>
                          <a:prstGeom prst="rect">
                            <a:avLst/>
                          </a:prstGeom>
                          <a:noFill/>
                        </wps:spPr>
                        <wps:txbx>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MODEL COMPARE</w:t>
                              </w:r>
                            </w:p>
                          </w:txbxContent>
                        </wps:txbx>
                        <wps:bodyPr wrap="square" rtlCol="0">
                          <a:spAutoFit/>
                        </wps:bodyPr>
                      </wps:wsp>
                      <wps:wsp>
                        <wps:cNvPr id="23" name="Rectangle 23"/>
                        <wps:cNvSpPr/>
                        <wps:spPr>
                          <a:xfrm>
                            <a:off x="2079716" y="5425794"/>
                            <a:ext cx="2006289" cy="4623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 xml:space="preserve">Compare Bus, Branch, </w:t>
                              </w:r>
                              <w:r w:rsidRPr="0095500F">
                                <w:rPr>
                                  <w:rFonts w:asciiTheme="minorHAnsi" w:hAnsi="Cambria" w:cstheme="minorBidi"/>
                                  <w:i/>
                                  <w:iCs/>
                                  <w:color w:val="FFFFFF" w:themeColor="light1"/>
                                  <w:kern w:val="24"/>
                                  <w:sz w:val="20"/>
                                  <w:szCs w:val="20"/>
                                  <w:lang w:val="en-US"/>
                                </w:rPr>
                                <w:t>Load</w:t>
                              </w:r>
                              <w:r w:rsidRPr="0095500F">
                                <w:rPr>
                                  <w:rFonts w:asciiTheme="minorHAnsi" w:hAnsi="Cambria" w:cstheme="minorBidi"/>
                                  <w:color w:val="FFFFFF" w:themeColor="light1"/>
                                  <w:kern w:val="24"/>
                                  <w:sz w:val="20"/>
                                  <w:szCs w:val="20"/>
                                  <w:lang w:val="en-US"/>
                                </w:rPr>
                                <w:t xml:space="preserve"> and Gen power-flow results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a:stCxn id="33" idx="2"/>
                          <a:endCxn id="23" idx="0"/>
                        </wps:cNvCnPr>
                        <wps:spPr>
                          <a:xfrm>
                            <a:off x="3043860" y="4922631"/>
                            <a:ext cx="0" cy="5031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Rectangle 25"/>
                        <wps:cNvSpPr/>
                        <wps:spPr>
                          <a:xfrm>
                            <a:off x="2079716" y="6172449"/>
                            <a:ext cx="2006289" cy="46238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Derive and compare system-level parameters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2087047" y="6929156"/>
                            <a:ext cx="2006290" cy="2842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Identify severe mismatches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 name="TextBox 89"/>
                        <wps:cNvSpPr txBox="1"/>
                        <wps:spPr>
                          <a:xfrm rot="5400000">
                            <a:off x="4318724" y="6271159"/>
                            <a:ext cx="1456690" cy="240030"/>
                          </a:xfrm>
                          <a:prstGeom prst="rect">
                            <a:avLst/>
                          </a:prstGeom>
                          <a:noFill/>
                        </wps:spPr>
                        <wps:txbx>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STATE COMPARE</w:t>
                              </w:r>
                            </w:p>
                          </w:txbxContent>
                        </wps:txbx>
                        <wps:bodyPr wrap="square" rtlCol="0">
                          <a:spAutoFit/>
                        </wps:bodyPr>
                      </wps:wsp>
                      <wps:wsp>
                        <wps:cNvPr id="28" name="Straight Arrow Connector 28"/>
                        <wps:cNvCnPr>
                          <a:stCxn id="23" idx="2"/>
                          <a:endCxn id="25" idx="0"/>
                        </wps:cNvCnPr>
                        <wps:spPr>
                          <a:xfrm>
                            <a:off x="3082861" y="5888181"/>
                            <a:ext cx="0" cy="2842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a:stCxn id="25" idx="2"/>
                          <a:endCxn id="26" idx="0"/>
                        </wps:cNvCnPr>
                        <wps:spPr>
                          <a:xfrm>
                            <a:off x="3082861" y="6634836"/>
                            <a:ext cx="0" cy="29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Rectangle 30"/>
                        <wps:cNvSpPr/>
                        <wps:spPr>
                          <a:xfrm>
                            <a:off x="1816768" y="7525977"/>
                            <a:ext cx="2608931" cy="25840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Generate insights from mismatches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Straight Arrow Connector 31"/>
                        <wps:cNvCnPr>
                          <a:endCxn id="30" idx="0"/>
                        </wps:cNvCnPr>
                        <wps:spPr>
                          <a:xfrm>
                            <a:off x="3090192" y="7297775"/>
                            <a:ext cx="0" cy="2282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Straight Arrow Connector 32"/>
                        <wps:cNvCnPr>
                          <a:stCxn id="30" idx="2"/>
                          <a:endCxn id="13" idx="0"/>
                        </wps:cNvCnPr>
                        <wps:spPr>
                          <a:xfrm>
                            <a:off x="3121234" y="7784384"/>
                            <a:ext cx="0" cy="2079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1E82DE4" id="Canvas 1" o:spid="_x0000_s1026" editas="canvas" style="width:494.25pt;height:662.95pt;mso-position-horizontal-relative:char;mso-position-vertical-relative:line" coordsize="62763,8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763;height:84194;visibility:visible;mso-wrap-style:square">
                  <v:fill o:detectmouseclick="t"/>
                  <v:path o:connecttype="none"/>
                </v:shape>
                <v:rect id="Rectangle 2" o:spid="_x0000_s1028" style="position:absolute;left:17875;top:52965;width:34272;height:20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09KMEA&#10;AADaAAAADwAAAGRycy9kb3ducmV2LnhtbESPzWrDMBCE74G+g9hCbolcH0riRglJoaXXuCHnxdpa&#10;TqyVK6n+ydNHhUKPw8x8w2x2o21FTz40jhU8LTMQxJXTDdcKTp9vixWIEJE1to5JwUQBdtuH2QYL&#10;7QY+Ul/GWiQIhwIVmBi7QspQGbIYlq4jTt6X8xZjkr6W2uOQ4LaVeZY9S4sNpwWDHb0aqq7lj1Xg&#10;p3c+7Nf5ZZUZz9+3Jme+nJWaP477FxCRxvgf/mt/aAU5/F5JN0B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htPSjBAAAA2gAAAA8AAAAAAAAAAAAAAAAAmAIAAGRycy9kb3du&#10;cmV2LnhtbFBLBQYAAAAABAAEAPUAAACGAwAAAAA=&#10;" fillcolor="white [3201]" strokecolor="#4f81bd [3204]" strokeweight="1pt">
                  <v:stroke dashstyle="dash"/>
                </v:rect>
                <v:roundrect id="Rounded Rectangle 3" o:spid="_x0000_s1029" style="position:absolute;left:15480;width:11370;height:468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hZXMMA&#10;AADaAAAADwAAAGRycy9kb3ducmV2LnhtbESPT2vCQBTE70K/w/KE3sxGCyVEV9EW20JPVcn5kX0m&#10;Mdm3aXabP9++Wyh4HGbmN8xmN5pG9NS5yrKCZRSDIM6trrhQcDkfFwkI55E1NpZJwUQOdtuH2QZT&#10;bQf+ov7kCxEg7FJUUHrfplK6vCSDLrItcfCutjPog+wKqTscAtw0chXHz9JgxWGhxJZeSsrr049R&#10;8Fpnh/eJ+vjWyDqX31OW3D7flHqcj/s1CE+jv4f/2x9awRP8XQ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hZXMMAAADaAAAADwAAAAAAAAAAAAAAAACYAgAAZHJzL2Rv&#10;d25yZXYueG1sUEsFBgAAAAAEAAQA9QAAAIgDA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 xml:space="preserve">Case </w:t>
                        </w:r>
                        <w:proofErr w:type="gramStart"/>
                        <w:r w:rsidRPr="0095500F">
                          <w:rPr>
                            <w:rFonts w:asciiTheme="minorHAnsi" w:hAnsi="Cambria" w:cstheme="minorBidi"/>
                            <w:color w:val="FFFFFF" w:themeColor="light1"/>
                            <w:kern w:val="24"/>
                            <w:sz w:val="20"/>
                            <w:szCs w:val="20"/>
                            <w:lang w:val="en-US"/>
                          </w:rPr>
                          <w:t>A</w:t>
                        </w:r>
                        <w:proofErr w:type="gramEnd"/>
                        <w:r w:rsidRPr="0095500F">
                          <w:rPr>
                            <w:rFonts w:asciiTheme="minorHAnsi" w:hAnsi="Cambria" w:cstheme="minorBidi"/>
                            <w:color w:val="FFFFFF" w:themeColor="light1"/>
                            <w:kern w:val="24"/>
                            <w:sz w:val="20"/>
                            <w:szCs w:val="20"/>
                            <w:lang w:val="en-US"/>
                          </w:rPr>
                          <w:br/>
                          <w:t>(any format)</w:t>
                        </w:r>
                      </w:p>
                    </w:txbxContent>
                  </v:textbox>
                </v:roundrect>
                <v:roundrect id="Rounded Rectangle 4" o:spid="_x0000_s1030" style="position:absolute;left:34806;width:11370;height:468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HBKMMA&#10;AADaAAAADwAAAGRycy9kb3ducmV2LnhtbESPT2vCQBTE70K/w/KE3sxGKSVEV9EW20JPVcn5kX0m&#10;Mdm3aXabP9++Wyh4HGbmN8xmN5pG9NS5yrKCZRSDIM6trrhQcDkfFwkI55E1NpZJwUQOdtuH2QZT&#10;bQf+ov7kCxEg7FJUUHrfplK6vCSDLrItcfCutjPog+wKqTscAtw0chXHz9JgxWGhxJZeSsrr049R&#10;8Fpnh/eJ+vjWyDqX31OW3D7flHqcj/s1CE+jv4f/2x9awRP8XQ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mHBKMMAAADaAAAADwAAAAAAAAAAAAAAAACYAgAAZHJzL2Rv&#10;d25yZXYueG1sUEsFBgAAAAAEAAQA9QAAAIgDA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 xml:space="preserve">Case </w:t>
                        </w:r>
                        <w:proofErr w:type="gramStart"/>
                        <w:r w:rsidRPr="0095500F">
                          <w:rPr>
                            <w:rFonts w:asciiTheme="minorHAnsi" w:hAnsi="Cambria" w:cstheme="minorBidi"/>
                            <w:color w:val="FFFFFF" w:themeColor="light1"/>
                            <w:kern w:val="24"/>
                            <w:sz w:val="20"/>
                            <w:szCs w:val="20"/>
                            <w:lang w:val="en-US"/>
                          </w:rPr>
                          <w:t>B</w:t>
                        </w:r>
                        <w:proofErr w:type="gramEnd"/>
                        <w:r w:rsidRPr="0095500F">
                          <w:rPr>
                            <w:rFonts w:asciiTheme="minorHAnsi" w:hAnsi="Cambria" w:cstheme="minorBidi"/>
                            <w:color w:val="FFFFFF" w:themeColor="light1"/>
                            <w:kern w:val="24"/>
                            <w:sz w:val="20"/>
                            <w:szCs w:val="20"/>
                            <w:lang w:val="en-US"/>
                          </w:rPr>
                          <w:br/>
                          <w:t>(any format)</w:t>
                        </w:r>
                      </w:p>
                    </w:txbxContent>
                  </v:textbox>
                </v:roundrect>
                <v:roundrect id="Rounded Rectangle 5" o:spid="_x0000_s1031" style="position:absolute;left:15480;top:12402;width:11628;height:468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1ks8MA&#10;AADaAAAADwAAAGRycy9kb3ducmV2LnhtbESPT2vCQBTE70K/w/KE3sxGoSVEV9EW20JPVcn5kX0m&#10;Mdm3aXabP9++Wyh4HGbmN8xmN5pG9NS5yrKCZRSDIM6trrhQcDkfFwkI55E1NpZJwUQOdtuH2QZT&#10;bQf+ov7kCxEg7FJUUHrfplK6vCSDLrItcfCutjPog+wKqTscAtw0chXHz9JgxWGhxJZeSsrr049R&#10;8Fpnh/eJ+vjWyDqX31OW3D7flHqcj/s1CE+jv4f/2x9awRP8XQ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S1ks8MAAADaAAAADwAAAAAAAAAAAAAAAACYAgAAZHJzL2Rv&#10;d25yZXYueG1sUEsFBgAAAAAEAAQA9QAAAIgDA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 xml:space="preserve">Case </w:t>
                        </w:r>
                        <w:proofErr w:type="gramStart"/>
                        <w:r w:rsidRPr="0095500F">
                          <w:rPr>
                            <w:rFonts w:asciiTheme="minorHAnsi" w:hAnsi="Cambria" w:cstheme="minorBidi"/>
                            <w:color w:val="FFFFFF" w:themeColor="light1"/>
                            <w:kern w:val="24"/>
                            <w:sz w:val="20"/>
                            <w:szCs w:val="20"/>
                            <w:lang w:val="en-US"/>
                          </w:rPr>
                          <w:t>A</w:t>
                        </w:r>
                        <w:proofErr w:type="gramEnd"/>
                        <w:r w:rsidRPr="0095500F">
                          <w:rPr>
                            <w:rFonts w:asciiTheme="minorHAnsi" w:hAnsi="Cambria" w:cstheme="minorBidi"/>
                            <w:color w:val="FFFFFF" w:themeColor="light1"/>
                            <w:kern w:val="24"/>
                            <w:sz w:val="20"/>
                            <w:szCs w:val="20"/>
                            <w:lang w:val="en-US"/>
                          </w:rPr>
                          <w:br/>
                          <w:t>(NET format)</w:t>
                        </w:r>
                      </w:p>
                    </w:txbxContent>
                  </v:textbox>
                </v:roundrect>
                <v:roundrect id="Rounded Rectangle 6" o:spid="_x0000_s1032" style="position:absolute;left:34806;top:12402;width:11628;height:468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6xMEA&#10;AADaAAAADwAAAGRycy9kb3ducmV2LnhtbESPS4vCQBCE7wv+h6EFb+tEDyLRUXZXfIAnH3huMr1J&#10;TKYnZsaY/HtHEDwWVfUVNV+2phQN1S63rGA0jEAQJ1bnnCo4n9bfUxDOI2ssLZOCjhwsF72vOcba&#10;PvhAzdGnIkDYxagg876KpXRJRgbd0FbEwfu3tUEfZJ1KXeMjwE0px1E0kQZzDgsZVvSXUVIc70bB&#10;qrj8bjtqomspi0Teusv0ut8oNei3PzMQnlr/Cb/bO61gAq8r4Qb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sTBAAAA2gAAAA8AAAAAAAAAAAAAAAAAmAIAAGRycy9kb3du&#10;cmV2LnhtbFBLBQYAAAAABAAEAPUAAACGAw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 xml:space="preserve">Case </w:t>
                        </w:r>
                        <w:proofErr w:type="gramStart"/>
                        <w:r w:rsidRPr="0095500F">
                          <w:rPr>
                            <w:rFonts w:asciiTheme="minorHAnsi" w:hAnsi="Cambria" w:cstheme="minorBidi"/>
                            <w:color w:val="FFFFFF" w:themeColor="light1"/>
                            <w:kern w:val="24"/>
                            <w:sz w:val="20"/>
                            <w:szCs w:val="20"/>
                            <w:lang w:val="en-US"/>
                          </w:rPr>
                          <w:t>B</w:t>
                        </w:r>
                        <w:proofErr w:type="gramEnd"/>
                        <w:r w:rsidRPr="0095500F">
                          <w:rPr>
                            <w:rFonts w:asciiTheme="minorHAnsi" w:hAnsi="Cambria" w:cstheme="minorBidi"/>
                            <w:color w:val="FFFFFF" w:themeColor="light1"/>
                            <w:kern w:val="24"/>
                            <w:sz w:val="20"/>
                            <w:szCs w:val="20"/>
                            <w:lang w:val="en-US"/>
                          </w:rPr>
                          <w:br/>
                          <w:t>(NET format)</w:t>
                        </w:r>
                      </w:p>
                    </w:txbxContent>
                  </v:textbox>
                </v:roundrect>
                <v:shapetype id="_x0000_t32" coordsize="21600,21600" o:spt="32" o:oned="t" path="m,l21600,21600e" filled="f">
                  <v:path arrowok="t" fillok="f" o:connecttype="none"/>
                  <o:lock v:ext="edit" shapetype="t"/>
                </v:shapetype>
                <v:shape id="Straight Arrow Connector 7" o:spid="_x0000_s1033" type="#_x0000_t32" style="position:absolute;left:21294;top:14241;width:20;height:51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VhPMUAAADaAAAADwAAAGRycy9kb3ducmV2LnhtbESPT2vCQBTE74LfYXmFXkrd1L8lukoJ&#10;lGrqpWrB4yP7mgSzb0N2m8Rv7xYKHoeZ+Q2z2vSmEi01rrSs4GUUgSDOrC45V3A6vj+/gnAeWWNl&#10;mRRcycFmPRysMNa24y9qDz4XAcIuRgWF93UspcsKMuhGtiYO3o9tDPogm1zqBrsAN5UcR9FcGiw5&#10;LBRYU1JQdjn8GgXJZJF+P+2mH3Pcs//k8XY3S89KPT70b0sQnnp/D/+3t1rBAv6uhBsg1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VhPMUAAADaAAAADwAAAAAAAAAA&#10;AAAAAAChAgAAZHJzL2Rvd25yZXYueG1sUEsFBgAAAAAEAAQA+QAAAJMDAAAAAA==&#10;" strokecolor="#4579b8 [3044]">
                  <v:stroke endarrow="block"/>
                </v:shape>
                <v:shape id="Straight Arrow Connector 8" o:spid="_x0000_s1034" type="#_x0000_t32" style="position:absolute;left:40620;top:14241;width:0;height:51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r1TsIAAADaAAAADwAAAGRycy9kb3ducmV2LnhtbERPTWvCQBC9F/wPywheSt2oNS3RVSRQ&#10;TKyX2hZ6HLJjEszOhuw2xn/vHgo9Pt73ejuYRvTUudqygtk0AkFcWF1zqeDr8+3pFYTzyBoby6Tg&#10;Rg62m9HDGhNtr/xB/cmXIoSwS1BB5X2bSOmKigy6qW2JA3e2nUEfYFdK3eE1hJtGzqMolgZrDg0V&#10;tpRWVFxOv0ZBung5fD/mz/sYj+zfeZ7ly8OPUpPxsFuB8DT4f/GfO9MKwtZwJdwAub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r1TsIAAADaAAAADwAAAAAAAAAAAAAA&#10;AAChAgAAZHJzL2Rvd25yZXYueG1sUEsFBgAAAAAEAAQA+QAAAJADAAAAAA==&#10;" strokecolor="#4579b8 [3044]">
                  <v:stroke endarrow="block"/>
                </v:shape>
                <v:shape id="Straight Arrow Connector 9" o:spid="_x0000_s1035" type="#_x0000_t32" style="position:absolute;left:21164;top:4134;width:0;height:24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ZQ1cUAAADaAAAADwAAAGRycy9kb3ducmV2LnhtbESPT2vCQBTE74V+h+UVvJS6qdZo02xE&#10;BPFfL9oKPT6yr0lo9m3Irhq/vSsIPQ4z8xsmnXamFidqXWVZwWs/AkGcW11xoeD7a/EyAeE8ssba&#10;Mim4kINp9viQYqLtmXd02vtCBAi7BBWU3jeJlC4vyaDr24Y4eL+2NeiDbAupWzwHuKnlIIpiabDi&#10;sFBiQ/OS8r/90SiYD8ebw/P6bRnjJ/stD1br0eZHqd5TN/sA4anz/+F7e6UVvMPtSrgBMr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qZQ1cUAAADaAAAADwAAAAAAAAAA&#10;AAAAAAChAgAAZHJzL2Rvd25yZXYueG1sUEsFBgAAAAAEAAQA+QAAAJMDAAAAAA==&#10;" strokecolor="#4579b8 [3044]">
                  <v:stroke endarrow="block"/>
                </v:shape>
                <v:shape id="Straight Arrow Connector 10" o:spid="_x0000_s1036" type="#_x0000_t32" style="position:absolute;left:40489;top:4680;width:2;height:188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48hMQAAADbAAAADwAAAGRycy9kb3ducmV2LnhtbESPQU/DMAyF70j8h8hI3FgK0zpUlk0I&#10;iQnttnXibBrTVDROSbKt26+fD0jcbL3n9z4vVqPv1ZFi6gIbeJwUoIibYDtuDezr94dnUCkjW+wD&#10;k4EzJVgtb28WWNlw4i0dd7lVEsKpQgMu56HSOjWOPKZJGIhF+w7RY5Y1ttpGPEm47/VTUZTaY8fS&#10;4HCgN0fNz+7gDXzVv3bmytpu4jSU5fnyOd8c1sbc342vL6Ayjfnf/Hf9YQVf6OUXGUAv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jyExAAAANsAAAAPAAAAAAAAAAAA&#10;AAAAAKECAABkcnMvZG93bnJldi54bWxQSwUGAAAAAAQABAD5AAAAkgMAAAAA&#10;" strokecolor="#4579b8 [3044]">
                  <v:stroke endarrow="block"/>
                </v:shape>
                <v:shape id="Straight Arrow Connector 11" o:spid="_x0000_s1037" type="#_x0000_t32" style="position:absolute;left:21165;top:8547;width:129;height:38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UnZsEAAADbAAAADwAAAGRycy9kb3ducmV2LnhtbERPS4vCMBC+C/sfwix4EU11fSzVKIsg&#10;Pi++YI9DM7Zlm0lponb/vREEb/PxPWcyq00hblS53LKCbicCQZxYnXOq4HRctL9BOI+ssbBMCv7J&#10;wWz60ZhgrO2d93Q7+FSEEHYxKsi8L2MpXZKRQdexJXHgLrYy6AOsUqkrvIdwU8heFA2lwZxDQ4Yl&#10;zTNK/g5Xo2D+NdqcW+v+cog79lvurdaDza9Szc/6ZwzCU+3f4pd7pcP8Ljx/CQfI6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hSdmwQAAANsAAAAPAAAAAAAAAAAAAAAA&#10;AKECAABkcnMvZG93bnJldi54bWxQSwUGAAAAAAQABAD5AAAAjwMAAAAA&#10;" strokecolor="#4579b8 [3044]">
                  <v:stroke endarrow="block"/>
                </v:shape>
                <v:shape id="Straight Arrow Connector 12" o:spid="_x0000_s1038" type="#_x0000_t32" style="position:absolute;left:40620;top:8547;width:0;height:38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e5EcIAAADbAAAADwAAAGRycy9kb3ducmV2LnhtbERPS2vCQBC+F/oflil4Ed001ijRVYog&#10;9XXxBR6H7DQJzc6G7Fbjv+8KQm/z8T1nOm9NJa7UuNKygvd+BII4s7rkXMHpuOyNQTiPrLGyTAru&#10;5GA+e32ZYqrtjfd0PfhchBB2KSoovK9TKV1WkEHXtzVx4L5tY9AH2ORSN3gL4aaScRQl0mDJoaHA&#10;mhYFZT+HX6NgMRhtzt31x1eCO/Zbjlfr4eaiVOet/ZyA8NT6f/HTvdJhfgyPX8IBcv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1e5EcIAAADbAAAADwAAAAAAAAAAAAAA&#10;AAChAgAAZHJzL2Rvd25yZXYueG1sUEsFBgAAAAAEAAQA+QAAAJADAAAAAA==&#10;" strokecolor="#4579b8 [3044]">
                  <v:stroke endarrow="block"/>
                </v:shape>
                <v:rect id="Rectangle 13" o:spid="_x0000_s1039" style="position:absolute;left:8187;top:79923;width:46049;height:42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8fxL8A&#10;AADbAAAADwAAAGRycy9kb3ducmV2LnhtbERPzYrCMBC+C75DGMGbpq7LWqpRZEGUvSyrPsDQjG21&#10;mZQk2urTmwXB23x8v7NYdaYWN3K+sqxgMk5AEOdWV1woOB42oxSED8gaa8uk4E4eVst+b4GZti3/&#10;0W0fChFD2GeooAyhyaT0eUkG/dg2xJE7WWcwROgKqR22MdzU8iNJvqTBimNDiQ19l5Rf9lejwE5+&#10;w8+h/bwytW6bVue8fsxSpYaDbj0HEagLb/HLvdNx/hT+f4kHyO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0/x/EvwAAANsAAAAPAAAAAAAAAAAAAAAAAJgCAABkcnMvZG93bnJl&#10;di54bWxQSwUGAAAAAAQABAD1AAAAhAM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Report and Exit</w:t>
                        </w:r>
                      </w:p>
                    </w:txbxContent>
                  </v:textbox>
                </v:rect>
                <v:shapetype id="_x0000_t33" coordsize="21600,21600" o:spt="33" o:oned="t" path="m,l21600,r,21600e" filled="f">
                  <v:stroke joinstyle="miter"/>
                  <v:path arrowok="t" fillok="f" o:connecttype="none"/>
                  <o:lock v:ext="edit" shapetype="t"/>
                </v:shapetype>
                <v:shape id="Elbow Connector 14" o:spid="_x0000_s1040" type="#_x0000_t33" style="position:absolute;left:10299;top:8456;width:5181;height:71467;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MQF8AAAADbAAAADwAAAGRycy9kb3ducmV2LnhtbERPTYvCMBC9L/gfwgheFk1XlqVUo4gg&#10;iDe7Fa9DMrbBZlKbrNZ/bxYW9jaP9znL9eBacac+WM8KPmYZCGLtjeVaQfW9m+YgQkQ22HomBU8K&#10;sF6N3pZYGP/gI93LWIsUwqFABU2MXSFl0A05DDPfESfu4nuHMcG+lqbHRwp3rZxn2Zd0aDk1NNjR&#10;tiF9LX+cgrN9vx1zfdKHalPrS5Xb3c2XSk3Gw2YBItIQ/8V/7r1J8z/h95d0gFy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DEBfAAAAA2wAAAA8AAAAAAAAAAAAAAAAA&#10;oQIAAGRycy9kb3ducmV2LnhtbFBLBQYAAAAABAAEAPkAAACOAwAAAAA=&#10;" strokecolor="#4579b8 [3044]">
                  <v:stroke endarrow="block"/>
                </v:shape>
                <v:group id="Group 15" o:spid="_x0000_s1041" style="position:absolute;left:11699;top:6776;width:34477;height:3864" coordorigin="4892,9441" coordsize="48031,5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47" o:spid="_x0000_s1042" style="position:absolute;left:10159;top:9441;width:42764;height:46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c22sEA&#10;AADbAAAADwAAAGRycy9kb3ducmV2LnhtbESP0YrCMBRE3wX/IVzBN00V0dI1igii7Ius7gdcmmtb&#10;bW5KEm316zeCsI/DzJxhluvO1OJBzleWFUzGCQji3OqKCwW/590oBeEDssbaMil4kof1qt9bYqZt&#10;yz/0OIVCRAj7DBWUITSZlD4vyaAf24Y4ehfrDIYoXSG1wzbCTS2nSTKXBiuOCyU2tC0pv53uRoGd&#10;HMP3uZ3dmVq3T6trXr8WqVLDQbf5AhGoC//hT/ugFcwW8P4Sf4B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3NtrBAAAA2wAAAA8AAAAAAAAAAAAAAAAAmAIAAGRycy9kb3du&#10;cmV2LnhtbFBLBQYAAAAABAAEAPUAAACGAw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proofErr w:type="spellStart"/>
                          <w:r w:rsidRPr="0095500F">
                            <w:rPr>
                              <w:rFonts w:asciiTheme="minorHAnsi" w:hAnsi="Cambria" w:cstheme="minorBidi"/>
                              <w:color w:val="FFFFFF" w:themeColor="light1"/>
                              <w:kern w:val="24"/>
                              <w:sz w:val="20"/>
                              <w:szCs w:val="20"/>
                              <w:lang w:val="en-US"/>
                            </w:rPr>
                            <w:t>Canonicalize</w:t>
                          </w:r>
                          <w:proofErr w:type="spellEnd"/>
                          <w:r w:rsidRPr="0095500F">
                            <w:rPr>
                              <w:rFonts w:asciiTheme="minorHAnsi" w:hAnsi="Cambria" w:cstheme="minorBidi"/>
                              <w:color w:val="FFFFFF" w:themeColor="light1"/>
                              <w:kern w:val="24"/>
                              <w:sz w:val="20"/>
                              <w:szCs w:val="20"/>
                              <w:lang w:val="en-US"/>
                            </w:rPr>
                            <w:t xml:space="preserve"> (common format)</w:t>
                          </w:r>
                        </w:p>
                      </w:txbxContent>
                    </v:textbox>
                  </v:rect>
                  <v:shapetype id="_x0000_t202" coordsize="21600,21600" o:spt="202" path="m,l,21600r21600,l21600,xe">
                    <v:stroke joinstyle="miter"/>
                    <v:path gradientshapeok="t" o:connecttype="rect"/>
                  </v:shapetype>
                  <v:shape id="TextBox 51" o:spid="_x0000_s1043" type="#_x0000_t202" style="position:absolute;left:4892;top:11480;width:5723;height:3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ZEI74A&#10;AADbAAAADwAAAGRycy9kb3ducmV2LnhtbERPTWvCQBC9F/wPywi91Y3FFomuIlbBQy9qvA/ZMRvM&#10;zobsaOK/7x4KHh/ve7kefKMe1MU6sIHpJANFXAZbc2WgOO8/5qCiIFtsApOBJ0VYr0ZvS8xt6PlI&#10;j5NUKoVwzNGAE2lzrWPpyGOchJY4cdfQeZQEu0rbDvsU7hv9mWXf2mPNqcFhS1tH5e109wZE7Gb6&#10;LHY+Hi7D70/vsvILC2Pex8NmAUpokJf4332wBmZpbP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dGRCO+AAAA2wAAAA8AAAAAAAAAAAAAAAAAmAIAAGRycy9kb3ducmV2&#10;LnhtbFBLBQYAAAAABAAEAPUAAACDAwAAAAA=&#10;" filled="f" stroked="f">
                    <v:textbox style="mso-fit-shape-to-text:t">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Fail</w:t>
                          </w:r>
                        </w:p>
                      </w:txbxContent>
                    </v:textbox>
                  </v:shape>
                </v:group>
                <v:group id="Group 16" o:spid="_x0000_s1044" style="position:absolute;left:12742;top:19387;width:39405;height:25073" coordorigin="6345,27010" coordsize="54897,349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group id="Group 35" o:spid="_x0000_s1045" style="position:absolute;left:12080;top:27010;width:49162;height:34930" coordorigin="12080,27010" coordsize="49162,349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8" o:spid="_x0000_s1046" style="position:absolute;left:12080;top:27010;width:49162;height:349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XB70A&#10;AADbAAAADwAAAGRycy9kb3ducmV2LnhtbERPTYvCMBC9L/gfwgh7W1O7IFqNooLidV3xPDRjU20m&#10;NYla/fWbg7DHx/ueLTrbiDv5UDtWMBxkIIhLp2uuFBx+N19jECEia2wck4InBVjMex8zLLR78A/d&#10;97ESKYRDgQpMjG0hZSgNWQwD1xIn7uS8xZigr6T2+EjhtpF5lo2kxZpTg8GW1obKy/5mFfjnllfL&#10;SX4eZ8bz9VXnzOejUp/9bjkFEamL/+K3e6cVfKex6Uv6AXL+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NXB70AAADbAAAADwAAAAAAAAAAAAAAAACYAgAAZHJzL2Rvd25yZXYu&#10;eG1sUEsFBgAAAAAEAAQA9QAAAIIDAAAAAA==&#10;" fillcolor="white [3201]" strokecolor="#4f81bd [3204]" strokeweight="1pt">
                      <v:stroke dashstyle="dash"/>
                    </v:rect>
                    <v:rect id="Rectangle 39" o:spid="_x0000_s1047" style="position:absolute;left:17001;top:34637;width:31320;height:32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J0TsQA&#10;AADbAAAADwAAAGRycy9kb3ducmV2LnhtbESP0WrCQBRE3wv+w3KFvtVNrLQxZhURpNKX0ugHXLLX&#10;JG32bthdTerXu4VCH4eZOcMUm9F04krOt5YVpLMEBHFldcu1gtNx/5SB8AFZY2eZFPyQh8168lBg&#10;ru3An3QtQy0ihH2OCpoQ+lxKXzVk0M9sTxy9s3UGQ5SultrhEOGmk/MkeZEGW44LDfa0a6j6Li9G&#10;gU0/wvtxWFyYBveWtV9Vd3vNlHqcjtsViEBj+A//tQ9awfMSfr/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idE7EAAAA2wAAAA8AAAAAAAAAAAAAAAAAmAIAAGRycy9k&#10;b3ducmV2LnhtbFBLBQYAAAAABAAEAPUAAACJAw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Compare Y Bus matrix</w:t>
                            </w:r>
                          </w:p>
                        </w:txbxContent>
                      </v:textbox>
                    </v:rect>
                    <v:rect id="Rectangle 40" o:spid="_x0000_s1048" style="position:absolute;left:13498;top:53018;width:19594;height:68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6ursAA&#10;AADbAAAADwAAAGRycy9kb3ducmV2LnhtbERP3WrCMBS+H/gO4QjerakiW6lGEUGU3YxZH+DQHNtq&#10;c1KS9Gd7+uVisMuP73+7n0wrBnK+saxgmaQgiEurG64U3IrTawbCB2SNrWVS8E0e9rvZyxZzbUf+&#10;ouEaKhFD2OeooA6hy6X0ZU0GfWI74sjdrTMYInSV1A7HGG5auUrTN2mw4dhQY0fHmsrntTcK7PIz&#10;fBTjumca3TlrHmX7854ptZhPhw2IQFP4F/+5L1rBOq6PX+IPkL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56ursAAAADbAAAADwAAAAAAAAAAAAAAAACYAgAAZHJzL2Rvd25y&#10;ZXYueG1sUEsFBgAAAAAEAAQA9QAAAIUDA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Compare Gen and Load model data</w:t>
                            </w:r>
                          </w:p>
                        </w:txbxContent>
                      </v:textbox>
                    </v:rect>
                    <v:rect id="Rectangle 41" o:spid="_x0000_s1049" style="position:absolute;left:27432;top:42923;width:20320;height:68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ILNcIA&#10;AADbAAAADwAAAGRycy9kb3ducmV2LnhtbESP3YrCMBSE7xd8h3AE79a0i7ilGkWERfFm8ecBDs2x&#10;rTYnJYm2+vQbQdjLYWa+YebL3jTiTs7XlhWk4wQEcWF1zaWC0/HnMwPhA7LGxjIpeJCH5WLwMcdc&#10;2473dD+EUkQI+xwVVCG0uZS+qMigH9uWOHpn6wyGKF0ptcMuwk0jv5JkKg3WHBcqbGldUXE93IwC&#10;m/6G3bGb3Jg6t8nqS9E8vzOlRsN+NQMRqA//4Xd7qxVMUnh9iT9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0gs1wgAAANsAAAAPAAAAAAAAAAAAAAAAAJgCAABkcnMvZG93&#10;bnJldi54bWxQSwUGAAAAAAQABAD1AAAAhwM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Compare Bus &amp; Branch model data</w:t>
                            </w:r>
                          </w:p>
                        </w:txbxContent>
                      </v:textbox>
                    </v:rect>
                    <v:shape id="Straight Arrow Connector 42" o:spid="_x0000_s1050" type="#_x0000_t32" style="position:absolute;left:23097;top:37909;width:0;height:151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SWDMUAAADbAAAADwAAAGRycy9kb3ducmV2LnhtbESPT2vCQBTE74V+h+UVepG6adRU0myk&#10;CMW/l1oFj4/saxKafRuyW43f3hWEHoeZ+Q2TzXrTiBN1rras4HUYgSAurK65VLD//nyZgnAeWWNj&#10;mRRcyMEsf3zIMNX2zF902vlSBAi7FBVU3replK6oyKAb2pY4eD+2M+iD7EqpOzwHuGlkHEWJNFhz&#10;WKiwpXlFxe/uzyiYj97Wh8FqvEhwy37D8XI1WR+Ven7qP95BeOr9f/jeXmoF4xhuX8IPk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OSWDMUAAADbAAAADwAAAAAAAAAA&#10;AAAAAAChAgAAZHJzL2Rvd25yZXYueG1sUEsFBgAAAAAEAAQA+QAAAJMDAAAAAA==&#10;" strokecolor="#4579b8 [3044]">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3" o:spid="_x0000_s1051" type="#_x0000_t34" style="position:absolute;left:40782;top:40379;width:5014;height:7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dMicQAAADbAAAADwAAAGRycy9kb3ducmV2LnhtbESPQWsCMRSE7wX/Q3iCt5pVSymrUbRu&#10;ob0UXAWvj81zd3HzkibR3f77plDocZiZb5jVZjCduJMPrWUFs2kGgriyuuVawen49vgCIkRkjZ1l&#10;UvBNATbr0cMKc217PtC9jLVIEA45KmhidLmUoWrIYJhaR5y8i/UGY5K+ltpjn+Cmk/Mse5YGW04L&#10;DTp6bai6ljejoPfny1AXh7LYf+2LvnIfnzvvlJqMh+0SRKQh/of/2u9awdMCfr+kHyD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F0yJxAAAANsAAAAPAAAAAAAAAAAA&#10;AAAAAKECAABkcnMvZG93bnJldi54bWxQSwUGAAAAAAQABAD5AAAAkgMAAAAA&#10;" strokecolor="#4579b8 [3044]">
                      <v:stroke endarrow="block"/>
                    </v:shape>
                    <v:shape id="Elbow Connector 44" o:spid="_x0000_s1052" type="#_x0000_t34" style="position:absolute;left:33177;top:49745;width:10148;height:6683;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JLPsMAAADbAAAADwAAAGRycy9kb3ducmV2LnhtbESPzarCMBSE94LvEI5wN6KpF5FSjSKC&#10;eO/ChX+Iu0NzbIvNSWmirW9vBMHlMDPfMLNFa0rxoNoVlhWMhhEI4tTqgjMFx8N6EINwHlljaZkU&#10;PMnBYt7tzDDRtuEdPfY+EwHCLkEFufdVIqVLczLohrYiDt7V1gZ9kHUmdY1NgJtS/kbRRBosOCzk&#10;WNEqp/S2vxsFl/Z03PQn1t03u2V5/t82MWOm1E+vXU5BeGr9N/xp/2kF4zG8v4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TiSz7DAAAA2wAAAA8AAAAAAAAAAAAA&#10;AAAAoQIAAGRycy9kb3ducmV2LnhtbFBLBQYAAAAABAAEAPkAAACRAwAAAAA=&#10;" adj="-13" strokecolor="#4579b8 [3044]">
                      <v:stroke endarrow="block"/>
                    </v:shape>
                    <v:shape id="TextBox 23" o:spid="_x0000_s1053" type="#_x0000_t202" style="position:absolute;left:18982;top:38570;width:7864;height:3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frvcEA&#10;AADbAAAADwAAAGRycy9kb3ducmV2LnhtbESPQWvCQBSE7wX/w/IKvdWNoiKpq4hW8OBFjfdH9jUb&#10;mn0bsq8m/vuuUOhxmJlvmNVm8I26UxfrwAYm4wwUcRlszZWB4np4X4KKgmyxCUwGHhRhsx69rDC3&#10;oecz3S9SqQThmKMBJ9LmWsfSkcc4Di1x8r5C51GS7CptO+wT3Dd6mmUL7bHmtOCwpZ2j8vvy4w2I&#10;2O3kUXz6eLwNp33vsnKOhTFvr8P2A5TQIP/hv/bRGpjN4fkl/QC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H673BAAAA2wAAAA8AAAAAAAAAAAAAAAAAmAIAAGRycy9kb3du&#10;cmV2LnhtbFBLBQYAAAAABAAEAPUAAACGAwAAAAA=&#10;" filled="f" stroked="f">
                      <v:textbox style="mso-fit-shape-to-text:t">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Match</w:t>
                            </w:r>
                          </w:p>
                        </w:txbxContent>
                      </v:textbox>
                    </v:shape>
                    <v:shape id="TextBox 24" o:spid="_x0000_s1054" type="#_x0000_t202" style="position:absolute;left:38333;top:38253;width:11297;height:3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V1ysIA&#10;AADbAAAADwAAAGRycy9kb3ducmV2LnhtbESPzWrDMBCE74W+g9hAbo2c0obgRDahP5BDL02c+2Jt&#10;LBNrZaxt7Lx9VCj0OMzMN8y2nHynrjTENrCB5SIDRVwH23JjoDp+Pq1BRUG22AUmAzeKUBaPD1vM&#10;bRj5m64HaVSCcMzRgBPpc61j7chjXISeOHnnMHiUJIdG2wHHBPedfs6ylfbYclpw2NObo/py+PEG&#10;ROxueas+fNyfpq/30WX1K1bGzGfTbgNKaJL/8F97bw28rO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lXXKwgAAANsAAAAPAAAAAAAAAAAAAAAAAJgCAABkcnMvZG93&#10;bnJldi54bWxQSwUGAAAAAAQABAD1AAAAhwMAAAAA&#10;" filled="f" stroked="f">
                      <v:textbox style="mso-fit-shape-to-text:t">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Mismatch</w:t>
                            </w:r>
                          </w:p>
                        </w:txbxContent>
                      </v:textbox>
                    </v:shape>
                  </v:group>
                  <v:shape id="TextBox 54" o:spid="_x0000_s1055" type="#_x0000_t202" style="position:absolute;left:6345;top:29927;width:5724;height:3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MGt8IA&#10;AADbAAAADwAAAGRycy9kb3ducmV2LnhtbESPzWrDMBCE74W+g9hAbo2clobgRDahP5BDL02c+2Jt&#10;LBNrZaxt7Lx9VCj0OMzMN8y2nHynrjTENrCB5SIDRVwH23JjoDp+Pq1BRUG22AUmAzeKUBaPD1vM&#10;bRj5m64HaVSCcMzRgBPpc61j7chjXISeOHnnMHiUJIdG2wHHBPedfs6ylfbYclpw2NObo/py+PEG&#10;ROxueas+fNyfpq/30WX1K1bGzGfTbgNKaJL/8F97bw28rO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kwa3wgAAANsAAAAPAAAAAAAAAAAAAAAAAJgCAABkcnMvZG93&#10;bnJldi54bWxQSwUGAAAAAAQABAD1AAAAhwMAAAAA&#10;" filled="f" stroked="f">
                    <v:textbox style="mso-fit-shape-to-text:t">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Fail</w:t>
                          </w:r>
                        </w:p>
                      </w:txbxContent>
                    </v:textbox>
                  </v:shape>
                  <v:rect id="Rectangle 37" o:spid="_x0000_s1056" style="position:absolute;left:16793;top:28290;width:31320;height:32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FFp8MA&#10;AADbAAAADwAAAGRycy9kb3ducmV2LnhtbESPzWrDMBCE74W8g9hCbo3sJiTGjWJCobTkEvLzAIu1&#10;sd1aKyPJP+3TV4FCj8PMfMNsi8m0YiDnG8sK0kUCgri0uuFKwfXy9pSB8AFZY2uZFHyTh2I3e9hi&#10;ru3IJxrOoRIRwj5HBXUIXS6lL2sy6Be2I47ezTqDIUpXSe1wjHDTyuckWUuDDceFGjt6ran8OvdG&#10;gU2P4XAZVz3T6N6z5rNsfzaZUvPHaf8CItAU/sN/7Q+tYLmB+5f4A+Tu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FFp8MAAADbAAAADwAAAAAAAAAAAAAAAACYAgAAZHJzL2Rv&#10;d25yZXYueG1sUEsFBgAAAAAEAAQA9QAAAIgDA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Generate Y Bus matrix</w:t>
                          </w:r>
                        </w:p>
                      </w:txbxContent>
                    </v:textbox>
                  </v:rect>
                </v:group>
                <v:shape id="Elbow Connector 17" o:spid="_x0000_s1057" type="#_x0000_t33" style="position:absolute;left:12742;top:21481;width:7499;height:58442;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GOYMAAAADbAAAADwAAAGRycy9kb3ducmV2LnhtbERPTYvCMBC9L/gfwgheFk3Xw26pRhFB&#10;EG92K16HZGyDzaQ2Wa3/3iws7G0e73OW68G14k59sJ4VfMwyEMTaG8u1gup7N81BhIhssPVMCp4U&#10;YL0avS2xMP7BR7qXsRYphEOBCpoYu0LKoBtyGGa+I07cxfcOY4J9LU2PjxTuWjnPsk/p0HJqaLCj&#10;bUP6Wv44BWf7fjvm+qQP1abWlyq3u5svlZqMh80CRKQh/ov/3HuT5n/B7y/pALl6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ZRjmDAAAAA2wAAAA8AAAAAAAAAAAAAAAAA&#10;oQIAAGRycy9kb3ducmV2LnhtbFBLBQYAAAAABAAEAPkAAACOAwAAAAA=&#10;" strokecolor="#4579b8 [3044]">
                  <v:stroke endarrow="block"/>
                </v:shape>
                <v:shape id="Straight Arrow Connector 18" o:spid="_x0000_s1058" type="#_x0000_t32" style="position:absolute;left:31482;top:22656;width:0;height:22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O+8UAAADbAAAADwAAAGRycy9kb3ducmV2LnhtbESPT2vCQBDF74LfYRmhl6IbbdUSXaUI&#10;pf67qC30OGTHJJidDdmtpt++cxC8zfDevPeb+bJ1lbpSE0rPBoaDBBRx5m3JuYGv00f/DVSIyBYr&#10;z2TgjwIsF93OHFPrb3yg6zHmSkI4pGigiLFOtQ5ZQQ7DwNfEop194zDK2uTaNniTcFfpUZJMtMOS&#10;paHAmlYFZZfjrzOwepluv583r58T3HPc8Wi9GW9/jHnqte8zUJHa+DDfr9dW8AVWfpEB9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r+O+8UAAADbAAAADwAAAAAAAAAA&#10;AAAAAAChAgAAZHJzL2Rvd25yZXYueG1sUEsFBgAAAAAEAAQA+QAAAJMDAAAAAA==&#10;" strokecolor="#4579b8 [3044]">
                  <v:stroke endarrow="block"/>
                </v:shape>
                <v:shape id="Straight Arrow Connector 19" o:spid="_x0000_s1059" type="#_x0000_t32" style="position:absolute;left:30691;top:44449;width:0;height:20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MrYMMAAADbAAAADwAAAGRycy9kb3ducmV2LnhtbERPS2vCQBC+F/oflil4KXVTrdGm2YgI&#10;4qsXbYUeh+w0Cc3Ohuyq8d+7gtDbfHzPSaedqcWJWldZVvDaj0AQ51ZXXCj4/lq8TEA4j6yxtkwK&#10;LuRgmj0+pJhoe+Ydnfa+ECGEXYIKSu+bREqXl2TQ9W1DHLhf2xr0AbaF1C2eQ7ip5SCKYmmw4tBQ&#10;YkPzkvK//dEomA/Hm8Pz+m0Z4yf7LQ9W69HmR6neUzf7AOGp8//iu3ulw/x3uP0SDpDZ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nzK2DDAAAA2wAAAA8AAAAAAAAAAAAA&#10;AAAAoQIAAGRycy9kb3ducmV2LnhtbFBLBQYAAAAABAAEAPkAAACRAwAAAAA=&#10;" strokecolor="#4579b8 [3044]">
                  <v:stroke endarrow="block"/>
                </v:shape>
                <v:shape id="Elbow Connector 20" o:spid="_x0000_s1060" type="#_x0000_t33" style="position:absolute;left:15480;top:47963;width:2396;height:31960;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Tcqb8AAADbAAAADwAAAGRycy9kb3ducmV2LnhtbERPTYvCMBC9C/sfwizsRTRdD1KqUWRB&#10;kL1ZK16HZNqGbSa1idr99+YgeHy87/V2dJ240xCsZwXf8wwEsfbGcqOgOu1nOYgQkQ12nknBPwXY&#10;bj4mayyMf/CR7mVsRArhUKCCNsa+kDLolhyGue+JE1f7wWFMcGikGfCRwl0nF1m2lA4tp4YWe/pp&#10;Sf+VN6fgYqfXY67P+rfaNbqucru/+lKpr89xtwIRaYxv8ct9MAoWaX36kn6A3Dw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9Tcqb8AAADbAAAADwAAAAAAAAAAAAAAAACh&#10;AgAAZHJzL2Rvd25yZXYueG1sUEsFBgAAAAAEAAQA+QAAAI0DAAAAAA==&#10;" strokecolor="#4579b8 [3044]">
                  <v:stroke endarrow="block"/>
                </v:shape>
                <v:group id="Group 21" o:spid="_x0000_s1061" style="position:absolute;left:14832;top:45779;width:28168;height:3447" coordorigin="9257,63778" coordsize="39241,4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rect id="Rectangle 33" o:spid="_x0000_s1062" style="position:absolute;left:13498;top:65062;width:35000;height:35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pDpMMA&#10;AADbAAAADwAAAGRycy9kb3ducmV2LnhtbESPzWrDMBCE74W8g9hAb42cOiTGjWJKobTkEvLzAIu1&#10;td1aKyPJP+3TV4FAjsPMfMNsi8m0YiDnG8sKlosEBHFpdcOVgsv5/SkD4QOyxtYyKfglD8Vu9rDF&#10;XNuRjzScQiUihH2OCuoQulxKX9Zk0C9sRxy9L+sMhihdJbXDMcJNK5+TZC0NNhwXauzoraby59Qb&#10;BXZ5CPvzuOqZRveRNd9l+7fJlHqcT68vIAJN4R6+tT+1gjSF65f4A+Tu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0pDpMMAAADbAAAADwAAAAAAAAAAAAAAAACYAgAAZHJzL2Rv&#10;d25yZXYueG1sUEsFBgAAAAAEAAQA9QAAAIgDA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State comparability check</w:t>
                          </w:r>
                        </w:p>
                      </w:txbxContent>
                    </v:textbox>
                  </v:rect>
                  <v:shape id="TextBox 79" o:spid="_x0000_s1063" type="#_x0000_t202" style="position:absolute;left:9257;top:63778;width:5723;height:3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9W8IA&#10;AADbAAAADwAAAGRycy9kb3ducmV2LnhtbESPQWvCQBSE7wX/w/KE3upGbaWkriJqwYOXarw/sq/Z&#10;0OzbkH2a+O+7hYLHYWa+YZbrwTfqRl2sAxuYTjJQxGWwNVcGivPnyzuoKMgWm8Bk4E4R1qvR0xJz&#10;G3r+ottJKpUgHHM04ETaXOtYOvIYJ6ElTt536DxKkl2lbYd9gvtGz7JsoT3WnBYctrR1VP6crt6A&#10;iN1M78Xex8NlOO56l5VvWBjzPB42H6CEBnmE/9sHa2D+C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T1bwgAAANsAAAAPAAAAAAAAAAAAAAAAAJgCAABkcnMvZG93&#10;bnJldi54bWxQSwUGAAAAAAQABAD1AAAAhwMAAAAA&#10;" filled="f" stroked="f">
                    <v:textbox style="mso-fit-shape-to-text:t">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Fail</w:t>
                          </w:r>
                        </w:p>
                      </w:txbxContent>
                    </v:textbox>
                  </v:shape>
                </v:group>
                <v:shape id="TextBox 81" o:spid="_x0000_s1064" type="#_x0000_t202" style="position:absolute;left:43313;top:31219;width:14560;height:24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D+1cEA&#10;AADbAAAADwAAAGRycy9kb3ducmV2LnhtbESPzWrDMBCE74W8g9hAb40cH5LiRjEmEMgpkPTnvFgb&#10;28RaGWlju29fFQo9DjPzDbMrZ9erkULsPBtYrzJQxLW3HTcGPt6PL6+goiBb7D2TgW+KUO4XTzss&#10;rJ/4QuNVGpUgHAs00IoMhdaxbslhXPmBOHk3HxxKkqHRNuCU4K7XeZZttMOO00KLAx1aqu/XhzNw&#10;lHkbxlpGPT22X2e9wUv1icY8L+fqDZTQLP/hv/bJGshz+P2SfoDe/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WQ/tXBAAAA2wAAAA8AAAAAAAAAAAAAAAAAmAIAAGRycy9kb3du&#10;cmV2LnhtbFBLBQYAAAAABAAEAPUAAACGAwAAAAA=&#10;" filled="f" stroked="f">
                  <v:textbox style="mso-fit-shape-to-text:t">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MODEL COMPARE</w:t>
                        </w:r>
                      </w:p>
                    </w:txbxContent>
                  </v:textbox>
                </v:shape>
                <v:rect id="Rectangle 23" o:spid="_x0000_s1065" style="position:absolute;left:20797;top:54257;width:20063;height:4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VecMA&#10;AADbAAAADwAAAGRycy9kb3ducmV2LnhtbESPzWrDMBCE74W8g9hAb40ctyTGjWJKIST0EvLzAIu1&#10;td1aKyPJP+nTV4FCj8PMfMNsism0YiDnG8sKlosEBHFpdcOVgutl95SB8AFZY2uZFNzIQ7GdPWww&#10;13bkEw3nUIkIYZ+jgjqELpfSlzUZ9AvbEUfv0zqDIUpXSe1wjHDTyjRJVtJgw3Ghxo7eayq/z71R&#10;YJfH8HEZX3qm0e2z5qtsf9aZUo/z6e0VRKAp/If/2getIH2G+5f4A+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VecMAAADbAAAADwAAAAAAAAAAAAAAAACYAgAAZHJzL2Rv&#10;d25yZXYueG1sUEsFBgAAAAAEAAQA9QAAAIgDA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 xml:space="preserve">Compare Bus, Branch, </w:t>
                        </w:r>
                        <w:r w:rsidRPr="0095500F">
                          <w:rPr>
                            <w:rFonts w:asciiTheme="minorHAnsi" w:hAnsi="Cambria" w:cstheme="minorBidi"/>
                            <w:i/>
                            <w:iCs/>
                            <w:color w:val="FFFFFF" w:themeColor="light1"/>
                            <w:kern w:val="24"/>
                            <w:sz w:val="20"/>
                            <w:szCs w:val="20"/>
                            <w:lang w:val="en-US"/>
                          </w:rPr>
                          <w:t>Load</w:t>
                        </w:r>
                        <w:r w:rsidRPr="0095500F">
                          <w:rPr>
                            <w:rFonts w:asciiTheme="minorHAnsi" w:hAnsi="Cambria" w:cstheme="minorBidi"/>
                            <w:color w:val="FFFFFF" w:themeColor="light1"/>
                            <w:kern w:val="24"/>
                            <w:sz w:val="20"/>
                            <w:szCs w:val="20"/>
                            <w:lang w:val="en-US"/>
                          </w:rPr>
                          <w:t xml:space="preserve"> and Gen power-flow results</w:t>
                        </w:r>
                      </w:p>
                    </w:txbxContent>
                  </v:textbox>
                </v:rect>
                <v:shape id="Straight Arrow Connector 24" o:spid="_x0000_s1066" type="#_x0000_t32" style="position:absolute;left:30438;top:49226;width:0;height:50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5OQ8UAAADbAAAADwAAAGRycy9kb3ducmV2LnhtbESPT2vCQBTE74V+h+UVepG6adRU0myk&#10;CMW/l1oFj4/saxKafRuyW43f3hWEHoeZ+Q2TzXrTiBN1rras4HUYgSAurK65VLD//nyZgnAeWWNj&#10;mRRcyMEsf3zIMNX2zF902vlSBAi7FBVU3replK6oyKAb2pY4eD+2M+iD7EqpOzwHuGlkHEWJNFhz&#10;WKiwpXlFxe/uzyiYj97Wh8FqvEhwy37D8XI1WR+Ven7qP95BeOr9f/jeXmoF8RhuX8IPk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5OQ8UAAADbAAAADwAAAAAAAAAA&#10;AAAAAAChAgAAZHJzL2Rvd25yZXYueG1sUEsFBgAAAAAEAAQA+QAAAJMDAAAAAA==&#10;" strokecolor="#4579b8 [3044]">
                  <v:stroke endarrow="block"/>
                </v:shape>
                <v:rect id="Rectangle 25" o:spid="_x0000_s1067" style="position:absolute;left:20797;top:61724;width:20063;height:4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bolsMA&#10;AADbAAAADwAAAGRycy9kb3ducmV2LnhtbESPzWrDMBCE74W8g9hAb40c0ybGjWJKIST0EvLzAIu1&#10;td1aKyPJP+nTV4FCj8PMfMNsism0YiDnG8sKlosEBHFpdcOVgutl95SB8AFZY2uZFNzIQ7GdPWww&#10;13bkEw3nUIkIYZ+jgjqELpfSlzUZ9AvbEUfv0zqDIUpXSe1wjHDTyjRJVtJgw3Ghxo7eayq/z71R&#10;YJfH8HEZn3um0e2z5qtsf9aZUo/z6e0VRKAp/If/2getIH2B+5f4A+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jbolsMAAADbAAAADwAAAAAAAAAAAAAAAACYAgAAZHJzL2Rv&#10;d25yZXYueG1sUEsFBgAAAAAEAAQA9QAAAIgDA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Derive and compare system-level parameters</w:t>
                        </w:r>
                      </w:p>
                    </w:txbxContent>
                  </v:textbox>
                </v:rect>
                <v:rect id="Rectangle 26" o:spid="_x0000_s1068" style="position:absolute;left:20870;top:69291;width:20063;height:28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R24cIA&#10;AADbAAAADwAAAGRycy9kb3ducmV2LnhtbESP0YrCMBRE3wX/IVzBN00V0VKNsgiyiy+y1g+4NHfb&#10;7jY3JYm2+vVGWPBxmJkzzGbXm0bcyPnasoLZNAFBXFhdc6ngkh8mKQgfkDU2lknBnTzstsPBBjNt&#10;O/6m2zmUIkLYZ6igCqHNpPRFRQb91LbE0fuxzmCI0pVSO+wi3DRyniRLabDmuFBhS/uKir/z1Siw&#10;s1M45t3iytS5z7T+LZrHKlVqPOo/1iAC9eEd/m9/aQXzJby+xB8gt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5HbhwgAAANsAAAAPAAAAAAAAAAAAAAAAAJgCAABkcnMvZG93&#10;bnJldi54bWxQSwUGAAAAAAQABAD1AAAAhwM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Identify severe mismatches</w:t>
                        </w:r>
                      </w:p>
                    </w:txbxContent>
                  </v:textbox>
                </v:rect>
                <v:shape id="TextBox 89" o:spid="_x0000_s1069" type="#_x0000_t202" style="position:absolute;left:43186;top:62712;width:14567;height:24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dTcEA&#10;AADbAAAADwAAAGRycy9kb3ducmV2LnhtbESPT2vCQBTE7wW/w/KE3uqmHoykriIFwZPgv54f2WcS&#10;zL4Nu88k/fbdguBxmJnfMKvN6FrVU4iNZwOfswwUceltw5WBy3n3sQQVBdli65kM/FKEzXrytsLC&#10;+oGP1J+kUgnCsUADtUhXaB3LmhzGme+Ik3fzwaEkGSptAw4J7lo9z7KFdthwWqixo++ayvvp4Qzs&#10;ZMxDX0qvh0f+c9ALPG6vaMz7dNx+gRIa5RV+tvfWwDyH/y/pB+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nXU3BAAAA2wAAAA8AAAAAAAAAAAAAAAAAmAIAAGRycy9kb3du&#10;cmV2LnhtbFBLBQYAAAAABAAEAPUAAACGAwAAAAA=&#10;" filled="f" stroked="f">
                  <v:textbox style="mso-fit-shape-to-text:t">
                    <w:txbxContent>
                      <w:p w:rsidR="0095500F" w:rsidRPr="0095500F" w:rsidRDefault="0095500F" w:rsidP="0095500F">
                        <w:pPr>
                          <w:pStyle w:val="NormalWeb"/>
                          <w:spacing w:before="0" w:beforeAutospacing="0" w:after="0" w:afterAutospacing="0"/>
                          <w:rPr>
                            <w:sz w:val="20"/>
                            <w:szCs w:val="20"/>
                          </w:rPr>
                        </w:pPr>
                        <w:r w:rsidRPr="0095500F">
                          <w:rPr>
                            <w:rFonts w:asciiTheme="minorHAnsi" w:hAnsi="Cambria" w:cstheme="minorBidi"/>
                            <w:color w:val="000000" w:themeColor="text1"/>
                            <w:kern w:val="24"/>
                            <w:sz w:val="20"/>
                            <w:szCs w:val="20"/>
                            <w:lang w:val="en-US"/>
                          </w:rPr>
                          <w:t>STATE COMPARE</w:t>
                        </w:r>
                      </w:p>
                    </w:txbxContent>
                  </v:textbox>
                </v:shape>
                <v:shape id="Straight Arrow Connector 28" o:spid="_x0000_s1070" type="#_x0000_t32" style="position:absolute;left:30828;top:58881;width:0;height:28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NERsMAAADbAAAADwAAAGRycy9kb3ducmV2LnhtbERPTWvCQBC9F/wPywheSt00rVGiq0hA&#10;qtZLYwseh+yYhGZnQ3aN6b/vHgo9Pt73ajOYRvTUudqygudpBIK4sLrmUsHnefe0AOE8ssbGMin4&#10;IQeb9ehhham2d/6gPvelCCHsUlRQed+mUrqiIoNualviwF1tZ9AH2JVSd3gP4aaRcRQl0mDNoaHC&#10;lrKKiu/8ZhRkL/Pj1+Ph9S3BE/t3jveH2fGi1GQ8bJcgPA3+X/zn3msFcRgbvoQfI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jTREbDAAAA2wAAAA8AAAAAAAAAAAAA&#10;AAAAoQIAAGRycy9kb3ducmV2LnhtbFBLBQYAAAAABAAEAPkAAACRAwAAAAA=&#10;" strokecolor="#4579b8 [3044]">
                  <v:stroke endarrow="block"/>
                </v:shape>
                <v:shape id="Straight Arrow Connector 29" o:spid="_x0000_s1071" type="#_x0000_t32" style="position:absolute;left:30828;top:66348;width:0;height:29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h3cYAAADbAAAADwAAAGRycy9kb3ducmV2LnhtbESPW2vCQBSE3wv9D8sp+CJm09RLTbOK&#10;CFJvL9oWfDxkT5PQ7NmQXTX++65Q6OMwM98w2bwztbhQ6yrLCp6jGARxbnXFhYLPj9XgFYTzyBpr&#10;y6TgRg7ms8eHDFNtr3ygy9EXIkDYpaig9L5JpXR5SQZdZBvi4H3b1qAPsi2kbvEa4KaWSRyPpcGK&#10;w0KJDS1Lyn+OZ6Ng+TLZfvU3w/cx7tnvOFlvRtuTUr2nbvEGwlPn/8N/7bVWkEzh/iX8ADn7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ef4d3GAAAA2wAAAA8AAAAAAAAA&#10;AAAAAAAAoQIAAGRycy9kb3ducmV2LnhtbFBLBQYAAAAABAAEAPkAAACUAwAAAAA=&#10;" strokecolor="#4579b8 [3044]">
                  <v:stroke endarrow="block"/>
                </v:shape>
                <v:rect id="Rectangle 30" o:spid="_x0000_s1072" style="position:absolute;left:18167;top:75259;width:26089;height:25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jd08AA&#10;AADbAAAADwAAAGRycy9kb3ducmV2LnhtbERP3WrCMBS+H+wdwhl4N9NOmaUaiwjDsRuZ+gCH5th2&#10;a05Kkv64p18uBC8/vv9NMZlWDOR8Y1lBOk9AEJdWN1wpuJw/XjMQPiBrbC2Tght5KLbPTxvMtR35&#10;m4ZTqEQMYZ+jgjqELpfSlzUZ9HPbEUfuap3BEKGrpHY4xnDTyrckeZcGG44NNXa0r6n8PfVGgU2P&#10;4es8Lnum0R2y5qds/1aZUrOXabcGEWgKD/Hd/akVLOL6+CX+ALn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5jd08AAAADbAAAADwAAAAAAAAAAAAAAAACYAgAAZHJzL2Rvd25y&#10;ZXYueG1sUEsFBgAAAAAEAAQA9QAAAIUDAAAAAA==&#10;" fillcolor="#4f81bd [3204]" strokecolor="#243f60 [1604]" strokeweight="2pt">
                  <v:textbo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Generate insights from mismatches</w:t>
                        </w:r>
                      </w:p>
                    </w:txbxContent>
                  </v:textbox>
                </v:rect>
                <v:shape id="Straight Arrow Connector 31" o:spid="_x0000_s1073" type="#_x0000_t32" style="position:absolute;left:30901;top:72977;width:0;height:22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7BsYAAADbAAAADwAAAGRycy9kb3ducmV2LnhtbESPT2vCQBTE74LfYXmFXopujFYldZUS&#10;KNW0l/oHenxkX5Ng9m3IbmP67V2h4HGYmd8wq01vatFR6yrLCibjCARxbnXFhYLj4W20BOE8ssba&#10;Min4Iweb9XCwwkTbC39Rt/eFCBB2CSoovW8SKV1ekkE3tg1x8H5sa9AH2RZSt3gJcFPLOIrm0mDF&#10;YaHEhtKS8vP+1yhIp4vs9LSbvc/xk/0Hx9vdc/at1OND//oCwlPv7+H/9lYrmE7g9iX8AL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wwewbGAAAA2wAAAA8AAAAAAAAA&#10;AAAAAAAAoQIAAGRycy9kb3ducmV2LnhtbFBLBQYAAAAABAAEAPkAAACUAwAAAAA=&#10;" strokecolor="#4579b8 [3044]">
                  <v:stroke endarrow="block"/>
                </v:shape>
                <v:shape id="Straight Arrow Connector 32" o:spid="_x0000_s1074" type="#_x0000_t32" style="position:absolute;left:31212;top:77843;width:0;height:20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LlccUAAADbAAAADwAAAGRycy9kb3ducmV2LnhtbESPW2vCQBSE3wX/w3KEvhTdGOuF6CpF&#10;kKr1xRv4eMgek2D2bMiumv77bqHg4zAz3zCzRWNK8aDaFZYV9HsRCOLU6oIzBafjqjsB4TyyxtIy&#10;KfghB4t5uzXDRNsn7+lx8JkIEHYJKsi9rxIpXZqTQdezFXHwrrY26IOsM6lrfAa4KWUcRSNpsOCw&#10;kGNFy5zS2+FuFCwH4+35ffPxNcId+2+O15vh9qLUW6f5nILw1PhX+L+91goGMfx9CT9Az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OLlccUAAADbAAAADwAAAAAAAAAA&#10;AAAAAAChAgAAZHJzL2Rvd25yZXYueG1sUEsFBgAAAAAEAAQA+QAAAJMDAAAAAA==&#10;" strokecolor="#4579b8 [3044]">
                  <v:stroke endarrow="block"/>
                </v:shape>
                <w10:anchorlock/>
              </v:group>
            </w:pict>
          </mc:Fallback>
        </mc:AlternateContent>
      </w:r>
      <w:r w:rsidR="002266A8">
        <w:rPr>
          <w:rFonts w:cstheme="majorHAnsi"/>
        </w:rPr>
        <w:br w:type="page"/>
      </w:r>
    </w:p>
    <w:p w:rsidR="0095500F" w:rsidRDefault="0095500F" w:rsidP="00240B23">
      <w:pPr>
        <w:pStyle w:val="Heading3"/>
      </w:pPr>
      <w:bookmarkStart w:id="8" w:name="_Toc242903604"/>
      <w:bookmarkStart w:id="9" w:name="_Toc242903841"/>
      <w:r w:rsidRPr="0095500F">
        <w:lastRenderedPageBreak/>
        <w:t>Definition of ‘Compare’</w:t>
      </w:r>
      <w:bookmarkEnd w:id="8"/>
      <w:bookmarkEnd w:id="9"/>
    </w:p>
    <w:p w:rsidR="0095500F" w:rsidRDefault="0095500F" w:rsidP="0095500F">
      <w:r>
        <w:rPr>
          <w:noProof/>
          <w:lang w:val="en-IN" w:eastAsia="en-IN"/>
        </w:rPr>
        <mc:AlternateContent>
          <mc:Choice Requires="wpc">
            <w:drawing>
              <wp:inline distT="0" distB="0" distL="0" distR="0">
                <wp:extent cx="5486400" cy="5857875"/>
                <wp:effectExtent l="0" t="0" r="0" b="0"/>
                <wp:docPr id="49" name="Canvas 4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50" name="Group 50"/>
                        <wpg:cNvGrpSpPr/>
                        <wpg:grpSpPr>
                          <a:xfrm>
                            <a:off x="914399" y="169797"/>
                            <a:ext cx="3619501" cy="5516628"/>
                            <a:chOff x="-1" y="0"/>
                            <a:chExt cx="5745328" cy="9257462"/>
                          </a:xfrm>
                        </wpg:grpSpPr>
                        <wps:wsp>
                          <wps:cNvPr id="51" name="Rounded Rectangle 51"/>
                          <wps:cNvSpPr/>
                          <wps:spPr>
                            <a:xfrm>
                              <a:off x="53890" y="0"/>
                              <a:ext cx="1620002" cy="503999"/>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Case A</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2" name="Rounded Rectangle 52"/>
                          <wps:cNvSpPr/>
                          <wps:spPr>
                            <a:xfrm>
                              <a:off x="2746291" y="0"/>
                              <a:ext cx="1620002" cy="503999"/>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Case B</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53" name="Group 53"/>
                          <wpg:cNvGrpSpPr/>
                          <wpg:grpSpPr>
                            <a:xfrm>
                              <a:off x="-1" y="928374"/>
                              <a:ext cx="5745328" cy="8329088"/>
                              <a:chOff x="-1" y="928374"/>
                              <a:chExt cx="5881714" cy="8329088"/>
                            </a:xfrm>
                          </wpg:grpSpPr>
                          <wpg:grpSp>
                            <wpg:cNvPr id="60" name="Group 60"/>
                            <wpg:cNvGrpSpPr/>
                            <wpg:grpSpPr>
                              <a:xfrm>
                                <a:off x="-1" y="928374"/>
                                <a:ext cx="5881714" cy="8329088"/>
                                <a:chOff x="-1" y="928374"/>
                                <a:chExt cx="5881714" cy="8329088"/>
                              </a:xfrm>
                            </wpg:grpSpPr>
                            <wps:wsp>
                              <wps:cNvPr id="62" name="Rectangle 62"/>
                              <wps:cNvSpPr/>
                              <wps:spPr>
                                <a:xfrm>
                                  <a:off x="-1" y="928374"/>
                                  <a:ext cx="5881714" cy="8329088"/>
                                </a:xfrm>
                                <a:prstGeom prst="rect">
                                  <a:avLst/>
                                </a:prstGeom>
                                <a:ln>
                                  <a:prstDash val="dash"/>
                                </a:ln>
                              </wps:spPr>
                              <wps:style>
                                <a:lnRef idx="2">
                                  <a:schemeClr val="accent1"/>
                                </a:lnRef>
                                <a:fillRef idx="1">
                                  <a:schemeClr val="lt1"/>
                                </a:fillRef>
                                <a:effectRef idx="0">
                                  <a:schemeClr val="accent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 name="Rounded Rectangle 63"/>
                              <wps:cNvSpPr/>
                              <wps:spPr>
                                <a:xfrm>
                                  <a:off x="963799" y="2326976"/>
                                  <a:ext cx="1770742" cy="74022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Mismatch = Case B – Case A</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4" name="Rounded Rectangle 64"/>
                              <wps:cNvSpPr/>
                              <wps:spPr>
                                <a:xfrm>
                                  <a:off x="389084" y="1170520"/>
                                  <a:ext cx="2920175" cy="6966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 xml:space="preserve">For each asset-type in </w:t>
                                    </w:r>
                                    <w:r w:rsidRPr="0095500F">
                                      <w:rPr>
                                        <w:rFonts w:asciiTheme="minorHAnsi" w:hAnsi="Cambria" w:cstheme="minorBidi"/>
                                        <w:color w:val="FFFFFF" w:themeColor="light1"/>
                                        <w:kern w:val="24"/>
                                        <w:sz w:val="20"/>
                                        <w:szCs w:val="20"/>
                                        <w:lang w:val="en-US"/>
                                      </w:rPr>
                                      <w:br/>
                                      <w:t>[Bus, Branch, Load, Gen]</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5" name="Rounded Rectangle 65"/>
                              <wps:cNvSpPr/>
                              <wps:spPr>
                                <a:xfrm>
                                  <a:off x="963799" y="3655031"/>
                                  <a:ext cx="1770742" cy="9289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Generate stats from data and mismatch</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6" name="Rounded Rectangle 66"/>
                              <wps:cNvSpPr/>
                              <wps:spPr>
                                <a:xfrm>
                                  <a:off x="963799" y="5171778"/>
                                  <a:ext cx="1770742" cy="68942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Aggregate statistics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7" name="Straight Arrow Connector 67"/>
                              <wps:cNvCnPr>
                                <a:stCxn id="64" idx="2"/>
                                <a:endCxn id="63" idx="0"/>
                              </wps:cNvCnPr>
                              <wps:spPr>
                                <a:xfrm>
                                  <a:off x="1849168" y="1867205"/>
                                  <a:ext cx="0" cy="459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a:stCxn id="63" idx="2"/>
                                <a:endCxn id="65" idx="0"/>
                              </wps:cNvCnPr>
                              <wps:spPr>
                                <a:xfrm>
                                  <a:off x="1849168" y="3067204"/>
                                  <a:ext cx="0" cy="5878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 name="Straight Arrow Connector 69"/>
                              <wps:cNvCnPr>
                                <a:stCxn id="65" idx="2"/>
                                <a:endCxn id="66" idx="0"/>
                              </wps:cNvCnPr>
                              <wps:spPr>
                                <a:xfrm>
                                  <a:off x="1849168" y="4583951"/>
                                  <a:ext cx="0" cy="5878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0" name="Elbow Connector 70"/>
                              <wps:cNvCnPr>
                                <a:stCxn id="56" idx="3"/>
                                <a:endCxn id="64" idx="3"/>
                              </wps:cNvCnPr>
                              <wps:spPr>
                                <a:xfrm flipV="1">
                                  <a:off x="3115739" y="1518861"/>
                                  <a:ext cx="193520" cy="5706688"/>
                                </a:xfrm>
                                <a:prstGeom prst="bentConnector3">
                                  <a:avLst>
                                    <a:gd name="adj1" fmla="val 47431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1" name="TextBox 21"/>
                            <wps:cNvSpPr txBox="1"/>
                            <wps:spPr>
                              <a:xfrm rot="5400000">
                                <a:off x="2691915" y="3698944"/>
                                <a:ext cx="2635830" cy="3444928"/>
                              </a:xfrm>
                              <a:prstGeom prst="rect">
                                <a:avLst/>
                              </a:prstGeom>
                              <a:noFill/>
                            </wps:spPr>
                            <wps:txbx>
                              <w:txbxContent>
                                <w:p w:rsidR="0095500F" w:rsidRPr="0095500F" w:rsidRDefault="00240B23" w:rsidP="0095500F">
                                  <w:pPr>
                                    <w:pStyle w:val="NormalWeb"/>
                                    <w:spacing w:before="0" w:beforeAutospacing="0" w:after="0" w:afterAutospacing="0"/>
                                    <w:rPr>
                                      <w:sz w:val="20"/>
                                      <w:szCs w:val="20"/>
                                    </w:rPr>
                                  </w:pPr>
                                  <w:r>
                                    <w:rPr>
                                      <w:rFonts w:asciiTheme="minorHAnsi" w:hAnsi="Cambria" w:cstheme="minorBidi"/>
                                      <w:color w:val="000000" w:themeColor="text1"/>
                                      <w:kern w:val="24"/>
                                      <w:sz w:val="20"/>
                                      <w:szCs w:val="20"/>
                                      <w:lang w:val="en-US"/>
                                    </w:rPr>
                                    <w:t>DEFINITION OF</w:t>
                                  </w:r>
                                  <w:r w:rsidR="0095500F" w:rsidRPr="0095500F">
                                    <w:rPr>
                                      <w:rFonts w:asciiTheme="minorHAnsi" w:hAnsi="Cambria" w:cstheme="minorBidi"/>
                                      <w:color w:val="000000" w:themeColor="text1"/>
                                      <w:kern w:val="24"/>
                                      <w:sz w:val="20"/>
                                      <w:szCs w:val="20"/>
                                      <w:lang w:val="en-US"/>
                                    </w:rPr>
                                    <w:t xml:space="preserve"> COMPARE</w:t>
                                  </w:r>
                                </w:p>
                              </w:txbxContent>
                            </wps:txbx>
                            <wps:bodyPr wrap="square" rtlCol="0">
                              <a:noAutofit/>
                            </wps:bodyPr>
                          </wps:wsp>
                        </wpg:grpSp>
                        <wps:wsp>
                          <wps:cNvPr id="54" name="Straight Arrow Connector 54"/>
                          <wps:cNvCnPr/>
                          <wps:spPr>
                            <a:xfrm>
                              <a:off x="863890" y="241603"/>
                              <a:ext cx="0" cy="6723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a:off x="3556292" y="241603"/>
                              <a:ext cx="0" cy="6723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 name="Diamond 56"/>
                          <wps:cNvSpPr/>
                          <wps:spPr>
                            <a:xfrm>
                              <a:off x="569092" y="6485321"/>
                              <a:ext cx="2474399" cy="1480456"/>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All Asset-types compared?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7" name="Straight Arrow Connector 57"/>
                          <wps:cNvCnPr/>
                          <wps:spPr>
                            <a:xfrm>
                              <a:off x="1820064" y="5882979"/>
                              <a:ext cx="0" cy="5878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 name="Rounded Rectangle 58"/>
                          <wps:cNvSpPr/>
                          <wps:spPr>
                            <a:xfrm>
                              <a:off x="999505" y="8316233"/>
                              <a:ext cx="1619999" cy="648002"/>
                            </a:xfrm>
                            <a:prstGeom prst="round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END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9" name="Straight Arrow Connector 59"/>
                          <wps:cNvCnPr>
                            <a:stCxn id="56" idx="2"/>
                            <a:endCxn id="58" idx="0"/>
                          </wps:cNvCnPr>
                          <wps:spPr>
                            <a:xfrm>
                              <a:off x="1806290" y="7965777"/>
                              <a:ext cx="0" cy="350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id="Canvas 49" o:spid="_x0000_s1075" editas="canvas" style="width:6in;height:461.25pt;mso-position-horizontal-relative:char;mso-position-vertical-relative:line" coordsize="54864,58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">
                <v:shape id="_x0000_s1076" type="#_x0000_t75" style="position:absolute;width:54864;height:58578;visibility:visible;mso-wrap-style:square">
                  <v:fill o:detectmouseclick="t"/>
                  <v:path o:connecttype="none"/>
                </v:shape>
                <v:group id="Group 50" o:spid="_x0000_s1077" style="position:absolute;left:9143;top:1697;width:36196;height:55167" coordorigin="" coordsize="57453,925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roundrect id="Rounded Rectangle 51" o:spid="_x0000_s1078" style="position:absolute;left:538;width:16200;height:5039;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YI8MA&#10;AADbAAAADwAAAGRycy9kb3ducmV2LnhtbESPT4vCMBTE7wt+h/AEb2uq4CLVKP5Bd8GTrnh+NM+2&#10;tnmpTaztt98Iwh6HmfkNM1+2phQN1S63rGA0jEAQJ1bnnCo4/+4+pyCcR9ZYWiYFHTlYLnofc4y1&#10;ffKRmpNPRYCwi1FB5n0VS+mSjAy6oa2Ig3e1tUEfZJ1KXeMzwE0px1H0JQ3mHBYyrGiTUVKcHkbB&#10;trisvztqolspi0Teu8v0dtgrNei3qxkIT63/D7/bP1rBZASvL+EH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YI8MAAADbAAAADwAAAAAAAAAAAAAAAACYAgAAZHJzL2Rv&#10;d25yZXYueG1sUEsFBgAAAAAEAAQA9QAAAIgDA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Case A</w:t>
                          </w:r>
                        </w:p>
                      </w:txbxContent>
                    </v:textbox>
                  </v:roundrect>
                  <v:roundrect id="Rounded Rectangle 52" o:spid="_x0000_s1079" style="position:absolute;left:27462;width:16200;height:5039;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MGVMMA&#10;AADbAAAADwAAAGRycy9kb3ducmV2LnhtbESPT4vCMBTE7wv7HcJb8LamCopUo6jLroIn/+D50Tzb&#10;2ualNtnafnsjCB6HmfkNM1u0phQN1S63rGDQj0AQJ1bnnCo4HX+/JyCcR9ZYWiYFHTlYzD8/Zhhr&#10;e+c9NQefigBhF6OCzPsqltIlGRl0fVsRB+9ia4M+yDqVusZ7gJtSDqNoLA3mHBYyrGidUVIc/o2C&#10;n+K82nTURNdSFom8defJdfenVO+rXU5BeGr9O/xqb7WC0RCeX8IP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MGVMMAAADbAAAADwAAAAAAAAAAAAAAAACYAgAAZHJzL2Rv&#10;d25yZXYueG1sUEsFBgAAAAAEAAQA9QAAAIgDA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Case B</w:t>
                          </w:r>
                        </w:p>
                      </w:txbxContent>
                    </v:textbox>
                  </v:roundrect>
                  <v:group id="Group 53" o:spid="_x0000_s1080" style="position:absolute;top:9283;width:57453;height:83291" coordorigin=",9283" coordsize="58817,83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group id="Group 60" o:spid="_x0000_s1081" style="position:absolute;top:9283;width:58817;height:83291" coordorigin=",9283" coordsize="58817,83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rect id="Rectangle 62" o:spid="_x0000_s1082" style="position:absolute;top:9283;width:58817;height:832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jlUcUA&#10;AADbAAAADwAAAGRycy9kb3ducmV2LnhtbESPQWvCQBSE74X+h+UVvBTdKGg1dROsIHooitHeH9nX&#10;JDT7Ns2uSfz33UKhx2FmvmHW6WBq0VHrKssKppMIBHFudcWFgutlN16CcB5ZY22ZFNzJQZo8Pqwx&#10;1rbnM3WZL0SAsItRQel9E0vp8pIMuoltiIP3aVuDPsi2kLrFPsBNLWdRtJAGKw4LJTa0LSn/ym5G&#10;QZS/dPNV/zacvm98+ji+35/dPlNq9DRsXkF4Gvx/+K990AoWM/j9En6A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qOVRxQAAANsAAAAPAAAAAAAAAAAAAAAAAJgCAABkcnMv&#10;ZG93bnJldi54bWxQSwUGAAAAAAQABAD1AAAAigMAAAAA&#10;" fillcolor="white [3201]" strokecolor="#4f81bd [3204]" strokeweight="2pt">
                        <v:stroke dashstyle="dash"/>
                      </v:rect>
                      <v:roundrect id="Rounded Rectangle 63" o:spid="_x0000_s1083" style="position:absolute;left:9637;top:23269;width:17708;height:740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VNsUA&#10;AADbAAAADwAAAGRycy9kb3ducmV2LnhtbESPQWsCMRSE74X+h/AKvdWsVaSsRrFCxYNQXAt6fG6e&#10;yeLmZbtJ3fXfN4WCx2FmvmFmi97V4kptqDwrGA4yEMSl1xUbBV/7j5c3ECEia6w9k4IbBVjMHx9m&#10;mGvf8Y6uRTQiQTjkqMDG2ORShtKSwzDwDXHyzr51GJNsjdQtdgnuavmaZRPpsOK0YLGhlaXyUvw4&#10;BdsuM86siuN4e+hOzdju1t+f70o9P/XLKYhIfbyH/9sbrWAygr8v6Q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8xU2xQAAANsAAAAPAAAAAAAAAAAAAAAAAJgCAABkcnMv&#10;ZG93bnJldi54bWxQSwUGAAAAAAQABAD1AAAAigM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Mismatch = Case B – Case A</w:t>
                              </w:r>
                            </w:p>
                          </w:txbxContent>
                        </v:textbox>
                      </v:roundrect>
                      <v:roundrect id="Rounded Rectangle 64" o:spid="_x0000_s1084" style="position:absolute;left:3890;top:11705;width:29202;height:696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qNQsQA&#10;AADbAAAADwAAAGRycy9kb3ducmV2LnhtbESPQWsCMRSE7wX/Q3iCt5qtLFK2RmmFSg+CuAr2+Lp5&#10;TZZuXrab1F3/vRGEHoeZ+YZZrAbXiDN1ofas4GmagSCuvK7ZKDge3h+fQYSIrLHxTAouFGC1HD0s&#10;sNC+5z2dy2hEgnAoUIGNsS2kDJUlh2HqW+LkffvOYUyyM1J32Ce4a+Qsy+bSYc1pwWJLa0vVT/nn&#10;FGz7zDizLj/z7an/anO73/zu3pSajIfXFxCRhvgfvrc/tIJ5Drcv6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ajULEAAAA2wAAAA8AAAAAAAAAAAAAAAAAmAIAAGRycy9k&#10;b3ducmV2LnhtbFBLBQYAAAAABAAEAPUAAACJAw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 xml:space="preserve">For each asset-type in </w:t>
                              </w:r>
                              <w:r w:rsidRPr="0095500F">
                                <w:rPr>
                                  <w:rFonts w:asciiTheme="minorHAnsi" w:hAnsi="Cambria" w:cstheme="minorBidi"/>
                                  <w:color w:val="FFFFFF" w:themeColor="light1"/>
                                  <w:kern w:val="24"/>
                                  <w:sz w:val="20"/>
                                  <w:szCs w:val="20"/>
                                  <w:lang w:val="en-US"/>
                                </w:rPr>
                                <w:br/>
                                <w:t>[Bus, Branch, Load, Gen]</w:t>
                              </w:r>
                            </w:p>
                          </w:txbxContent>
                        </v:textbox>
                      </v:roundrect>
                      <v:roundrect id="Rounded Rectangle 65" o:spid="_x0000_s1085" style="position:absolute;left:9637;top:36550;width:17708;height:92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Yo2cUA&#10;AADbAAAADwAAAGRycy9kb3ducmV2LnhtbESPQWsCMRSE74X+h/AK3mrWYqWsRrFCxYMgbgt6fG6e&#10;yeLmZbuJ7vbfm0Khx2FmvmFmi97V4kZtqDwrGA0zEMSl1xUbBV+fH89vIEJE1lh7JgU/FGAxf3yY&#10;Ya59x3u6FdGIBOGQowIbY5NLGUpLDsPQN8TJO/vWYUyyNVK32CW4q+VLlk2kw4rTgsWGVpbKS3F1&#10;CrZdZpxZFcfx9tCdmrHdr79370oNnvrlFESkPv6H/9obrWDyCr9f0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VijZxQAAANsAAAAPAAAAAAAAAAAAAAAAAJgCAABkcnMv&#10;ZG93bnJldi54bWxQSwUGAAAAAAQABAD1AAAAigM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Generate stats from data and mismatch</w:t>
                              </w:r>
                            </w:p>
                          </w:txbxContent>
                        </v:textbox>
                      </v:roundrect>
                      <v:roundrect id="Rounded Rectangle 66" o:spid="_x0000_s1086" style="position:absolute;left:9637;top:51717;width:17708;height:68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2rsQA&#10;AADbAAAADwAAAGRycy9kb3ducmV2LnhtbESPQWsCMRSE7wX/Q3iCt5ptkaVsjWKFFg9CcRXs8bl5&#10;Joubl+0muuu/bwqFHoeZ+YaZLwfXiBt1ofas4GmagSCuvK7ZKDjs3x9fQISIrLHxTAruFGC5GD3M&#10;sdC+5x3dymhEgnAoUIGNsS2kDJUlh2HqW+LknX3nMCbZGak77BPcNfI5y3LpsOa0YLGltaXqUl6d&#10;gm2fGWfW5ddse+xP7czuPr4/35SajIfVK4hIQ/wP/7U3WkGew++X9APk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Etq7EAAAA2wAAAA8AAAAAAAAAAAAAAAAAmAIAAGRycy9k&#10;b3ducmV2LnhtbFBLBQYAAAAABAAEAPUAAACJAw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Aggregate statistics</w:t>
                              </w:r>
                            </w:p>
                          </w:txbxContent>
                        </v:textbox>
                      </v:roundrect>
                      <v:shape id="Straight Arrow Connector 67" o:spid="_x0000_s1087" type="#_x0000_t32" style="position:absolute;left:18491;top:18672;width:0;height:45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Zp9MYAAADbAAAADwAAAGRycy9kb3ducmV2LnhtbESPT2vCQBTE70K/w/IEL6Vuqm0sMRsp&#10;gvivl6YteHxkn0lo9m3Irhq/fVcoeBxm5jdMuuhNI87UudqygudxBIK4sLrmUsH31+rpDYTzyBob&#10;y6TgSg4W2cMgxUTbC3/SOfelCBB2CSqovG8TKV1RkUE3ti1x8I62M+iD7EqpO7wEuGnkJIpiabDm&#10;sFBhS8uKit/8ZBQsp7Pdz+P2ZR3jB/s9Tzbb191BqdGwf5+D8NT7e/i/vdEK4hncvoQfIL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8mafTGAAAA2wAAAA8AAAAAAAAA&#10;AAAAAAAAoQIAAGRycy9kb3ducmV2LnhtbFBLBQYAAAAABAAEAPkAAACUAwAAAAA=&#10;" strokecolor="#4579b8 [3044]">
                        <v:stroke endarrow="block"/>
                      </v:shape>
                      <v:shape id="Straight Arrow Connector 68" o:spid="_x0000_s1088" type="#_x0000_t32" style="position:absolute;left:18491;top:30672;width:0;height:58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n9hsEAAADbAAAADwAAAGRycy9kb3ducmV2LnhtbERPy4rCMBTdD/gP4QpuRFMdrVKNIoKM&#10;Om58gctLc22LzU1ponb+frIYmOXhvOfLxpTiRbUrLCsY9CMQxKnVBWcKLudNbwrCeWSNpWVS8EMO&#10;lovWxxwTbd98pNfJZyKEsEtQQe59lUjp0pwMur6tiAN3t7VBH2CdSV3jO4SbUg6jKJYGCw4NOVa0&#10;zil9nJ5Gwfpzsr92d6OvGA/sv3m43Y33N6U67WY1A+Gp8f/iP/dWK4jD2PAl/AC5+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f2GwQAAANsAAAAPAAAAAAAAAAAAAAAA&#10;AKECAABkcnMvZG93bnJldi54bWxQSwUGAAAAAAQABAD5AAAAjwMAAAAA&#10;" strokecolor="#4579b8 [3044]">
                        <v:stroke endarrow="block"/>
                      </v:shape>
                      <v:shape id="Straight Arrow Connector 69" o:spid="_x0000_s1089" type="#_x0000_t32" style="position:absolute;left:18491;top:45839;width:0;height:58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VYHcYAAADbAAAADwAAAGRycy9kb3ducmV2LnhtbESPW2vCQBSE34X+h+UUfCl1o7apTbMR&#10;EYqX9qVeoI+H7GkSzJ4N2a3Gf+8Kgo/DzHzDpNPO1OJIrassKxgOIhDEudUVFwp228/nCQjnkTXW&#10;lknBmRxMs4deiom2J/6h48YXIkDYJaig9L5JpHR5SQbdwDbEwfuzrUEfZFtI3eIpwE0tR1EUS4MV&#10;h4USG5qXlB82/0bBfPy23j+tXhYxfrP/4tFy9br+Var/2M0+QHjq/D18ay+1gvgdrl/CD5D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H1WB3GAAAA2wAAAA8AAAAAAAAA&#10;AAAAAAAAoQIAAGRycy9kb3ducmV2LnhtbFBLBQYAAAAABAAEAPkAAACUAwAAAAA=&#10;" strokecolor="#4579b8 [3044]">
                        <v:stroke endarrow="block"/>
                      </v:shape>
                      <v:shape id="Elbow Connector 70" o:spid="_x0000_s1090" type="#_x0000_t34" style="position:absolute;left:31157;top:15188;width:1935;height:57067;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2ctMEAAADbAAAADwAAAGRycy9kb3ducmV2LnhtbERPu27CMBTdkfoP1q3ERpwyAA0xqK3U&#10;x4CESFu6XsW3SUR8bWITwt/jAYnx6Lzz9WBa0VPnG8sKnpIUBHFpdcOVgp/v98kChA/IGlvLpOBC&#10;Htarh1GOmbZn3lFfhErEEPYZKqhDcJmUvqzJoE+sI47cv+0Mhgi7SuoOzzHctHKapjNpsOHYUKOj&#10;t5rKQ3EyCvbNxy+bqsft5uieZ9oPf5+HV6XGj8PLEkSgIdzFN/eXVjCP6+OX+APk6g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DZy0wQAAANsAAAAPAAAAAAAAAAAAAAAA&#10;AKECAABkcnMvZG93bnJldi54bWxQSwUGAAAAAAQABAD5AAAAjwMAAAAA&#10;" adj="102451" strokecolor="#4579b8 [3044]">
                        <v:stroke endarrow="block"/>
                      </v:shape>
                    </v:group>
                    <v:shape id="TextBox 21" o:spid="_x0000_s1091" type="#_x0000_t202" style="position:absolute;left:26918;top:36989;width:26359;height:3444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cMQA&#10;AADbAAAADwAAAGRycy9kb3ducmV2LnhtbESPQWuDQBSE74H+h+UVeourPdhgXaUNpJTUS0x/wMN9&#10;Van7VtxNNPn12UIhx2FmvmHycjGDONPkessKkigGQdxY3XOr4Pu4W29AOI+scbBMCi7koCweVjlm&#10;2s58oHPtWxEg7DJU0Hk/ZlK6piODLrIjcfB+7GTQBzm1Uk84B7gZ5HMcp9Jgz2Ghw5G2HTW/9cko&#10;OM1fA2/3VfWRvlwPu6pJquU9UerpcXl7BeFp8ffwf/tTK0gT+PsSfoAs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wnDEAAAA2wAAAA8AAAAAAAAAAAAAAAAAmAIAAGRycy9k&#10;b3ducmV2LnhtbFBLBQYAAAAABAAEAPUAAACJAwAAAAA=&#10;" filled="f" stroked="f">
                      <v:textbox>
                        <w:txbxContent>
                          <w:p w:rsidR="0095500F" w:rsidRPr="0095500F" w:rsidRDefault="00240B23" w:rsidP="0095500F">
                            <w:pPr>
                              <w:pStyle w:val="NormalWeb"/>
                              <w:spacing w:before="0" w:beforeAutospacing="0" w:after="0" w:afterAutospacing="0"/>
                              <w:rPr>
                                <w:sz w:val="20"/>
                                <w:szCs w:val="20"/>
                              </w:rPr>
                            </w:pPr>
                            <w:r>
                              <w:rPr>
                                <w:rFonts w:asciiTheme="minorHAnsi" w:hAnsi="Cambria" w:cstheme="minorBidi"/>
                                <w:color w:val="000000" w:themeColor="text1"/>
                                <w:kern w:val="24"/>
                                <w:sz w:val="20"/>
                                <w:szCs w:val="20"/>
                                <w:lang w:val="en-US"/>
                              </w:rPr>
                              <w:t>DEFINITION OF</w:t>
                            </w:r>
                            <w:r w:rsidR="0095500F" w:rsidRPr="0095500F">
                              <w:rPr>
                                <w:rFonts w:asciiTheme="minorHAnsi" w:hAnsi="Cambria" w:cstheme="minorBidi"/>
                                <w:color w:val="000000" w:themeColor="text1"/>
                                <w:kern w:val="24"/>
                                <w:sz w:val="20"/>
                                <w:szCs w:val="20"/>
                                <w:lang w:val="en-US"/>
                              </w:rPr>
                              <w:t xml:space="preserve"> COMPARE</w:t>
                            </w:r>
                          </w:p>
                        </w:txbxContent>
                      </v:textbox>
                    </v:shape>
                  </v:group>
                  <v:shape id="Straight Arrow Connector 54" o:spid="_x0000_s1092" type="#_x0000_t32" style="position:absolute;left:8638;top:2416;width:0;height:67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g9PsQAAADbAAAADwAAAGRycy9kb3ducmV2LnhtbESPS4vCQBCE78L+h6GFvYhOfC/RUURY&#10;1tfFx4LHJtMmYTM9ITOr8d87guCxqKqvqOm8NoW4UuVyywq6nQgEcWJ1zqmC0/G7/QXCeWSNhWVS&#10;cCcH89lHY4qxtjfe0/XgUxEg7GJUkHlfxlK6JCODrmNL4uBdbGXQB1mlUld4C3BTyF4UjaTBnMNC&#10;hiUtM0r+Dv9GwbI/3vy21oOfEe7Yb7m3Wg83Z6U+m/ViAsJT7d/hV3ulFQwH8PwSfo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mD0+xAAAANsAAAAPAAAAAAAAAAAA&#10;AAAAAKECAABkcnMvZG93bnJldi54bWxQSwUGAAAAAAQABAD5AAAAkgMAAAAA&#10;" strokecolor="#4579b8 [3044]">
                    <v:stroke endarrow="block"/>
                  </v:shape>
                  <v:shape id="Straight Arrow Connector 55" o:spid="_x0000_s1093" type="#_x0000_t32" style="position:absolute;left:35562;top:2416;width:0;height:67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SYpcUAAADbAAAADwAAAGRycy9kb3ducmV2LnhtbESPW2vCQBSE34X+h+UU+iK68RKV1FWK&#10;IF5fvIGPh+xpEsyeDdlV03/fLQh9HGbmG2Y6b0wpHlS7wrKCXjcCQZxaXXCm4HxadiYgnEfWWFom&#10;BT/kYD57a00x0fbJB3ocfSYChF2CCnLvq0RKl+Zk0HVtRRy8b1sb9EHWmdQ1PgPclLIfRSNpsOCw&#10;kGNFi5zS2/FuFCwG4+2lvRmuRrhnv+P+ehNvr0p9vDdfnyA8Nf4//GqvtYI4hr8v4QfI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SYpcUAAADbAAAADwAAAAAAAAAA&#10;AAAAAAChAgAAZHJzL2Rvd25yZXYueG1sUEsFBgAAAAAEAAQA+QAAAJMDAAAAAA==&#10;" strokecolor="#4579b8 [3044]">
                    <v:stroke endarrow="block"/>
                  </v:shape>
                  <v:shapetype id="_x0000_t4" coordsize="21600,21600" o:spt="4" path="m10800,l,10800,10800,21600,21600,10800xe">
                    <v:stroke joinstyle="miter"/>
                    <v:path gradientshapeok="t" o:connecttype="rect" textboxrect="5400,5400,16200,16200"/>
                  </v:shapetype>
                  <v:shape id="Diamond 56" o:spid="_x0000_s1094" type="#_x0000_t4" style="position:absolute;left:5690;top:64853;width:24744;height:148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9/j8QA&#10;AADbAAAADwAAAGRycy9kb3ducmV2LnhtbESPzWrDMBCE74G+g9hCb7GcQk1wrYQSKA2BFJyE1MfF&#10;Wv9Qa2UsOXbfvioUchxm5hsm286mEzcaXGtZwSqKQRCXVrdcK7ic35drEM4ja+wsk4IfcrDdPCwy&#10;TLWdOKfbydciQNilqKDxvk+ldGVDBl1ke+LgVXYw6IMcaqkHnALcdPI5jhNpsOWw0GBPu4bK79No&#10;FOSuOBQH2n9cvz6PY3Wk2o00KfX0OL+9gvA0+3v4v73XCl4S+PsSfo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Pf4/EAAAA2wAAAA8AAAAAAAAAAAAAAAAAmAIAAGRycy9k&#10;b3ducmV2LnhtbFBLBQYAAAAABAAEAPUAAACJAw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All Asset-types compared?</w:t>
                          </w:r>
                        </w:p>
                      </w:txbxContent>
                    </v:textbox>
                  </v:shape>
                  <v:shape id="Straight Arrow Connector 57" o:spid="_x0000_s1095" type="#_x0000_t32" style="position:absolute;left:18200;top:58829;width:0;height:58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qjScQAAADbAAAADwAAAGRycy9kb3ducmV2LnhtbESPS4vCQBCE7wv+h6GFvSzrxLdER1kE&#10;8XnR3QWPTaZNgpmekBk1/ntHEDwWVfUVNZnVphBXqlxuWUG7FYEgTqzOOVXw97v4HoFwHlljYZkU&#10;3MnBbNr4mGCs7Y33dD34VAQIuxgVZN6XsZQuyciga9mSOHgnWxn0QVap1BXeAtwUshNFA2kw57CQ&#10;YUnzjJLz4WIUzLvDzf/Xurcc4I79ljurdX9zVOqzWf+MQXiq/Tv8aq+0gv4Qnl/CD5DT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SqNJxAAAANsAAAAPAAAAAAAAAAAA&#10;AAAAAKECAABkcnMvZG93bnJldi54bWxQSwUGAAAAAAQABAD5AAAAkgMAAAAA&#10;" strokecolor="#4579b8 [3044]">
                    <v:stroke endarrow="block"/>
                  </v:shape>
                  <v:roundrect id="Rounded Rectangle 58" o:spid="_x0000_s1096" style="position:absolute;left:9995;top:83162;width:16200;height:648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sxvsEA&#10;AADbAAAADwAAAGRycy9kb3ducmV2LnhtbERPy2rCQBTdF/oPwxW6ayYKLSE6irZYha4aJetL5prE&#10;ZO6kmWkef99ZFLo8nPdmN5lWDNS72rKCZRSDIC6srrlUcL0cnxMQziNrbC2Tgpkc7LaPDxtMtR35&#10;i4bMlyKEsEtRQeV9l0rpiooMush2xIG72d6gD7Avpe5xDOGmlas4fpUGaw4NFXb0VlHRZD9GwXuT&#10;H04zDfG9lU0hv+c8uX9+KPW0mPZrEJ4m/y/+c5+1gpcwNnwJP0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7bMb7BAAAA2wAAAA8AAAAAAAAAAAAAAAAAmAIAAGRycy9kb3du&#10;cmV2LnhtbFBLBQYAAAAABAAEAPUAAACGAwAAAAA=&#10;" fillcolor="#4f81bd [3204]" strokecolor="#243f60 [1604]" strokeweight="2pt">
                    <v:textbox inset="0,0,0,0">
                      <w:txbxContent>
                        <w:p w:rsidR="0095500F" w:rsidRPr="0095500F" w:rsidRDefault="0095500F" w:rsidP="0095500F">
                          <w:pPr>
                            <w:pStyle w:val="NormalWeb"/>
                            <w:spacing w:before="0" w:beforeAutospacing="0" w:after="0" w:afterAutospacing="0"/>
                            <w:jc w:val="center"/>
                            <w:rPr>
                              <w:sz w:val="20"/>
                              <w:szCs w:val="20"/>
                            </w:rPr>
                          </w:pPr>
                          <w:r w:rsidRPr="0095500F">
                            <w:rPr>
                              <w:rFonts w:asciiTheme="minorHAnsi" w:hAnsi="Cambria" w:cstheme="minorBidi"/>
                              <w:color w:val="FFFFFF" w:themeColor="light1"/>
                              <w:kern w:val="24"/>
                              <w:sz w:val="20"/>
                              <w:szCs w:val="20"/>
                              <w:lang w:val="en-US"/>
                            </w:rPr>
                            <w:t>END</w:t>
                          </w:r>
                        </w:p>
                      </w:txbxContent>
                    </v:textbox>
                  </v:roundrect>
                  <v:shape id="Straight Arrow Connector 59" o:spid="_x0000_s1097" type="#_x0000_t32" style="position:absolute;left:18062;top:79657;width:0;height:35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5mSoMYAAADbAAAADwAAAGRycy9kb3ducmV2LnhtbESPW2vCQBSE3wX/w3IEX6RuvKU2dRUR&#10;xEv7Umuhj4fsMQlmz4bsqvHfu4WCj8PMfMPMFo0pxZVqV1hWMOhHIIhTqwvOFBy/1y9TEM4jaywt&#10;k4I7OVjM260ZJtre+IuuB5+JAGGXoILc+yqR0qU5GXR9WxEH72Rrgz7IOpO6xluAm1IOoyiWBgsO&#10;CzlWtMopPR8uRsFq9Lr/6e3Gmxg/2X/wcLub7H+V6naa5TsIT41/hv/bW61g8gZ/X8IPk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kqDGAAAA2wAAAA8AAAAAAAAA&#10;AAAAAAAAoQIAAGRycy9kb3ducmV2LnhtbFBLBQYAAAAABAAEAPkAAACUAwAAAAA=&#10;" strokecolor="#4579b8 [3044]">
                    <v:stroke endarrow="block"/>
                  </v:shape>
                </v:group>
                <w10:anchorlock/>
              </v:group>
            </w:pict>
          </mc:Fallback>
        </mc:AlternateContent>
      </w:r>
    </w:p>
    <w:p w:rsidR="00240B23" w:rsidRDefault="00240B23" w:rsidP="0095500F">
      <w:r>
        <w:t>Following the comparison of each asset, the system level derived parameters are also compared in a similar approach.</w:t>
      </w:r>
    </w:p>
    <w:p w:rsidR="00240B23" w:rsidRPr="0095500F" w:rsidRDefault="00240B23" w:rsidP="0095500F">
      <w:r>
        <w:t>The mismatch (delta), statistics and aggregates are loaded into the insight-generator to convert into numerical and statistical insights.</w:t>
      </w:r>
    </w:p>
    <w:p w:rsidR="00240B23" w:rsidRDefault="00240B23">
      <w:pPr>
        <w:spacing w:after="200" w:line="276" w:lineRule="auto"/>
        <w:rPr>
          <w:rFonts w:asciiTheme="majorHAnsi" w:eastAsiaTheme="majorEastAsia" w:hAnsiTheme="majorHAnsi" w:cstheme="majorHAnsi"/>
          <w:b/>
          <w:bCs/>
          <w:color w:val="163A5F"/>
          <w:sz w:val="36"/>
          <w:szCs w:val="28"/>
        </w:rPr>
      </w:pPr>
      <w:r>
        <w:rPr>
          <w:rFonts w:cstheme="majorHAnsi"/>
        </w:rPr>
        <w:br w:type="page"/>
      </w:r>
    </w:p>
    <w:p w:rsidR="0070519A" w:rsidRPr="00D036B0" w:rsidRDefault="004724AF">
      <w:pPr>
        <w:pStyle w:val="Heading1"/>
        <w:rPr>
          <w:rFonts w:cstheme="majorHAnsi"/>
        </w:rPr>
      </w:pPr>
      <w:bookmarkStart w:id="10" w:name="_Toc242903842"/>
      <w:r w:rsidRPr="00D036B0">
        <w:rPr>
          <w:rFonts w:cstheme="majorHAnsi"/>
        </w:rPr>
        <w:lastRenderedPageBreak/>
        <w:t>3. Data model and input formats</w:t>
      </w:r>
      <w:bookmarkEnd w:id="10"/>
    </w:p>
    <w:p w:rsidR="0070519A" w:rsidRPr="00D036B0" w:rsidRDefault="004724AF">
      <w:pPr>
        <w:pStyle w:val="Heading2"/>
        <w:rPr>
          <w:rFonts w:cstheme="majorHAnsi"/>
        </w:rPr>
      </w:pPr>
      <w:bookmarkStart w:id="11" w:name="_Toc242903843"/>
      <w:r w:rsidRPr="00D036B0">
        <w:rPr>
          <w:rFonts w:cstheme="majorHAnsi"/>
        </w:rPr>
        <w:t>3.1 Actual canonicalization strategy in the supplied source</w:t>
      </w:r>
      <w:bookmarkEnd w:id="11"/>
    </w:p>
    <w:p w:rsidR="0070519A" w:rsidRPr="002266A8" w:rsidRDefault="004724AF" w:rsidP="002266A8">
      <w:pPr>
        <w:jc w:val="both"/>
        <w:rPr>
          <w:rFonts w:asciiTheme="majorHAnsi" w:hAnsiTheme="majorHAnsi" w:cstheme="majorHAnsi"/>
          <w:sz w:val="22"/>
        </w:rPr>
      </w:pPr>
      <w:r w:rsidRPr="002266A8">
        <w:rPr>
          <w:rFonts w:asciiTheme="majorHAnsi" w:hAnsiTheme="majorHAnsi" w:cstheme="majorHAnsi"/>
          <w:sz w:val="22"/>
        </w:rPr>
        <w:t>The project</w:t>
      </w:r>
      <w:r w:rsidR="002266A8">
        <w:rPr>
          <w:rFonts w:asciiTheme="majorHAnsi" w:hAnsiTheme="majorHAnsi" w:cstheme="majorHAnsi"/>
          <w:sz w:val="22"/>
        </w:rPr>
        <w:t>’s</w:t>
      </w:r>
      <w:r w:rsidRPr="002266A8">
        <w:rPr>
          <w:rFonts w:asciiTheme="majorHAnsi" w:hAnsiTheme="majorHAnsi" w:cstheme="majorHAnsi"/>
          <w:sz w:val="22"/>
        </w:rPr>
        <w:t xml:space="preserve"> canonicalization path loads/normalizes </w:t>
      </w:r>
      <w:r w:rsidR="002266A8">
        <w:rPr>
          <w:rFonts w:asciiTheme="majorHAnsi" w:hAnsiTheme="majorHAnsi" w:cstheme="majorHAnsi"/>
          <w:sz w:val="22"/>
        </w:rPr>
        <w:t xml:space="preserve">multiple </w:t>
      </w:r>
      <w:r w:rsidRPr="002266A8">
        <w:rPr>
          <w:rFonts w:asciiTheme="majorHAnsi" w:hAnsiTheme="majorHAnsi" w:cstheme="majorHAnsi"/>
          <w:sz w:val="22"/>
        </w:rPr>
        <w:t>source</w:t>
      </w:r>
      <w:r w:rsidR="002266A8">
        <w:rPr>
          <w:rFonts w:asciiTheme="majorHAnsi" w:hAnsiTheme="majorHAnsi" w:cstheme="majorHAnsi"/>
          <w:sz w:val="22"/>
        </w:rPr>
        <w:t>s</w:t>
      </w:r>
      <w:r w:rsidRPr="002266A8">
        <w:rPr>
          <w:rFonts w:asciiTheme="majorHAnsi" w:hAnsiTheme="majorHAnsi" w:cstheme="majorHAnsi"/>
          <w:sz w:val="22"/>
        </w:rPr>
        <w:t xml:space="preserve"> into a </w:t>
      </w:r>
      <w:r w:rsidR="001D16B5">
        <w:rPr>
          <w:rFonts w:asciiTheme="majorHAnsi" w:hAnsiTheme="majorHAnsi" w:cstheme="majorHAnsi"/>
          <w:sz w:val="22"/>
        </w:rPr>
        <w:t>Panda Power</w:t>
      </w:r>
      <w:r w:rsidRPr="002266A8">
        <w:rPr>
          <w:rFonts w:asciiTheme="majorHAnsi" w:hAnsiTheme="majorHAnsi" w:cstheme="majorHAnsi"/>
          <w:sz w:val="22"/>
        </w:rPr>
        <w:t xml:space="preserve"> net, exports canonical CSV tables when configured, converts that net to a MATPOWER/PYPOWER case dictionary (PPC) for model/Ybus analysis, and uses pandas result tabl</w:t>
      </w:r>
      <w:r w:rsidR="002266A8">
        <w:rPr>
          <w:rFonts w:asciiTheme="majorHAnsi" w:hAnsiTheme="majorHAnsi" w:cstheme="majorHAnsi"/>
          <w:sz w:val="22"/>
        </w:rPr>
        <w:t>es for solved-state extraction.</w:t>
      </w:r>
    </w:p>
    <w:p w:rsidR="001D16B5" w:rsidRDefault="004724AF">
      <w:pPr>
        <w:pStyle w:val="Heading2"/>
        <w:rPr>
          <w:rFonts w:cstheme="majorHAnsi"/>
        </w:rPr>
      </w:pPr>
      <w:bookmarkStart w:id="12" w:name="_Toc242903844"/>
      <w:r w:rsidRPr="00D036B0">
        <w:rPr>
          <w:rFonts w:cstheme="majorHAnsi"/>
        </w:rPr>
        <w:t>3.</w:t>
      </w:r>
      <w:r w:rsidR="002266A8">
        <w:rPr>
          <w:rFonts w:cstheme="majorHAnsi"/>
        </w:rPr>
        <w:t>2</w:t>
      </w:r>
      <w:r w:rsidRPr="00D036B0">
        <w:rPr>
          <w:rFonts w:cstheme="majorHAnsi"/>
        </w:rPr>
        <w:t xml:space="preserve"> </w:t>
      </w:r>
      <w:r w:rsidR="001D16B5">
        <w:rPr>
          <w:rFonts w:cstheme="majorHAnsi"/>
        </w:rPr>
        <w:t>Rationale for using Panda Power as the canonical model</w:t>
      </w:r>
      <w:bookmarkEnd w:id="12"/>
    </w:p>
    <w:p w:rsidR="001D16B5" w:rsidRPr="001D16B5" w:rsidRDefault="001D16B5" w:rsidP="001D16B5">
      <w:pPr>
        <w:jc w:val="both"/>
        <w:rPr>
          <w:rFonts w:asciiTheme="majorHAnsi" w:hAnsiTheme="majorHAnsi" w:cstheme="majorHAnsi"/>
          <w:sz w:val="22"/>
        </w:rPr>
      </w:pPr>
      <w:r w:rsidRPr="001D16B5">
        <w:rPr>
          <w:rFonts w:asciiTheme="majorHAnsi" w:hAnsiTheme="majorHAnsi" w:cstheme="majorHAnsi"/>
          <w:sz w:val="22"/>
        </w:rPr>
        <w:t xml:space="preserve">The engine deliberately uses the </w:t>
      </w:r>
      <w:r>
        <w:rPr>
          <w:rFonts w:asciiTheme="majorHAnsi" w:hAnsiTheme="majorHAnsi" w:cstheme="majorHAnsi"/>
          <w:sz w:val="22"/>
        </w:rPr>
        <w:t>Panda Power</w:t>
      </w:r>
      <w:r w:rsidRPr="001D16B5">
        <w:rPr>
          <w:rFonts w:asciiTheme="majorHAnsi" w:hAnsiTheme="majorHAnsi" w:cstheme="majorHAnsi"/>
          <w:sz w:val="22"/>
        </w:rPr>
        <w:t xml:space="preserve"> network representation (net) as its canonical in-memory representation rather than introducing a separate, engine-owned canonical network data model. This decision was made to reduce unnecessary implementation complexity, reuse an established power-system modelling framework, and preserve access to capabilities that may become useful as the project evolves.</w:t>
      </w:r>
    </w:p>
    <w:p w:rsidR="001D16B5" w:rsidRPr="001D16B5" w:rsidRDefault="001D16B5" w:rsidP="001D16B5">
      <w:pPr>
        <w:jc w:val="both"/>
        <w:rPr>
          <w:rFonts w:asciiTheme="majorHAnsi" w:hAnsiTheme="majorHAnsi" w:cstheme="majorHAnsi"/>
          <w:sz w:val="22"/>
        </w:rPr>
      </w:pPr>
      <w:r w:rsidRPr="001D16B5">
        <w:rPr>
          <w:rFonts w:asciiTheme="majorHAnsi" w:hAnsiTheme="majorHAnsi" w:cstheme="majorHAnsi"/>
          <w:sz w:val="22"/>
        </w:rPr>
        <w:t>The primary reasons are:</w:t>
      </w:r>
    </w:p>
    <w:p w:rsidR="001D16B5" w:rsidRPr="007E2B4D" w:rsidRDefault="001D16B5" w:rsidP="001D16B5">
      <w:pPr>
        <w:rPr>
          <w:rFonts w:asciiTheme="majorHAnsi" w:hAnsiTheme="majorHAnsi" w:cstheme="majorHAnsi"/>
          <w:sz w:val="20"/>
        </w:rPr>
      </w:pPr>
      <w:r w:rsidRPr="007E2B4D">
        <w:rPr>
          <w:rFonts w:asciiTheme="majorHAnsi" w:hAnsiTheme="majorHAnsi" w:cstheme="majorHAnsi"/>
          <w:b/>
          <w:bCs/>
          <w:sz w:val="20"/>
        </w:rPr>
        <w:t>Reduced duplication:</w:t>
      </w:r>
      <w:r w:rsidRPr="007E2B4D">
        <w:rPr>
          <w:rFonts w:asciiTheme="majorHAnsi" w:hAnsiTheme="majorHAnsi" w:cstheme="majorHAnsi"/>
          <w:sz w:val="20"/>
        </w:rPr>
        <w:t xml:space="preserve"> A separate canonical network model would require additional data structures, conversion logic, validation rules and synchronization between the engine's representation and the underlying power-system model. Using Panda Power avoids introducing another complete representation solely for comparison purposes.</w:t>
      </w:r>
    </w:p>
    <w:p w:rsidR="001D16B5" w:rsidRPr="007E2B4D" w:rsidRDefault="001D16B5" w:rsidP="001D16B5">
      <w:pPr>
        <w:jc w:val="both"/>
        <w:rPr>
          <w:rFonts w:asciiTheme="majorHAnsi" w:hAnsiTheme="majorHAnsi" w:cstheme="majorHAnsi"/>
          <w:sz w:val="20"/>
        </w:rPr>
      </w:pPr>
      <w:r w:rsidRPr="007E2B4D">
        <w:rPr>
          <w:rFonts w:asciiTheme="majorHAnsi" w:hAnsiTheme="majorHAnsi" w:cstheme="majorHAnsi"/>
          <w:b/>
          <w:bCs/>
          <w:sz w:val="20"/>
        </w:rPr>
        <w:t>Existing power-system data model:</w:t>
      </w:r>
      <w:r w:rsidRPr="007E2B4D">
        <w:rPr>
          <w:rFonts w:asciiTheme="majorHAnsi" w:hAnsiTheme="majorHAnsi" w:cstheme="majorHAnsi"/>
          <w:sz w:val="20"/>
        </w:rPr>
        <w:t xml:space="preserve"> Panda Power provides structured tables for network elements and their associated attributes. Its representation provides a common working model for normalizing supported input cases and extracting model and solved-state information.</w:t>
      </w:r>
    </w:p>
    <w:p w:rsidR="001D16B5" w:rsidRPr="007E2B4D" w:rsidRDefault="001D16B5" w:rsidP="001D16B5">
      <w:pPr>
        <w:jc w:val="both"/>
        <w:rPr>
          <w:rFonts w:asciiTheme="majorHAnsi" w:hAnsiTheme="majorHAnsi" w:cstheme="majorHAnsi"/>
          <w:sz w:val="20"/>
        </w:rPr>
      </w:pPr>
      <w:r w:rsidRPr="007E2B4D">
        <w:rPr>
          <w:rFonts w:asciiTheme="majorHAnsi" w:hAnsiTheme="majorHAnsi" w:cstheme="majorHAnsi"/>
          <w:b/>
          <w:bCs/>
          <w:sz w:val="20"/>
        </w:rPr>
        <w:t>Access to PPC and Ybus:</w:t>
      </w:r>
      <w:r w:rsidRPr="007E2B4D">
        <w:rPr>
          <w:rFonts w:asciiTheme="majorHAnsi" w:hAnsiTheme="majorHAnsi" w:cstheme="majorHAnsi"/>
          <w:sz w:val="20"/>
        </w:rPr>
        <w:t xml:space="preserve"> The engine can convert the Panda Power network into a MATPOWER/PYPOWER-compatible case representation (PPC) and use the corresponding sparse bus-admittance matrix, Ybus, for electrical network comparison. This supports the existing architecture, in which Ybus comparison is a primary network-equivalence check.</w:t>
      </w:r>
    </w:p>
    <w:p w:rsidR="001D16B5" w:rsidRPr="007E2B4D" w:rsidRDefault="001D16B5" w:rsidP="001D16B5">
      <w:pPr>
        <w:jc w:val="both"/>
        <w:rPr>
          <w:rFonts w:asciiTheme="majorHAnsi" w:hAnsiTheme="majorHAnsi" w:cstheme="majorHAnsi"/>
          <w:sz w:val="20"/>
        </w:rPr>
      </w:pPr>
      <w:r w:rsidRPr="007E2B4D">
        <w:rPr>
          <w:rFonts w:asciiTheme="majorHAnsi" w:hAnsiTheme="majorHAnsi" w:cstheme="majorHAnsi"/>
          <w:b/>
          <w:bCs/>
          <w:sz w:val="20"/>
        </w:rPr>
        <w:t>Future analytical capabilities:</w:t>
      </w:r>
      <w:r w:rsidRPr="007E2B4D">
        <w:rPr>
          <w:rFonts w:asciiTheme="majorHAnsi" w:hAnsiTheme="majorHAnsi" w:cstheme="majorHAnsi"/>
          <w:sz w:val="20"/>
        </w:rPr>
        <w:t xml:space="preserve"> Retaining the Panda Power network makes it possible to consider additional Panda Power functionality without first introducing another network-model conversion layer. For example, a future use case could require an independent reference AC power-flow calculation using Panda Power.</w:t>
      </w:r>
    </w:p>
    <w:p w:rsidR="001D16B5" w:rsidRPr="001D16B5" w:rsidRDefault="001D16B5" w:rsidP="001D16B5">
      <w:pPr>
        <w:jc w:val="both"/>
        <w:rPr>
          <w:rFonts w:asciiTheme="majorHAnsi" w:hAnsiTheme="majorHAnsi" w:cstheme="majorHAnsi"/>
          <w:sz w:val="22"/>
        </w:rPr>
      </w:pPr>
      <w:r w:rsidRPr="007E2B4D">
        <w:rPr>
          <w:rFonts w:asciiTheme="majorHAnsi" w:hAnsiTheme="majorHAnsi" w:cstheme="majorHAnsi"/>
          <w:b/>
          <w:bCs/>
          <w:sz w:val="20"/>
        </w:rPr>
        <w:t>Pragmatic implementation scope:</w:t>
      </w:r>
      <w:r w:rsidRPr="007E2B4D">
        <w:rPr>
          <w:rFonts w:asciiTheme="majorHAnsi" w:hAnsiTheme="majorHAnsi" w:cstheme="majorHAnsi"/>
          <w:sz w:val="20"/>
        </w:rPr>
        <w:t xml:space="preserve"> The design concentrates engineering effort on comparison semantics, metric evaluation, mismatch analysis and reporting rather than re-implementing capabilities already available in the chosen library.</w:t>
      </w:r>
    </w:p>
    <w:p w:rsidR="0070519A" w:rsidRPr="00D036B0" w:rsidRDefault="001D16B5">
      <w:pPr>
        <w:pStyle w:val="Heading2"/>
        <w:rPr>
          <w:rFonts w:cstheme="majorHAnsi"/>
        </w:rPr>
      </w:pPr>
      <w:bookmarkStart w:id="13" w:name="_Toc242903845"/>
      <w:r>
        <w:rPr>
          <w:rFonts w:cstheme="majorHAnsi"/>
        </w:rPr>
        <w:t xml:space="preserve">3.3 </w:t>
      </w:r>
      <w:r w:rsidR="004724AF" w:rsidRPr="00D036B0">
        <w:rPr>
          <w:rFonts w:cstheme="majorHAnsi"/>
        </w:rPr>
        <w:t>Current file formats versus planned formats</w:t>
      </w:r>
      <w:bookmarkEnd w:id="13"/>
    </w:p>
    <w:tbl>
      <w:tblPr>
        <w:tblStyle w:val="TableGrid"/>
        <w:tblW w:w="10440" w:type="dxa"/>
        <w:jc w:val="center"/>
        <w:tblLayout w:type="fixed"/>
        <w:tblLook w:val="04A0" w:firstRow="1" w:lastRow="0" w:firstColumn="1" w:lastColumn="0" w:noHBand="0" w:noVBand="1"/>
      </w:tblPr>
      <w:tblGrid>
        <w:gridCol w:w="1656"/>
        <w:gridCol w:w="3960"/>
        <w:gridCol w:w="4824"/>
      </w:tblGrid>
      <w:tr w:rsidR="0070519A" w:rsidRPr="002266A8" w:rsidTr="002266A8">
        <w:trPr>
          <w:cantSplit/>
          <w:tblHeader/>
          <w:jc w:val="center"/>
        </w:trPr>
        <w:tc>
          <w:tcPr>
            <w:tcW w:w="1656" w:type="dxa"/>
            <w:shd w:val="clear" w:color="auto" w:fill="163A5F"/>
            <w:tcMar>
              <w:top w:w="70" w:type="dxa"/>
              <w:left w:w="85" w:type="dxa"/>
              <w:bottom w:w="70" w:type="dxa"/>
              <w:right w:w="85" w:type="dxa"/>
            </w:tcMar>
            <w:vAlign w:val="center"/>
          </w:tcPr>
          <w:p w:rsidR="0070519A" w:rsidRPr="002266A8" w:rsidRDefault="004724AF">
            <w:pPr>
              <w:spacing w:after="0"/>
              <w:rPr>
                <w:rFonts w:asciiTheme="majorHAnsi" w:hAnsiTheme="majorHAnsi" w:cstheme="majorHAnsi"/>
                <w:sz w:val="20"/>
              </w:rPr>
            </w:pPr>
            <w:r w:rsidRPr="002266A8">
              <w:rPr>
                <w:rFonts w:asciiTheme="majorHAnsi" w:hAnsiTheme="majorHAnsi" w:cstheme="majorHAnsi"/>
                <w:b/>
                <w:color w:val="FFFFFF"/>
                <w:sz w:val="20"/>
              </w:rPr>
              <w:t>Format</w:t>
            </w:r>
          </w:p>
        </w:tc>
        <w:tc>
          <w:tcPr>
            <w:tcW w:w="3960" w:type="dxa"/>
            <w:shd w:val="clear" w:color="auto" w:fill="163A5F"/>
            <w:tcMar>
              <w:top w:w="70" w:type="dxa"/>
              <w:left w:w="85" w:type="dxa"/>
              <w:bottom w:w="70" w:type="dxa"/>
              <w:right w:w="85" w:type="dxa"/>
            </w:tcMar>
            <w:vAlign w:val="center"/>
          </w:tcPr>
          <w:p w:rsidR="0070519A" w:rsidRPr="002266A8" w:rsidRDefault="004724AF">
            <w:pPr>
              <w:spacing w:after="0"/>
              <w:rPr>
                <w:rFonts w:asciiTheme="majorHAnsi" w:hAnsiTheme="majorHAnsi" w:cstheme="majorHAnsi"/>
                <w:sz w:val="20"/>
              </w:rPr>
            </w:pPr>
            <w:r w:rsidRPr="002266A8">
              <w:rPr>
                <w:rFonts w:asciiTheme="majorHAnsi" w:hAnsiTheme="majorHAnsi" w:cstheme="majorHAnsi"/>
                <w:b/>
                <w:color w:val="FFFFFF"/>
                <w:sz w:val="20"/>
              </w:rPr>
              <w:t>Observed status in archive</w:t>
            </w:r>
          </w:p>
        </w:tc>
        <w:tc>
          <w:tcPr>
            <w:tcW w:w="4824" w:type="dxa"/>
            <w:shd w:val="clear" w:color="auto" w:fill="163A5F"/>
            <w:tcMar>
              <w:top w:w="70" w:type="dxa"/>
              <w:left w:w="85" w:type="dxa"/>
              <w:bottom w:w="70" w:type="dxa"/>
              <w:right w:w="85" w:type="dxa"/>
            </w:tcMar>
            <w:vAlign w:val="center"/>
          </w:tcPr>
          <w:p w:rsidR="0070519A" w:rsidRPr="002266A8" w:rsidRDefault="004724AF">
            <w:pPr>
              <w:spacing w:after="0"/>
              <w:rPr>
                <w:rFonts w:asciiTheme="majorHAnsi" w:hAnsiTheme="majorHAnsi" w:cstheme="majorHAnsi"/>
                <w:sz w:val="20"/>
              </w:rPr>
            </w:pPr>
            <w:r w:rsidRPr="002266A8">
              <w:rPr>
                <w:rFonts w:asciiTheme="majorHAnsi" w:hAnsiTheme="majorHAnsi" w:cstheme="majorHAnsi"/>
                <w:b/>
                <w:color w:val="FFFFFF"/>
                <w:sz w:val="20"/>
              </w:rPr>
              <w:t>Developer note</w:t>
            </w:r>
          </w:p>
        </w:tc>
      </w:tr>
      <w:tr w:rsidR="0070519A" w:rsidRPr="002266A8" w:rsidTr="002266A8">
        <w:trPr>
          <w:cantSplit/>
          <w:jc w:val="center"/>
        </w:trPr>
        <w:tc>
          <w:tcPr>
            <w:tcW w:w="1656" w:type="dxa"/>
            <w:tcMar>
              <w:top w:w="70" w:type="dxa"/>
              <w:left w:w="85" w:type="dxa"/>
              <w:bottom w:w="70" w:type="dxa"/>
              <w:right w:w="85" w:type="dxa"/>
            </w:tcMar>
          </w:tcPr>
          <w:p w:rsidR="0070519A" w:rsidRPr="002266A8" w:rsidRDefault="004724AF">
            <w:pPr>
              <w:spacing w:after="0" w:line="240" w:lineRule="auto"/>
              <w:rPr>
                <w:rFonts w:asciiTheme="majorHAnsi" w:hAnsiTheme="majorHAnsi" w:cstheme="majorHAnsi"/>
                <w:sz w:val="20"/>
              </w:rPr>
            </w:pPr>
            <w:r w:rsidRPr="002266A8">
              <w:rPr>
                <w:rFonts w:asciiTheme="majorHAnsi" w:hAnsiTheme="majorHAnsi" w:cstheme="majorHAnsi"/>
                <w:sz w:val="20"/>
              </w:rPr>
              <w:t>MATPOWER / .mat pathway</w:t>
            </w:r>
          </w:p>
        </w:tc>
        <w:tc>
          <w:tcPr>
            <w:tcW w:w="3960" w:type="dxa"/>
            <w:tcMar>
              <w:top w:w="70" w:type="dxa"/>
              <w:left w:w="85" w:type="dxa"/>
              <w:bottom w:w="70" w:type="dxa"/>
              <w:right w:w="85" w:type="dxa"/>
            </w:tcMar>
          </w:tcPr>
          <w:p w:rsidR="0070519A" w:rsidRPr="002266A8" w:rsidRDefault="004724AF">
            <w:pPr>
              <w:spacing w:after="0" w:line="240" w:lineRule="auto"/>
              <w:rPr>
                <w:rFonts w:asciiTheme="majorHAnsi" w:hAnsiTheme="majorHAnsi" w:cstheme="majorHAnsi"/>
                <w:sz w:val="20"/>
              </w:rPr>
            </w:pPr>
            <w:r w:rsidRPr="002266A8">
              <w:rPr>
                <w:rFonts w:asciiTheme="majorHAnsi" w:hAnsiTheme="majorHAnsi" w:cstheme="majorHAnsi"/>
                <w:sz w:val="20"/>
              </w:rPr>
              <w:t>Implemented adapter function mp_to_canonical and included in settings example.</w:t>
            </w:r>
          </w:p>
        </w:tc>
        <w:tc>
          <w:tcPr>
            <w:tcW w:w="4824" w:type="dxa"/>
            <w:tcMar>
              <w:top w:w="70" w:type="dxa"/>
              <w:left w:w="85" w:type="dxa"/>
              <w:bottom w:w="70" w:type="dxa"/>
              <w:right w:w="85" w:type="dxa"/>
            </w:tcMar>
          </w:tcPr>
          <w:p w:rsidR="0070519A" w:rsidRPr="002266A8" w:rsidRDefault="004724AF">
            <w:pPr>
              <w:spacing w:after="0" w:line="240" w:lineRule="auto"/>
              <w:rPr>
                <w:rFonts w:asciiTheme="majorHAnsi" w:hAnsiTheme="majorHAnsi" w:cstheme="majorHAnsi"/>
                <w:sz w:val="20"/>
              </w:rPr>
            </w:pPr>
            <w:r w:rsidRPr="002266A8">
              <w:rPr>
                <w:rFonts w:asciiTheme="majorHAnsi" w:hAnsiTheme="majorHAnsi" w:cstheme="majorHAnsi"/>
                <w:sz w:val="20"/>
              </w:rPr>
              <w:t xml:space="preserve">Uses MATPOWER/PYPOWER structures and converts to </w:t>
            </w:r>
            <w:r w:rsidR="001D16B5">
              <w:rPr>
                <w:rFonts w:asciiTheme="majorHAnsi" w:hAnsiTheme="majorHAnsi" w:cstheme="majorHAnsi"/>
                <w:sz w:val="20"/>
              </w:rPr>
              <w:t>Panda Power</w:t>
            </w:r>
            <w:r w:rsidRPr="002266A8">
              <w:rPr>
                <w:rFonts w:asciiTheme="majorHAnsi" w:hAnsiTheme="majorHAnsi" w:cstheme="majorHAnsi"/>
                <w:sz w:val="20"/>
              </w:rPr>
              <w:t>. Validate assumptions such as one slack generator, bus-number conventions, and gencost handling.</w:t>
            </w:r>
          </w:p>
        </w:tc>
      </w:tr>
      <w:tr w:rsidR="0070519A" w:rsidRPr="002266A8" w:rsidTr="002266A8">
        <w:trPr>
          <w:cantSplit/>
          <w:jc w:val="center"/>
        </w:trPr>
        <w:tc>
          <w:tcPr>
            <w:tcW w:w="1656" w:type="dxa"/>
            <w:shd w:val="clear" w:color="auto" w:fill="F2F6F9"/>
            <w:tcMar>
              <w:top w:w="70" w:type="dxa"/>
              <w:left w:w="85" w:type="dxa"/>
              <w:bottom w:w="70" w:type="dxa"/>
              <w:right w:w="85" w:type="dxa"/>
            </w:tcMar>
          </w:tcPr>
          <w:p w:rsidR="0070519A" w:rsidRPr="002266A8" w:rsidRDefault="001D16B5">
            <w:pPr>
              <w:spacing w:after="0" w:line="240" w:lineRule="auto"/>
              <w:rPr>
                <w:rFonts w:asciiTheme="majorHAnsi" w:hAnsiTheme="majorHAnsi" w:cstheme="majorHAnsi"/>
                <w:sz w:val="20"/>
              </w:rPr>
            </w:pPr>
            <w:r>
              <w:rPr>
                <w:rFonts w:asciiTheme="majorHAnsi" w:hAnsiTheme="majorHAnsi" w:cstheme="majorHAnsi"/>
                <w:sz w:val="20"/>
              </w:rPr>
              <w:t>Panda Power</w:t>
            </w:r>
            <w:r w:rsidR="004724AF" w:rsidRPr="002266A8">
              <w:rPr>
                <w:rFonts w:asciiTheme="majorHAnsi" w:hAnsiTheme="majorHAnsi" w:cstheme="majorHAnsi"/>
                <w:sz w:val="20"/>
              </w:rPr>
              <w:t xml:space="preserve"> JSON</w:t>
            </w:r>
          </w:p>
        </w:tc>
        <w:tc>
          <w:tcPr>
            <w:tcW w:w="3960" w:type="dxa"/>
            <w:shd w:val="clear" w:color="auto" w:fill="F2F6F9"/>
            <w:tcMar>
              <w:top w:w="70" w:type="dxa"/>
              <w:left w:w="85" w:type="dxa"/>
              <w:bottom w:w="70" w:type="dxa"/>
              <w:right w:w="85" w:type="dxa"/>
            </w:tcMar>
          </w:tcPr>
          <w:p w:rsidR="0070519A" w:rsidRPr="002266A8" w:rsidRDefault="004724AF">
            <w:pPr>
              <w:spacing w:after="0" w:line="240" w:lineRule="auto"/>
              <w:rPr>
                <w:rFonts w:asciiTheme="majorHAnsi" w:hAnsiTheme="majorHAnsi" w:cstheme="majorHAnsi"/>
                <w:sz w:val="20"/>
              </w:rPr>
            </w:pPr>
            <w:r w:rsidRPr="002266A8">
              <w:rPr>
                <w:rFonts w:asciiTheme="majorHAnsi" w:hAnsiTheme="majorHAnsi" w:cstheme="majorHAnsi"/>
                <w:sz w:val="20"/>
              </w:rPr>
              <w:t>Implemented pp_to_canonical.</w:t>
            </w:r>
          </w:p>
        </w:tc>
        <w:tc>
          <w:tcPr>
            <w:tcW w:w="4824" w:type="dxa"/>
            <w:shd w:val="clear" w:color="auto" w:fill="F2F6F9"/>
            <w:tcMar>
              <w:top w:w="70" w:type="dxa"/>
              <w:left w:w="85" w:type="dxa"/>
              <w:bottom w:w="70" w:type="dxa"/>
              <w:right w:w="85" w:type="dxa"/>
            </w:tcMar>
          </w:tcPr>
          <w:p w:rsidR="0070519A" w:rsidRPr="002266A8" w:rsidRDefault="004724AF">
            <w:pPr>
              <w:spacing w:after="0" w:line="240" w:lineRule="auto"/>
              <w:rPr>
                <w:rFonts w:asciiTheme="majorHAnsi" w:hAnsiTheme="majorHAnsi" w:cstheme="majorHAnsi"/>
                <w:sz w:val="20"/>
              </w:rPr>
            </w:pPr>
            <w:r w:rsidRPr="002266A8">
              <w:rPr>
                <w:rFonts w:asciiTheme="majorHAnsi" w:hAnsiTheme="majorHAnsi" w:cstheme="majorHAnsi"/>
                <w:sz w:val="20"/>
              </w:rPr>
              <w:t>Normalizes branch/trafo into impedance/res_impedance and merges external-grid solved output into res_gen.</w:t>
            </w:r>
          </w:p>
        </w:tc>
      </w:tr>
      <w:tr w:rsidR="0070519A" w:rsidRPr="002266A8" w:rsidTr="002266A8">
        <w:trPr>
          <w:cantSplit/>
          <w:jc w:val="center"/>
        </w:trPr>
        <w:tc>
          <w:tcPr>
            <w:tcW w:w="1656" w:type="dxa"/>
            <w:tcMar>
              <w:top w:w="70" w:type="dxa"/>
              <w:left w:w="85" w:type="dxa"/>
              <w:bottom w:w="70" w:type="dxa"/>
              <w:right w:w="85" w:type="dxa"/>
            </w:tcMar>
          </w:tcPr>
          <w:p w:rsidR="0070519A" w:rsidRPr="002266A8" w:rsidRDefault="004724AF">
            <w:pPr>
              <w:spacing w:after="0" w:line="240" w:lineRule="auto"/>
              <w:rPr>
                <w:rFonts w:asciiTheme="majorHAnsi" w:hAnsiTheme="majorHAnsi" w:cstheme="majorHAnsi"/>
                <w:sz w:val="20"/>
              </w:rPr>
            </w:pPr>
            <w:r w:rsidRPr="002266A8">
              <w:rPr>
                <w:rFonts w:asciiTheme="majorHAnsi" w:hAnsiTheme="majorHAnsi" w:cstheme="majorHAnsi"/>
                <w:sz w:val="20"/>
              </w:rPr>
              <w:t>PSS/E RAW</w:t>
            </w:r>
          </w:p>
        </w:tc>
        <w:tc>
          <w:tcPr>
            <w:tcW w:w="3960" w:type="dxa"/>
            <w:tcMar>
              <w:top w:w="70" w:type="dxa"/>
              <w:left w:w="85" w:type="dxa"/>
              <w:bottom w:w="70" w:type="dxa"/>
              <w:right w:w="85" w:type="dxa"/>
            </w:tcMar>
          </w:tcPr>
          <w:p w:rsidR="0070519A" w:rsidRPr="002266A8" w:rsidRDefault="004724AF">
            <w:pPr>
              <w:spacing w:after="0" w:line="240" w:lineRule="auto"/>
              <w:rPr>
                <w:rFonts w:asciiTheme="majorHAnsi" w:hAnsiTheme="majorHAnsi" w:cstheme="majorHAnsi"/>
                <w:sz w:val="20"/>
              </w:rPr>
            </w:pPr>
            <w:r w:rsidRPr="002266A8">
              <w:rPr>
                <w:rFonts w:asciiTheme="majorHAnsi" w:hAnsiTheme="majorHAnsi" w:cstheme="majorHAnsi"/>
                <w:sz w:val="20"/>
              </w:rPr>
              <w:t>Registry entry exists; adapter raises NotImplementedError.</w:t>
            </w:r>
          </w:p>
        </w:tc>
        <w:tc>
          <w:tcPr>
            <w:tcW w:w="4824" w:type="dxa"/>
            <w:tcMar>
              <w:top w:w="70" w:type="dxa"/>
              <w:left w:w="85" w:type="dxa"/>
              <w:bottom w:w="70" w:type="dxa"/>
              <w:right w:w="85" w:type="dxa"/>
            </w:tcMar>
          </w:tcPr>
          <w:p w:rsidR="0070519A" w:rsidRPr="002266A8" w:rsidRDefault="002266A8" w:rsidP="002266A8">
            <w:pPr>
              <w:spacing w:after="0" w:line="240" w:lineRule="auto"/>
              <w:rPr>
                <w:rFonts w:asciiTheme="majorHAnsi" w:hAnsiTheme="majorHAnsi" w:cstheme="majorHAnsi"/>
                <w:sz w:val="20"/>
              </w:rPr>
            </w:pPr>
            <w:r>
              <w:rPr>
                <w:rFonts w:asciiTheme="majorHAnsi" w:hAnsiTheme="majorHAnsi" w:cstheme="majorHAnsi"/>
                <w:sz w:val="20"/>
              </w:rPr>
              <w:t>Not implemented, placeholder provided for scalability</w:t>
            </w:r>
          </w:p>
        </w:tc>
      </w:tr>
      <w:tr w:rsidR="002266A8" w:rsidRPr="002266A8" w:rsidTr="002266A8">
        <w:trPr>
          <w:cantSplit/>
          <w:jc w:val="center"/>
        </w:trPr>
        <w:tc>
          <w:tcPr>
            <w:tcW w:w="1656" w:type="dxa"/>
            <w:shd w:val="clear" w:color="auto" w:fill="F2F6F9"/>
            <w:tcMar>
              <w:top w:w="70" w:type="dxa"/>
              <w:left w:w="85" w:type="dxa"/>
              <w:bottom w:w="70" w:type="dxa"/>
              <w:right w:w="85" w:type="dxa"/>
            </w:tcMar>
          </w:tcPr>
          <w:p w:rsidR="002266A8" w:rsidRPr="002266A8" w:rsidRDefault="002266A8" w:rsidP="002266A8">
            <w:pPr>
              <w:spacing w:after="0" w:line="240" w:lineRule="auto"/>
              <w:rPr>
                <w:rFonts w:asciiTheme="majorHAnsi" w:hAnsiTheme="majorHAnsi" w:cstheme="majorHAnsi"/>
                <w:sz w:val="20"/>
              </w:rPr>
            </w:pPr>
            <w:r w:rsidRPr="002266A8">
              <w:rPr>
                <w:rFonts w:asciiTheme="majorHAnsi" w:hAnsiTheme="majorHAnsi" w:cstheme="majorHAnsi"/>
                <w:sz w:val="20"/>
              </w:rPr>
              <w:t>PowSyBl</w:t>
            </w:r>
          </w:p>
        </w:tc>
        <w:tc>
          <w:tcPr>
            <w:tcW w:w="3960" w:type="dxa"/>
            <w:shd w:val="clear" w:color="auto" w:fill="F2F6F9"/>
            <w:tcMar>
              <w:top w:w="70" w:type="dxa"/>
              <w:left w:w="85" w:type="dxa"/>
              <w:bottom w:w="70" w:type="dxa"/>
              <w:right w:w="85" w:type="dxa"/>
            </w:tcMar>
          </w:tcPr>
          <w:p w:rsidR="002266A8" w:rsidRPr="002266A8" w:rsidRDefault="002266A8" w:rsidP="002266A8">
            <w:pPr>
              <w:spacing w:after="0" w:line="240" w:lineRule="auto"/>
              <w:rPr>
                <w:rFonts w:asciiTheme="majorHAnsi" w:hAnsiTheme="majorHAnsi" w:cstheme="majorHAnsi"/>
                <w:sz w:val="20"/>
              </w:rPr>
            </w:pPr>
            <w:r w:rsidRPr="002266A8">
              <w:rPr>
                <w:rFonts w:asciiTheme="majorHAnsi" w:hAnsiTheme="majorHAnsi" w:cstheme="majorHAnsi"/>
                <w:sz w:val="20"/>
              </w:rPr>
              <w:t>Registry entry exists; adapter raises NotImplementedError.</w:t>
            </w:r>
          </w:p>
        </w:tc>
        <w:tc>
          <w:tcPr>
            <w:tcW w:w="4824" w:type="dxa"/>
            <w:shd w:val="clear" w:color="auto" w:fill="F2F6F9"/>
            <w:tcMar>
              <w:top w:w="70" w:type="dxa"/>
              <w:left w:w="85" w:type="dxa"/>
              <w:bottom w:w="70" w:type="dxa"/>
              <w:right w:w="85" w:type="dxa"/>
            </w:tcMar>
          </w:tcPr>
          <w:p w:rsidR="002266A8" w:rsidRPr="002266A8" w:rsidRDefault="002266A8" w:rsidP="002266A8">
            <w:pPr>
              <w:spacing w:after="0" w:line="240" w:lineRule="auto"/>
              <w:rPr>
                <w:rFonts w:asciiTheme="majorHAnsi" w:hAnsiTheme="majorHAnsi" w:cstheme="majorHAnsi"/>
                <w:sz w:val="20"/>
              </w:rPr>
            </w:pPr>
            <w:r>
              <w:rPr>
                <w:rFonts w:asciiTheme="majorHAnsi" w:hAnsiTheme="majorHAnsi" w:cstheme="majorHAnsi"/>
                <w:sz w:val="20"/>
              </w:rPr>
              <w:t>Not implemented, placeholder provided for scalability</w:t>
            </w:r>
          </w:p>
        </w:tc>
      </w:tr>
      <w:tr w:rsidR="002266A8" w:rsidRPr="002266A8" w:rsidTr="002266A8">
        <w:trPr>
          <w:cantSplit/>
          <w:jc w:val="center"/>
        </w:trPr>
        <w:tc>
          <w:tcPr>
            <w:tcW w:w="1656" w:type="dxa"/>
            <w:tcMar>
              <w:top w:w="70" w:type="dxa"/>
              <w:left w:w="85" w:type="dxa"/>
              <w:bottom w:w="70" w:type="dxa"/>
              <w:right w:w="85" w:type="dxa"/>
            </w:tcMar>
          </w:tcPr>
          <w:p w:rsidR="002266A8" w:rsidRPr="002266A8" w:rsidRDefault="002266A8" w:rsidP="002266A8">
            <w:pPr>
              <w:spacing w:after="0" w:line="240" w:lineRule="auto"/>
              <w:rPr>
                <w:rFonts w:asciiTheme="majorHAnsi" w:hAnsiTheme="majorHAnsi" w:cstheme="majorHAnsi"/>
                <w:sz w:val="20"/>
              </w:rPr>
            </w:pPr>
            <w:r w:rsidRPr="002266A8">
              <w:rPr>
                <w:rFonts w:asciiTheme="majorHAnsi" w:hAnsiTheme="majorHAnsi" w:cstheme="majorHAnsi"/>
                <w:sz w:val="20"/>
              </w:rPr>
              <w:t>PyPSA</w:t>
            </w:r>
          </w:p>
        </w:tc>
        <w:tc>
          <w:tcPr>
            <w:tcW w:w="3960" w:type="dxa"/>
            <w:tcMar>
              <w:top w:w="70" w:type="dxa"/>
              <w:left w:w="85" w:type="dxa"/>
              <w:bottom w:w="70" w:type="dxa"/>
              <w:right w:w="85" w:type="dxa"/>
            </w:tcMar>
          </w:tcPr>
          <w:p w:rsidR="002266A8" w:rsidRPr="002266A8" w:rsidRDefault="002266A8" w:rsidP="002266A8">
            <w:pPr>
              <w:spacing w:after="0" w:line="240" w:lineRule="auto"/>
              <w:rPr>
                <w:rFonts w:asciiTheme="majorHAnsi" w:hAnsiTheme="majorHAnsi" w:cstheme="majorHAnsi"/>
                <w:sz w:val="20"/>
              </w:rPr>
            </w:pPr>
            <w:r w:rsidRPr="002266A8">
              <w:rPr>
                <w:rFonts w:asciiTheme="majorHAnsi" w:hAnsiTheme="majorHAnsi" w:cstheme="majorHAnsi"/>
                <w:sz w:val="20"/>
              </w:rPr>
              <w:t>Registry entry exists; adapter raises NotImplementedError.</w:t>
            </w:r>
          </w:p>
        </w:tc>
        <w:tc>
          <w:tcPr>
            <w:tcW w:w="4824" w:type="dxa"/>
            <w:tcMar>
              <w:top w:w="70" w:type="dxa"/>
              <w:left w:w="85" w:type="dxa"/>
              <w:bottom w:w="70" w:type="dxa"/>
              <w:right w:w="85" w:type="dxa"/>
            </w:tcMar>
          </w:tcPr>
          <w:p w:rsidR="002266A8" w:rsidRPr="002266A8" w:rsidRDefault="002266A8" w:rsidP="002266A8">
            <w:pPr>
              <w:spacing w:after="0" w:line="240" w:lineRule="auto"/>
              <w:rPr>
                <w:rFonts w:asciiTheme="majorHAnsi" w:hAnsiTheme="majorHAnsi" w:cstheme="majorHAnsi"/>
                <w:sz w:val="20"/>
              </w:rPr>
            </w:pPr>
            <w:r>
              <w:rPr>
                <w:rFonts w:asciiTheme="majorHAnsi" w:hAnsiTheme="majorHAnsi" w:cstheme="majorHAnsi"/>
                <w:sz w:val="20"/>
              </w:rPr>
              <w:t>Not implemented, placeholder provided for scalability</w:t>
            </w:r>
          </w:p>
        </w:tc>
      </w:tr>
    </w:tbl>
    <w:p w:rsidR="002266A8" w:rsidRDefault="002266A8">
      <w:pPr>
        <w:spacing w:after="200" w:line="276" w:lineRule="auto"/>
        <w:rPr>
          <w:rFonts w:asciiTheme="majorHAnsi" w:eastAsiaTheme="majorEastAsia" w:hAnsiTheme="majorHAnsi" w:cstheme="majorHAnsi"/>
          <w:b/>
          <w:bCs/>
          <w:color w:val="163A5F"/>
          <w:sz w:val="36"/>
          <w:szCs w:val="28"/>
        </w:rPr>
      </w:pPr>
      <w:r>
        <w:rPr>
          <w:rFonts w:cstheme="majorHAnsi"/>
        </w:rPr>
        <w:br w:type="page"/>
      </w:r>
    </w:p>
    <w:p w:rsidR="0070519A" w:rsidRPr="00D036B0" w:rsidRDefault="004724AF">
      <w:pPr>
        <w:pStyle w:val="Heading1"/>
        <w:rPr>
          <w:rFonts w:cstheme="majorHAnsi"/>
        </w:rPr>
      </w:pPr>
      <w:bookmarkStart w:id="14" w:name="_Toc242903846"/>
      <w:r w:rsidRPr="00D036B0">
        <w:rPr>
          <w:rFonts w:cstheme="majorHAnsi"/>
        </w:rPr>
        <w:lastRenderedPageBreak/>
        <w:t>4. Component matching and alignment</w:t>
      </w:r>
      <w:bookmarkEnd w:id="14"/>
    </w:p>
    <w:p w:rsidR="0070519A" w:rsidRPr="00D036B0" w:rsidRDefault="004724AF">
      <w:pPr>
        <w:pStyle w:val="Heading2"/>
        <w:rPr>
          <w:rFonts w:cstheme="majorHAnsi"/>
        </w:rPr>
      </w:pPr>
      <w:bookmarkStart w:id="15" w:name="_Toc242903847"/>
      <w:r w:rsidRPr="00D036B0">
        <w:rPr>
          <w:rFonts w:cstheme="majorHAnsi"/>
        </w:rPr>
        <w:t xml:space="preserve">4.1 </w:t>
      </w:r>
      <w:r w:rsidR="002266A8">
        <w:rPr>
          <w:rFonts w:cstheme="majorHAnsi"/>
        </w:rPr>
        <w:t>Definition of Matching</w:t>
      </w:r>
      <w:bookmarkEnd w:id="15"/>
    </w:p>
    <w:p w:rsidR="0070519A" w:rsidRPr="002266A8" w:rsidRDefault="004724AF" w:rsidP="002266A8">
      <w:pPr>
        <w:jc w:val="both"/>
        <w:rPr>
          <w:rFonts w:asciiTheme="majorHAnsi" w:hAnsiTheme="majorHAnsi" w:cstheme="majorHAnsi"/>
          <w:sz w:val="22"/>
        </w:rPr>
      </w:pPr>
      <w:r w:rsidRPr="002266A8">
        <w:rPr>
          <w:rFonts w:asciiTheme="majorHAnsi" w:hAnsiTheme="majorHAnsi" w:cstheme="majorHAnsi"/>
          <w:sz w:val="22"/>
        </w:rPr>
        <w:t>The project as</w:t>
      </w:r>
      <w:r w:rsidR="002266A8">
        <w:rPr>
          <w:rFonts w:asciiTheme="majorHAnsi" w:hAnsiTheme="majorHAnsi" w:cstheme="majorHAnsi"/>
          <w:sz w:val="22"/>
        </w:rPr>
        <w:t xml:space="preserve">sumes fixed 1:1 correspondence and </w:t>
      </w:r>
      <w:r w:rsidRPr="002266A8">
        <w:rPr>
          <w:rFonts w:asciiTheme="majorHAnsi" w:hAnsiTheme="majorHAnsi" w:cstheme="majorHAnsi"/>
          <w:sz w:val="22"/>
        </w:rPr>
        <w:t>does not provide a general-purpose graph-isomorphism or bus-renumbering algorithm. Canonicalization and row ordering form the alignment contract</w:t>
      </w:r>
      <w:r w:rsidR="00D4044D">
        <w:rPr>
          <w:rFonts w:asciiTheme="majorHAnsi" w:hAnsiTheme="majorHAnsi" w:cstheme="majorHAnsi"/>
          <w:sz w:val="22"/>
        </w:rPr>
        <w:t>, and</w:t>
      </w:r>
      <w:r w:rsidRPr="002266A8">
        <w:rPr>
          <w:rFonts w:asciiTheme="majorHAnsi" w:hAnsiTheme="majorHAnsi" w:cstheme="majorHAnsi"/>
          <w:sz w:val="22"/>
        </w:rPr>
        <w:t xml:space="preserve"> the metadata comparator compares equal-shaped arrays position by position. A shape mismatch becomes NOT PERFORMED rather than being silently truncated.</w:t>
      </w:r>
    </w:p>
    <w:p w:rsidR="00D4044D" w:rsidRPr="00D4044D" w:rsidRDefault="004724AF" w:rsidP="00D4044D">
      <w:pPr>
        <w:pStyle w:val="ListParagraph"/>
        <w:numPr>
          <w:ilvl w:val="0"/>
          <w:numId w:val="10"/>
        </w:numPr>
        <w:jc w:val="both"/>
        <w:rPr>
          <w:rFonts w:asciiTheme="majorHAnsi" w:hAnsiTheme="majorHAnsi" w:cstheme="majorHAnsi"/>
          <w:sz w:val="22"/>
        </w:rPr>
      </w:pPr>
      <w:r w:rsidRPr="00D4044D">
        <w:rPr>
          <w:rFonts w:asciiTheme="majorHAnsi" w:hAnsiTheme="majorHAnsi" w:cstheme="majorHAnsi"/>
          <w:sz w:val="22"/>
        </w:rPr>
        <w:t xml:space="preserve">For topology, the primary test is the Ybus sparsity pattern after conversion. </w:t>
      </w:r>
    </w:p>
    <w:p w:rsidR="00D4044D" w:rsidRPr="00D4044D" w:rsidRDefault="004724AF" w:rsidP="00D4044D">
      <w:pPr>
        <w:pStyle w:val="ListParagraph"/>
        <w:numPr>
          <w:ilvl w:val="0"/>
          <w:numId w:val="10"/>
        </w:numPr>
        <w:jc w:val="both"/>
        <w:rPr>
          <w:rFonts w:asciiTheme="majorHAnsi" w:hAnsiTheme="majorHAnsi" w:cstheme="majorHAnsi"/>
          <w:sz w:val="22"/>
        </w:rPr>
      </w:pPr>
      <w:r w:rsidRPr="00D4044D">
        <w:rPr>
          <w:rFonts w:asciiTheme="majorHAnsi" w:hAnsiTheme="majorHAnsi" w:cstheme="majorHAnsi"/>
          <w:sz w:val="22"/>
        </w:rPr>
        <w:t xml:space="preserve">For branch canonicalization, the </w:t>
      </w:r>
      <w:r w:rsidR="001D16B5">
        <w:rPr>
          <w:rFonts w:asciiTheme="majorHAnsi" w:hAnsiTheme="majorHAnsi" w:cstheme="majorHAnsi"/>
          <w:sz w:val="22"/>
        </w:rPr>
        <w:t>Panda Power</w:t>
      </w:r>
      <w:r w:rsidRPr="00D4044D">
        <w:rPr>
          <w:rFonts w:asciiTheme="majorHAnsi" w:hAnsiTheme="majorHAnsi" w:cstheme="majorHAnsi"/>
          <w:sz w:val="22"/>
        </w:rPr>
        <w:t xml:space="preserve"> adapter consolidates lines and transformers to impedance rows, orders each endpoint pair consistently, swaps from/to flow outputs where the endpoint order is swapped, and sorts by from/to pair. </w:t>
      </w:r>
    </w:p>
    <w:p w:rsidR="00D4044D" w:rsidRPr="00D4044D" w:rsidRDefault="004724AF" w:rsidP="00D4044D">
      <w:pPr>
        <w:pStyle w:val="ListParagraph"/>
        <w:numPr>
          <w:ilvl w:val="0"/>
          <w:numId w:val="10"/>
        </w:numPr>
        <w:jc w:val="both"/>
        <w:rPr>
          <w:rFonts w:asciiTheme="majorHAnsi" w:hAnsiTheme="majorHAnsi" w:cstheme="majorHAnsi"/>
          <w:sz w:val="22"/>
        </w:rPr>
      </w:pPr>
      <w:r w:rsidRPr="00D4044D">
        <w:rPr>
          <w:rFonts w:asciiTheme="majorHAnsi" w:hAnsiTheme="majorHAnsi" w:cstheme="majorHAnsi"/>
          <w:sz w:val="22"/>
        </w:rPr>
        <w:t xml:space="preserve">For generation, external-grid and generator solved outputs are concatenated and sorted by bus. </w:t>
      </w:r>
    </w:p>
    <w:p w:rsidR="0070519A" w:rsidRPr="00D4044D" w:rsidRDefault="004724AF" w:rsidP="00D4044D">
      <w:pPr>
        <w:pStyle w:val="ListParagraph"/>
        <w:numPr>
          <w:ilvl w:val="0"/>
          <w:numId w:val="10"/>
        </w:numPr>
        <w:jc w:val="both"/>
        <w:rPr>
          <w:rFonts w:asciiTheme="majorHAnsi" w:hAnsiTheme="majorHAnsi" w:cstheme="majorHAnsi"/>
          <w:sz w:val="22"/>
        </w:rPr>
      </w:pPr>
      <w:r w:rsidRPr="00D4044D">
        <w:rPr>
          <w:rFonts w:asciiTheme="majorHAnsi" w:hAnsiTheme="majorHAnsi" w:cstheme="majorHAnsi"/>
          <w:sz w:val="22"/>
        </w:rPr>
        <w:t>For loads in MATPOWER model data, demand is treated as bus-level PD/QD and only non-zero-load buses are selected.</w:t>
      </w:r>
    </w:p>
    <w:p w:rsidR="0070519A" w:rsidRPr="00D036B0" w:rsidRDefault="004724AF">
      <w:pPr>
        <w:pStyle w:val="Heading2"/>
        <w:rPr>
          <w:rFonts w:cstheme="majorHAnsi"/>
        </w:rPr>
      </w:pPr>
      <w:bookmarkStart w:id="16" w:name="_Toc242903848"/>
      <w:r w:rsidRPr="00D036B0">
        <w:rPr>
          <w:rFonts w:cstheme="majorHAnsi"/>
        </w:rPr>
        <w:t>4.2 Component-specific rules and risks</w:t>
      </w:r>
      <w:bookmarkEnd w:id="16"/>
    </w:p>
    <w:tbl>
      <w:tblPr>
        <w:tblStyle w:val="TableGrid"/>
        <w:tblW w:w="10440" w:type="dxa"/>
        <w:jc w:val="center"/>
        <w:tblLayout w:type="fixed"/>
        <w:tblLook w:val="04A0" w:firstRow="1" w:lastRow="0" w:firstColumn="1" w:lastColumn="0" w:noHBand="0" w:noVBand="1"/>
      </w:tblPr>
      <w:tblGrid>
        <w:gridCol w:w="1271"/>
        <w:gridCol w:w="4394"/>
        <w:gridCol w:w="4775"/>
      </w:tblGrid>
      <w:tr w:rsidR="0070519A" w:rsidRPr="00D4044D" w:rsidTr="00D4044D">
        <w:trPr>
          <w:cantSplit/>
          <w:tblHeader/>
          <w:jc w:val="center"/>
        </w:trPr>
        <w:tc>
          <w:tcPr>
            <w:tcW w:w="1271" w:type="dxa"/>
            <w:shd w:val="clear" w:color="auto" w:fill="163A5F"/>
            <w:tcMar>
              <w:top w:w="70" w:type="dxa"/>
              <w:left w:w="85" w:type="dxa"/>
              <w:bottom w:w="70" w:type="dxa"/>
              <w:right w:w="85" w:type="dxa"/>
            </w:tcMar>
            <w:vAlign w:val="center"/>
          </w:tcPr>
          <w:p w:rsidR="0070519A" w:rsidRPr="00D4044D" w:rsidRDefault="004724AF">
            <w:pPr>
              <w:spacing w:after="0"/>
              <w:rPr>
                <w:rFonts w:asciiTheme="majorHAnsi" w:hAnsiTheme="majorHAnsi" w:cstheme="majorHAnsi"/>
                <w:sz w:val="20"/>
              </w:rPr>
            </w:pPr>
            <w:r w:rsidRPr="00D4044D">
              <w:rPr>
                <w:rFonts w:asciiTheme="majorHAnsi" w:hAnsiTheme="majorHAnsi" w:cstheme="majorHAnsi"/>
                <w:b/>
                <w:color w:val="FFFFFF"/>
                <w:sz w:val="20"/>
              </w:rPr>
              <w:t>Component</w:t>
            </w:r>
          </w:p>
        </w:tc>
        <w:tc>
          <w:tcPr>
            <w:tcW w:w="4394" w:type="dxa"/>
            <w:shd w:val="clear" w:color="auto" w:fill="163A5F"/>
            <w:tcMar>
              <w:top w:w="70" w:type="dxa"/>
              <w:left w:w="85" w:type="dxa"/>
              <w:bottom w:w="70" w:type="dxa"/>
              <w:right w:w="85" w:type="dxa"/>
            </w:tcMar>
            <w:vAlign w:val="center"/>
          </w:tcPr>
          <w:p w:rsidR="0070519A" w:rsidRPr="00D4044D" w:rsidRDefault="004724AF">
            <w:pPr>
              <w:spacing w:after="0"/>
              <w:rPr>
                <w:rFonts w:asciiTheme="majorHAnsi" w:hAnsiTheme="majorHAnsi" w:cstheme="majorHAnsi"/>
                <w:sz w:val="20"/>
              </w:rPr>
            </w:pPr>
            <w:r w:rsidRPr="00D4044D">
              <w:rPr>
                <w:rFonts w:asciiTheme="majorHAnsi" w:hAnsiTheme="majorHAnsi" w:cstheme="majorHAnsi"/>
                <w:b/>
                <w:color w:val="FFFFFF"/>
                <w:sz w:val="20"/>
              </w:rPr>
              <w:t>Present behavior</w:t>
            </w:r>
          </w:p>
        </w:tc>
        <w:tc>
          <w:tcPr>
            <w:tcW w:w="4775" w:type="dxa"/>
            <w:shd w:val="clear" w:color="auto" w:fill="163A5F"/>
            <w:tcMar>
              <w:top w:w="70" w:type="dxa"/>
              <w:left w:w="85" w:type="dxa"/>
              <w:bottom w:w="70" w:type="dxa"/>
              <w:right w:w="85" w:type="dxa"/>
            </w:tcMar>
            <w:vAlign w:val="center"/>
          </w:tcPr>
          <w:p w:rsidR="0070519A" w:rsidRPr="00D4044D" w:rsidRDefault="00D4044D" w:rsidP="00D4044D">
            <w:pPr>
              <w:spacing w:after="0"/>
              <w:rPr>
                <w:rFonts w:asciiTheme="majorHAnsi" w:hAnsiTheme="majorHAnsi" w:cstheme="majorHAnsi"/>
                <w:sz w:val="20"/>
              </w:rPr>
            </w:pPr>
            <w:r>
              <w:rPr>
                <w:rFonts w:asciiTheme="majorHAnsi" w:hAnsiTheme="majorHAnsi" w:cstheme="majorHAnsi"/>
                <w:b/>
                <w:color w:val="FFFFFF"/>
                <w:sz w:val="20"/>
              </w:rPr>
              <w:t>L</w:t>
            </w:r>
            <w:r w:rsidR="004724AF" w:rsidRPr="00D4044D">
              <w:rPr>
                <w:rFonts w:asciiTheme="majorHAnsi" w:hAnsiTheme="majorHAnsi" w:cstheme="majorHAnsi"/>
                <w:b/>
                <w:color w:val="FFFFFF"/>
                <w:sz w:val="20"/>
              </w:rPr>
              <w:t xml:space="preserve">imitation </w:t>
            </w:r>
            <w:r>
              <w:rPr>
                <w:rFonts w:asciiTheme="majorHAnsi" w:hAnsiTheme="majorHAnsi" w:cstheme="majorHAnsi"/>
                <w:b/>
                <w:color w:val="FFFFFF"/>
                <w:sz w:val="20"/>
              </w:rPr>
              <w:t>identified / future scope</w:t>
            </w:r>
          </w:p>
        </w:tc>
      </w:tr>
      <w:tr w:rsidR="0070519A" w:rsidRPr="00D4044D" w:rsidTr="00D4044D">
        <w:trPr>
          <w:cantSplit/>
          <w:jc w:val="center"/>
        </w:trPr>
        <w:tc>
          <w:tcPr>
            <w:tcW w:w="1271"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Bus</w:t>
            </w:r>
          </w:p>
        </w:tc>
        <w:tc>
          <w:tcPr>
            <w:tcW w:w="4394"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 xml:space="preserve">Rows become canonical </w:t>
            </w:r>
            <w:r w:rsidR="001D16B5">
              <w:rPr>
                <w:rFonts w:asciiTheme="majorHAnsi" w:hAnsiTheme="majorHAnsi" w:cstheme="majorHAnsi"/>
                <w:sz w:val="20"/>
              </w:rPr>
              <w:t>Panda Power</w:t>
            </w:r>
            <w:r w:rsidRPr="00D4044D">
              <w:rPr>
                <w:rFonts w:asciiTheme="majorHAnsi" w:hAnsiTheme="majorHAnsi" w:cstheme="majorHAnsi"/>
                <w:sz w:val="20"/>
              </w:rPr>
              <w:t xml:space="preserve"> buses; PPC BUS_I is compared exactly in configured model metrics; Ybus shape checks bus count.</w:t>
            </w:r>
          </w:p>
        </w:tc>
        <w:tc>
          <w:tcPr>
            <w:tcW w:w="4775"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Cross-format external bus identifiers can be remapped to row indices. Fixed map is an assumption, not inferred identity.</w:t>
            </w:r>
          </w:p>
        </w:tc>
      </w:tr>
      <w:tr w:rsidR="0070519A" w:rsidRPr="00D4044D" w:rsidTr="00D4044D">
        <w:trPr>
          <w:cantSplit/>
          <w:jc w:val="center"/>
        </w:trPr>
        <w:tc>
          <w:tcPr>
            <w:tcW w:w="1271"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Branch</w:t>
            </w:r>
          </w:p>
        </w:tc>
        <w:tc>
          <w:tcPr>
            <w:tcW w:w="4394"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Endpoint columns are canonicalized; Ybus sparsity/value comparison tests electrical connectivity/admittance. Branch R/X/B are metadata metrics.</w:t>
            </w:r>
          </w:p>
        </w:tc>
        <w:tc>
          <w:tcPr>
            <w:tcW w:w="4775"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Parallel circuits with the same endpoints can be ambiguous without circuit IDs. Tap/phase-shift/status coverage depends on metadata rows and conversion.</w:t>
            </w:r>
          </w:p>
        </w:tc>
      </w:tr>
      <w:tr w:rsidR="0070519A" w:rsidRPr="00D4044D" w:rsidTr="00D4044D">
        <w:trPr>
          <w:cantSplit/>
          <w:jc w:val="center"/>
        </w:trPr>
        <w:tc>
          <w:tcPr>
            <w:tcW w:w="1271"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Generator</w:t>
            </w:r>
          </w:p>
        </w:tc>
        <w:tc>
          <w:tcPr>
            <w:tcW w:w="4394"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Model metrics compare mapped bus and configured P/Q limits/setpoints; solved state compares P/Q.</w:t>
            </w:r>
          </w:p>
        </w:tc>
        <w:tc>
          <w:tcPr>
            <w:tcW w:w="4775" w:type="dxa"/>
            <w:tcMar>
              <w:top w:w="70" w:type="dxa"/>
              <w:left w:w="85" w:type="dxa"/>
              <w:bottom w:w="70" w:type="dxa"/>
              <w:right w:w="85" w:type="dxa"/>
            </w:tcMar>
          </w:tcPr>
          <w:p w:rsidR="0070519A" w:rsidRPr="00D4044D" w:rsidRDefault="004724AF" w:rsidP="00D4044D">
            <w:pPr>
              <w:spacing w:after="0" w:line="240" w:lineRule="auto"/>
              <w:rPr>
                <w:rFonts w:asciiTheme="majorHAnsi" w:hAnsiTheme="majorHAnsi" w:cstheme="majorHAnsi"/>
                <w:sz w:val="20"/>
              </w:rPr>
            </w:pPr>
            <w:r w:rsidRPr="00D4044D">
              <w:rPr>
                <w:rFonts w:asciiTheme="majorHAnsi" w:hAnsiTheme="majorHAnsi" w:cstheme="majorHAnsi"/>
                <w:sz w:val="20"/>
              </w:rPr>
              <w:t xml:space="preserve">Multiple generators at one bus can be ambiguous </w:t>
            </w:r>
            <w:r w:rsidR="00D4044D">
              <w:rPr>
                <w:rFonts w:asciiTheme="majorHAnsi" w:hAnsiTheme="majorHAnsi" w:cstheme="majorHAnsi"/>
                <w:sz w:val="20"/>
              </w:rPr>
              <w:t>as</w:t>
            </w:r>
            <w:r w:rsidRPr="00D4044D">
              <w:rPr>
                <w:rFonts w:asciiTheme="majorHAnsi" w:hAnsiTheme="majorHAnsi" w:cstheme="majorHAnsi"/>
                <w:sz w:val="20"/>
              </w:rPr>
              <w:t xml:space="preserve"> row sorting does not</w:t>
            </w:r>
            <w:r w:rsidR="00D4044D">
              <w:rPr>
                <w:rFonts w:asciiTheme="majorHAnsi" w:hAnsiTheme="majorHAnsi" w:cstheme="majorHAnsi"/>
                <w:sz w:val="20"/>
              </w:rPr>
              <w:t xml:space="preserve"> preserve stable unit identity.</w:t>
            </w:r>
          </w:p>
        </w:tc>
      </w:tr>
      <w:tr w:rsidR="0070519A" w:rsidRPr="00D4044D" w:rsidTr="00D4044D">
        <w:trPr>
          <w:cantSplit/>
          <w:jc w:val="center"/>
        </w:trPr>
        <w:tc>
          <w:tcPr>
            <w:tcW w:w="1271"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Load</w:t>
            </w:r>
          </w:p>
        </w:tc>
        <w:tc>
          <w:tcPr>
            <w:tcW w:w="4394"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Model comparisons use bus-level P/Q from PPC; state comparisons use res_load rows.</w:t>
            </w:r>
          </w:p>
        </w:tc>
        <w:tc>
          <w:tcPr>
            <w:tcW w:w="4775" w:type="dxa"/>
            <w:shd w:val="clear" w:color="auto" w:fill="F2F6F9"/>
            <w:tcMar>
              <w:top w:w="70" w:type="dxa"/>
              <w:left w:w="85" w:type="dxa"/>
              <w:bottom w:w="70" w:type="dxa"/>
              <w:right w:w="85" w:type="dxa"/>
            </w:tcMar>
          </w:tcPr>
          <w:p w:rsidR="0070519A" w:rsidRPr="00D4044D" w:rsidRDefault="004724AF" w:rsidP="00D4044D">
            <w:pPr>
              <w:spacing w:after="0" w:line="240" w:lineRule="auto"/>
              <w:rPr>
                <w:rFonts w:asciiTheme="majorHAnsi" w:hAnsiTheme="majorHAnsi" w:cstheme="majorHAnsi"/>
                <w:sz w:val="20"/>
              </w:rPr>
            </w:pPr>
            <w:r w:rsidRPr="00D4044D">
              <w:rPr>
                <w:rFonts w:asciiTheme="majorHAnsi" w:hAnsiTheme="majorHAnsi" w:cstheme="majorHAnsi"/>
                <w:sz w:val="20"/>
              </w:rPr>
              <w:t>A many-load-to-one-bus conversion can change row granularity</w:t>
            </w:r>
            <w:r w:rsidR="00D4044D">
              <w:rPr>
                <w:rFonts w:asciiTheme="majorHAnsi" w:hAnsiTheme="majorHAnsi" w:cstheme="majorHAnsi"/>
                <w:sz w:val="20"/>
              </w:rPr>
              <w:t>.</w:t>
            </w:r>
            <w:r w:rsidRPr="00D4044D">
              <w:rPr>
                <w:rFonts w:asciiTheme="majorHAnsi" w:hAnsiTheme="majorHAnsi" w:cstheme="majorHAnsi"/>
                <w:sz w:val="20"/>
              </w:rPr>
              <w:t xml:space="preserve"> </w:t>
            </w:r>
            <w:r w:rsidR="00D4044D">
              <w:rPr>
                <w:rFonts w:asciiTheme="majorHAnsi" w:hAnsiTheme="majorHAnsi" w:cstheme="majorHAnsi"/>
                <w:sz w:val="20"/>
              </w:rPr>
              <w:t xml:space="preserve"> To </w:t>
            </w:r>
            <w:r w:rsidRPr="00D4044D">
              <w:rPr>
                <w:rFonts w:asciiTheme="majorHAnsi" w:hAnsiTheme="majorHAnsi" w:cstheme="majorHAnsi"/>
                <w:sz w:val="20"/>
              </w:rPr>
              <w:t>identify whether the metric is per load or aggregated by bus before comparing.</w:t>
            </w:r>
          </w:p>
        </w:tc>
      </w:tr>
      <w:tr w:rsidR="0070519A" w:rsidRPr="00D4044D" w:rsidTr="00D4044D">
        <w:trPr>
          <w:cantSplit/>
          <w:jc w:val="center"/>
        </w:trPr>
        <w:tc>
          <w:tcPr>
            <w:tcW w:w="1271"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Shunt</w:t>
            </w:r>
          </w:p>
        </w:tc>
        <w:tc>
          <w:tcPr>
            <w:tcW w:w="4394"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Conversion exists for MATPOWER shunts, but no enabled shunt scope in supplied metrics.csv.</w:t>
            </w:r>
          </w:p>
        </w:tc>
        <w:tc>
          <w:tcPr>
            <w:tcW w:w="4775"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Add stable IDs, susceptance/conductance unit normalization and explicit comparison rules.</w:t>
            </w:r>
          </w:p>
        </w:tc>
      </w:tr>
      <w:tr w:rsidR="0070519A" w:rsidRPr="00D4044D" w:rsidTr="00D4044D">
        <w:trPr>
          <w:cantSplit/>
          <w:jc w:val="center"/>
        </w:trPr>
        <w:tc>
          <w:tcPr>
            <w:tcW w:w="1271"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Branch orientation</w:t>
            </w:r>
          </w:p>
        </w:tc>
        <w:tc>
          <w:tcPr>
            <w:tcW w:w="4394"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The canonicalizer swaps endpoint order and swaps P/Q from/to flow columns when needed.</w:t>
            </w:r>
          </w:p>
        </w:tc>
        <w:tc>
          <w:tcPr>
            <w:tcW w:w="4775"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The generic matcher still assumes that the resulting rows are aligned; swapped terminals in arbitrary formats must be verified in adapter tests.</w:t>
            </w:r>
          </w:p>
        </w:tc>
      </w:tr>
    </w:tbl>
    <w:p w:rsidR="00D4044D" w:rsidRDefault="00D4044D">
      <w:pPr>
        <w:spacing w:after="200" w:line="276" w:lineRule="auto"/>
        <w:rPr>
          <w:rFonts w:asciiTheme="majorHAnsi" w:eastAsiaTheme="majorEastAsia" w:hAnsiTheme="majorHAnsi" w:cstheme="majorHAnsi"/>
          <w:b/>
          <w:bCs/>
          <w:color w:val="163A5F"/>
          <w:sz w:val="36"/>
          <w:szCs w:val="28"/>
        </w:rPr>
      </w:pPr>
      <w:r>
        <w:rPr>
          <w:rFonts w:cstheme="majorHAnsi"/>
        </w:rPr>
        <w:br w:type="page"/>
      </w:r>
    </w:p>
    <w:p w:rsidR="0070519A" w:rsidRPr="00D036B0" w:rsidRDefault="004724AF">
      <w:pPr>
        <w:pStyle w:val="Heading1"/>
        <w:rPr>
          <w:rFonts w:cstheme="majorHAnsi"/>
        </w:rPr>
      </w:pPr>
      <w:bookmarkStart w:id="17" w:name="_Toc242903849"/>
      <w:r w:rsidRPr="00D036B0">
        <w:rPr>
          <w:rFonts w:cstheme="majorHAnsi"/>
        </w:rPr>
        <w:lastRenderedPageBreak/>
        <w:t>5. Metrics and computations</w:t>
      </w:r>
      <w:bookmarkEnd w:id="17"/>
    </w:p>
    <w:p w:rsidR="0070519A" w:rsidRPr="00D036B0" w:rsidRDefault="004724AF">
      <w:pPr>
        <w:pStyle w:val="Heading2"/>
        <w:rPr>
          <w:rFonts w:cstheme="majorHAnsi"/>
        </w:rPr>
      </w:pPr>
      <w:bookmarkStart w:id="18" w:name="_Toc242903850"/>
      <w:r w:rsidRPr="00D036B0">
        <w:rPr>
          <w:rFonts w:cstheme="majorHAnsi"/>
        </w:rPr>
        <w:t>5.1 Metrics configured</w:t>
      </w:r>
      <w:bookmarkEnd w:id="18"/>
    </w:p>
    <w:tbl>
      <w:tblPr>
        <w:tblStyle w:val="TableGrid"/>
        <w:tblW w:w="0" w:type="auto"/>
        <w:jc w:val="center"/>
        <w:tblLayout w:type="fixed"/>
        <w:tblLook w:val="04A0" w:firstRow="1" w:lastRow="0" w:firstColumn="1" w:lastColumn="0" w:noHBand="0" w:noVBand="1"/>
      </w:tblPr>
      <w:tblGrid>
        <w:gridCol w:w="1800"/>
        <w:gridCol w:w="4320"/>
        <w:gridCol w:w="4320"/>
      </w:tblGrid>
      <w:tr w:rsidR="0070519A" w:rsidRPr="00D036B0">
        <w:trPr>
          <w:cantSplit/>
          <w:tblHeader/>
          <w:jc w:val="center"/>
        </w:trPr>
        <w:tc>
          <w:tcPr>
            <w:tcW w:w="1800" w:type="dxa"/>
            <w:shd w:val="clear" w:color="auto" w:fill="163A5F"/>
            <w:tcMar>
              <w:top w:w="70" w:type="dxa"/>
              <w:left w:w="85" w:type="dxa"/>
              <w:bottom w:w="70" w:type="dxa"/>
              <w:right w:w="85" w:type="dxa"/>
            </w:tcMar>
            <w:vAlign w:val="center"/>
          </w:tcPr>
          <w:p w:rsidR="0070519A" w:rsidRPr="00D4044D" w:rsidRDefault="004724AF">
            <w:pPr>
              <w:spacing w:after="0"/>
              <w:rPr>
                <w:rFonts w:asciiTheme="majorHAnsi" w:hAnsiTheme="majorHAnsi" w:cstheme="majorHAnsi"/>
                <w:sz w:val="20"/>
              </w:rPr>
            </w:pPr>
            <w:r w:rsidRPr="00D4044D">
              <w:rPr>
                <w:rFonts w:asciiTheme="majorHAnsi" w:hAnsiTheme="majorHAnsi" w:cstheme="majorHAnsi"/>
                <w:b/>
                <w:color w:val="FFFFFF"/>
                <w:sz w:val="20"/>
              </w:rPr>
              <w:t>Scope / asset</w:t>
            </w:r>
          </w:p>
        </w:tc>
        <w:tc>
          <w:tcPr>
            <w:tcW w:w="4320" w:type="dxa"/>
            <w:shd w:val="clear" w:color="auto" w:fill="163A5F"/>
            <w:tcMar>
              <w:top w:w="70" w:type="dxa"/>
              <w:left w:w="85" w:type="dxa"/>
              <w:bottom w:w="70" w:type="dxa"/>
              <w:right w:w="85" w:type="dxa"/>
            </w:tcMar>
            <w:vAlign w:val="center"/>
          </w:tcPr>
          <w:p w:rsidR="0070519A" w:rsidRPr="00D4044D" w:rsidRDefault="004724AF">
            <w:pPr>
              <w:spacing w:after="0"/>
              <w:rPr>
                <w:rFonts w:asciiTheme="majorHAnsi" w:hAnsiTheme="majorHAnsi" w:cstheme="majorHAnsi"/>
                <w:sz w:val="20"/>
              </w:rPr>
            </w:pPr>
            <w:r w:rsidRPr="00D4044D">
              <w:rPr>
                <w:rFonts w:asciiTheme="majorHAnsi" w:hAnsiTheme="majorHAnsi" w:cstheme="majorHAnsi"/>
                <w:b/>
                <w:color w:val="FFFFFF"/>
                <w:sz w:val="20"/>
              </w:rPr>
              <w:t>Enabled configured measures</w:t>
            </w:r>
          </w:p>
        </w:tc>
        <w:tc>
          <w:tcPr>
            <w:tcW w:w="4320" w:type="dxa"/>
            <w:shd w:val="clear" w:color="auto" w:fill="163A5F"/>
            <w:tcMar>
              <w:top w:w="70" w:type="dxa"/>
              <w:left w:w="85" w:type="dxa"/>
              <w:bottom w:w="70" w:type="dxa"/>
              <w:right w:w="85" w:type="dxa"/>
            </w:tcMar>
            <w:vAlign w:val="center"/>
          </w:tcPr>
          <w:p w:rsidR="0070519A" w:rsidRPr="00D4044D" w:rsidRDefault="004724AF">
            <w:pPr>
              <w:spacing w:after="0"/>
              <w:rPr>
                <w:rFonts w:asciiTheme="majorHAnsi" w:hAnsiTheme="majorHAnsi" w:cstheme="majorHAnsi"/>
                <w:sz w:val="20"/>
              </w:rPr>
            </w:pPr>
            <w:r w:rsidRPr="00D4044D">
              <w:rPr>
                <w:rFonts w:asciiTheme="majorHAnsi" w:hAnsiTheme="majorHAnsi" w:cstheme="majorHAnsi"/>
                <w:b/>
                <w:color w:val="FFFFFF"/>
                <w:sz w:val="20"/>
              </w:rPr>
              <w:t>Current status</w:t>
            </w:r>
          </w:p>
        </w:tc>
      </w:tr>
      <w:tr w:rsidR="0070519A" w:rsidRPr="00D036B0">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Model / bus</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BUS_I exact (bus ID) in PPC. Optional BASE_KV and BUS_TYPE rows exist but are disabled.</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Supplemental metadata diagnostic; Ybus remains primary model gate.</w:t>
            </w:r>
          </w:p>
        </w:tc>
      </w:tr>
      <w:tr w:rsidR="0070519A" w:rsidRPr="00D036B0">
        <w:trPr>
          <w:cantSplit/>
          <w:jc w:val="center"/>
        </w:trPr>
        <w:tc>
          <w:tcPr>
            <w:tcW w:w="180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Model / branch</w:t>
            </w:r>
          </w:p>
        </w:tc>
        <w:tc>
          <w:tcPr>
            <w:tcW w:w="432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F_BUS, T_BUS exact; BR_R, BR_X, BR_B absolute.</w:t>
            </w:r>
          </w:p>
        </w:tc>
        <w:tc>
          <w:tcPr>
            <w:tcW w:w="432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Rates/angles/tap are not currently enabled in metrics.csv.</w:t>
            </w:r>
          </w:p>
        </w:tc>
      </w:tr>
      <w:tr w:rsidR="0070519A" w:rsidRPr="00D036B0">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Model / load</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Bus ID exact; PD and QD absolute, restricted to non-zero demand buses.</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MATPOWER PPC load representation is bus aggregated.</w:t>
            </w:r>
          </w:p>
        </w:tc>
      </w:tr>
      <w:tr w:rsidR="0070519A" w:rsidRPr="00D036B0">
        <w:trPr>
          <w:cantSplit/>
          <w:jc w:val="center"/>
        </w:trPr>
        <w:tc>
          <w:tcPr>
            <w:tcW w:w="180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Model / generation</w:t>
            </w:r>
          </w:p>
        </w:tc>
        <w:tc>
          <w:tcPr>
            <w:tcW w:w="432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GEN_BUS exact; PG, PMAX, PMIN, VG, QMAX, QMIN absolute.</w:t>
            </w:r>
          </w:p>
        </w:tc>
        <w:tc>
          <w:tcPr>
            <w:tcW w:w="432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P/Q generation rows align by canonical order.</w:t>
            </w:r>
          </w:p>
        </w:tc>
      </w:tr>
      <w:tr w:rsidR="0070519A" w:rsidRPr="00D036B0">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State / bus</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vm_pu absolute; va_degree wrapped-angle comparison.</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Tolerance 0.01 for both; angle severe threshold 3 degrees, VM severe threshold 0.01 pu in supplied metrics.</w:t>
            </w:r>
          </w:p>
        </w:tc>
      </w:tr>
      <w:tr w:rsidR="0070519A" w:rsidRPr="00D036B0">
        <w:trPr>
          <w:cantSplit/>
          <w:jc w:val="center"/>
        </w:trPr>
        <w:tc>
          <w:tcPr>
            <w:tcW w:w="180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State / generation</w:t>
            </w:r>
          </w:p>
        </w:tc>
        <w:tc>
          <w:tcPr>
            <w:tcW w:w="432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P, Q and derived active-generation share.</w:t>
            </w:r>
          </w:p>
        </w:tc>
        <w:tc>
          <w:tcPr>
            <w:tcW w:w="4320" w:type="dxa"/>
            <w:shd w:val="clear" w:color="auto" w:fill="F2F6F9"/>
            <w:tcMar>
              <w:top w:w="70" w:type="dxa"/>
              <w:left w:w="85" w:type="dxa"/>
              <w:bottom w:w="70" w:type="dxa"/>
              <w:right w:w="85" w:type="dxa"/>
            </w:tcMar>
          </w:tcPr>
          <w:p w:rsid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 xml:space="preserve">Share uses 100 * p_mw / sum(p_mw); </w:t>
            </w:r>
          </w:p>
          <w:p w:rsidR="0070519A" w:rsidRPr="00D4044D" w:rsidRDefault="00D4044D">
            <w:pPr>
              <w:spacing w:after="0" w:line="240" w:lineRule="auto"/>
              <w:rPr>
                <w:rFonts w:asciiTheme="majorHAnsi" w:hAnsiTheme="majorHAnsi" w:cstheme="majorHAnsi"/>
                <w:sz w:val="20"/>
              </w:rPr>
            </w:pPr>
            <w:r>
              <w:rPr>
                <w:rFonts w:asciiTheme="majorHAnsi" w:hAnsiTheme="majorHAnsi" w:cstheme="majorHAnsi"/>
                <w:sz w:val="20"/>
              </w:rPr>
              <w:t xml:space="preserve">TODO: </w:t>
            </w:r>
            <w:r w:rsidR="004724AF" w:rsidRPr="00D4044D">
              <w:rPr>
                <w:rFonts w:asciiTheme="majorHAnsi" w:hAnsiTheme="majorHAnsi" w:cstheme="majorHAnsi"/>
                <w:sz w:val="20"/>
              </w:rPr>
              <w:t>undefined zero totals need explicit review.</w:t>
            </w:r>
          </w:p>
        </w:tc>
      </w:tr>
      <w:tr w:rsidR="0070519A" w:rsidRPr="00D036B0">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State / load</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P and Q.</w:t>
            </w:r>
          </w:p>
        </w:tc>
        <w:tc>
          <w:tcPr>
            <w:tcW w:w="4320" w:type="dxa"/>
            <w:tcMar>
              <w:top w:w="70" w:type="dxa"/>
              <w:left w:w="85" w:type="dxa"/>
              <w:bottom w:w="70" w:type="dxa"/>
              <w:right w:w="85" w:type="dxa"/>
            </w:tcMar>
          </w:tcPr>
          <w:p w:rsidR="0070519A" w:rsidRPr="00D4044D" w:rsidRDefault="0070519A">
            <w:pPr>
              <w:spacing w:after="0" w:line="240" w:lineRule="auto"/>
              <w:rPr>
                <w:rFonts w:asciiTheme="majorHAnsi" w:hAnsiTheme="majorHAnsi" w:cstheme="majorHAnsi"/>
                <w:sz w:val="20"/>
              </w:rPr>
            </w:pPr>
          </w:p>
        </w:tc>
      </w:tr>
      <w:tr w:rsidR="0070519A" w:rsidRPr="00D036B0">
        <w:trPr>
          <w:cantSplit/>
          <w:jc w:val="center"/>
        </w:trPr>
        <w:tc>
          <w:tcPr>
            <w:tcW w:w="180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State / branch</w:t>
            </w:r>
          </w:p>
        </w:tc>
        <w:tc>
          <w:tcPr>
            <w:tcW w:w="432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P/Q at both ends; S at both ends; P/Q losses and percent losses.</w:t>
            </w:r>
          </w:p>
        </w:tc>
        <w:tc>
          <w:tcPr>
            <w:tcW w:w="432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 xml:space="preserve">Uses res_impedance; </w:t>
            </w:r>
            <w:r w:rsidR="00D4044D">
              <w:rPr>
                <w:rFonts w:asciiTheme="majorHAnsi" w:hAnsiTheme="majorHAnsi" w:cstheme="majorHAnsi"/>
                <w:sz w:val="20"/>
              </w:rPr>
              <w:br/>
            </w:r>
            <w:r w:rsidRPr="00D4044D">
              <w:rPr>
                <w:rFonts w:asciiTheme="majorHAnsi" w:hAnsiTheme="majorHAnsi" w:cstheme="majorHAnsi"/>
                <w:sz w:val="20"/>
              </w:rPr>
              <w:t>loading percent is not configured</w:t>
            </w:r>
            <w:r w:rsidR="00D4044D">
              <w:rPr>
                <w:rFonts w:asciiTheme="majorHAnsi" w:hAnsiTheme="majorHAnsi" w:cstheme="majorHAnsi"/>
                <w:sz w:val="20"/>
              </w:rPr>
              <w:t xml:space="preserve"> as instructed</w:t>
            </w:r>
            <w:r w:rsidRPr="00D4044D">
              <w:rPr>
                <w:rFonts w:asciiTheme="majorHAnsi" w:hAnsiTheme="majorHAnsi" w:cstheme="majorHAnsi"/>
                <w:sz w:val="20"/>
              </w:rPr>
              <w:t>.</w:t>
            </w:r>
          </w:p>
        </w:tc>
      </w:tr>
      <w:tr w:rsidR="0070519A" w:rsidRPr="00D036B0">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System summary</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Total generation/load P/Q, branch loss P/Q, balance residuals, voltage and angle min/max with bus IDs.</w:t>
            </w:r>
          </w:p>
        </w:tc>
        <w:tc>
          <w:tcPr>
            <w:tcW w:w="432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Calculated separately from per-asset metric comparisons.</w:t>
            </w:r>
          </w:p>
        </w:tc>
      </w:tr>
    </w:tbl>
    <w:p w:rsidR="0070519A" w:rsidRPr="00D036B0" w:rsidRDefault="0070519A">
      <w:pPr>
        <w:spacing w:after="0"/>
        <w:rPr>
          <w:rFonts w:asciiTheme="majorHAnsi" w:hAnsiTheme="majorHAnsi" w:cstheme="majorHAnsi"/>
        </w:rPr>
      </w:pPr>
    </w:p>
    <w:p w:rsidR="0070519A" w:rsidRPr="00D036B0" w:rsidRDefault="004724AF">
      <w:pPr>
        <w:pStyle w:val="Heading2"/>
        <w:rPr>
          <w:rFonts w:cstheme="majorHAnsi"/>
        </w:rPr>
      </w:pPr>
      <w:bookmarkStart w:id="19" w:name="_Toc242903851"/>
      <w:r w:rsidRPr="00D036B0">
        <w:rPr>
          <w:rFonts w:cstheme="majorHAnsi"/>
        </w:rPr>
        <w:t>5.2 Mathematical definitions and interpretation</w:t>
      </w:r>
      <w:bookmarkEnd w:id="19"/>
    </w:p>
    <w:tbl>
      <w:tblPr>
        <w:tblStyle w:val="TableGrid"/>
        <w:tblW w:w="10201" w:type="dxa"/>
        <w:jc w:val="center"/>
        <w:tblLayout w:type="fixed"/>
        <w:tblLook w:val="04A0" w:firstRow="1" w:lastRow="0" w:firstColumn="1" w:lastColumn="0" w:noHBand="0" w:noVBand="1"/>
      </w:tblPr>
      <w:tblGrid>
        <w:gridCol w:w="2421"/>
        <w:gridCol w:w="7780"/>
      </w:tblGrid>
      <w:tr w:rsidR="00D4044D" w:rsidRPr="00D4044D" w:rsidTr="00D4044D">
        <w:trPr>
          <w:cantSplit/>
          <w:tblHeader/>
          <w:jc w:val="center"/>
        </w:trPr>
        <w:tc>
          <w:tcPr>
            <w:tcW w:w="2421" w:type="dxa"/>
            <w:shd w:val="clear" w:color="auto" w:fill="163A5F"/>
            <w:tcMar>
              <w:top w:w="70" w:type="dxa"/>
              <w:left w:w="85" w:type="dxa"/>
              <w:bottom w:w="70" w:type="dxa"/>
              <w:right w:w="85" w:type="dxa"/>
            </w:tcMar>
            <w:vAlign w:val="center"/>
          </w:tcPr>
          <w:p w:rsidR="00D4044D" w:rsidRPr="00D4044D" w:rsidRDefault="00D4044D">
            <w:pPr>
              <w:spacing w:after="0"/>
              <w:rPr>
                <w:rFonts w:asciiTheme="majorHAnsi" w:hAnsiTheme="majorHAnsi" w:cstheme="majorHAnsi"/>
                <w:sz w:val="20"/>
              </w:rPr>
            </w:pPr>
            <w:r w:rsidRPr="00D4044D">
              <w:rPr>
                <w:rFonts w:asciiTheme="majorHAnsi" w:hAnsiTheme="majorHAnsi" w:cstheme="majorHAnsi"/>
                <w:b/>
                <w:color w:val="FFFFFF"/>
                <w:sz w:val="20"/>
              </w:rPr>
              <w:t>Metric</w:t>
            </w:r>
          </w:p>
        </w:tc>
        <w:tc>
          <w:tcPr>
            <w:tcW w:w="7780" w:type="dxa"/>
            <w:shd w:val="clear" w:color="auto" w:fill="163A5F"/>
            <w:tcMar>
              <w:top w:w="70" w:type="dxa"/>
              <w:left w:w="85" w:type="dxa"/>
              <w:bottom w:w="70" w:type="dxa"/>
              <w:right w:w="85" w:type="dxa"/>
            </w:tcMar>
            <w:vAlign w:val="center"/>
          </w:tcPr>
          <w:p w:rsidR="00D4044D" w:rsidRPr="00D4044D" w:rsidRDefault="00D4044D">
            <w:pPr>
              <w:spacing w:after="0"/>
              <w:rPr>
                <w:rFonts w:asciiTheme="majorHAnsi" w:hAnsiTheme="majorHAnsi" w:cstheme="majorHAnsi"/>
                <w:sz w:val="20"/>
              </w:rPr>
            </w:pPr>
            <w:r w:rsidRPr="00D4044D">
              <w:rPr>
                <w:rFonts w:asciiTheme="majorHAnsi" w:hAnsiTheme="majorHAnsi" w:cstheme="majorHAnsi"/>
                <w:b/>
                <w:color w:val="FFFFFF"/>
                <w:sz w:val="20"/>
              </w:rPr>
              <w:t>Formula</w:t>
            </w:r>
          </w:p>
        </w:tc>
      </w:tr>
      <w:tr w:rsidR="00D4044D" w:rsidRPr="00D4044D" w:rsidTr="00D4044D">
        <w:trPr>
          <w:cantSplit/>
          <w:jc w:val="center"/>
        </w:trPr>
        <w:tc>
          <w:tcPr>
            <w:tcW w:w="2421"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Voltage magnitude</w:t>
            </w:r>
          </w:p>
        </w:tc>
        <w:tc>
          <w:tcPr>
            <w:tcW w:w="7780"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ΔV_i = V_i^B − V_i^A; discrepancy = |ΔV_i|.</w:t>
            </w:r>
          </w:p>
        </w:tc>
      </w:tr>
      <w:tr w:rsidR="00D4044D" w:rsidRPr="00D4044D" w:rsidTr="00D4044D">
        <w:trPr>
          <w:cantSplit/>
          <w:jc w:val="center"/>
        </w:trPr>
        <w:tc>
          <w:tcPr>
            <w:tcW w:w="2421" w:type="dxa"/>
            <w:shd w:val="clear" w:color="auto" w:fill="F2F6F9"/>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Voltage angle</w:t>
            </w:r>
          </w:p>
        </w:tc>
        <w:tc>
          <w:tcPr>
            <w:tcW w:w="7780" w:type="dxa"/>
            <w:shd w:val="clear" w:color="auto" w:fill="F2F6F9"/>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Δθ_i = ((θ_i^B − θ_i^A + 180°) mod 360°) − 180°.</w:t>
            </w:r>
          </w:p>
        </w:tc>
      </w:tr>
      <w:tr w:rsidR="00D4044D" w:rsidRPr="00D4044D" w:rsidTr="00D4044D">
        <w:trPr>
          <w:cantSplit/>
          <w:jc w:val="center"/>
        </w:trPr>
        <w:tc>
          <w:tcPr>
            <w:tcW w:w="2421"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Generation / load P,Q</w:t>
            </w:r>
          </w:p>
        </w:tc>
        <w:tc>
          <w:tcPr>
            <w:tcW w:w="7780"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ΔP_i = P_i^B − P_i^A; ΔQ_i = Q_i^B − Q_i^A.</w:t>
            </w:r>
          </w:p>
        </w:tc>
      </w:tr>
      <w:tr w:rsidR="00D4044D" w:rsidRPr="00D4044D" w:rsidTr="00D4044D">
        <w:trPr>
          <w:cantSplit/>
          <w:jc w:val="center"/>
        </w:trPr>
        <w:tc>
          <w:tcPr>
            <w:tcW w:w="2421" w:type="dxa"/>
            <w:shd w:val="clear" w:color="auto" w:fill="F2F6F9"/>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Apparent power</w:t>
            </w:r>
          </w:p>
        </w:tc>
        <w:tc>
          <w:tcPr>
            <w:tcW w:w="7780" w:type="dxa"/>
            <w:shd w:val="clear" w:color="auto" w:fill="F2F6F9"/>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S = √(P² + Q²), evaluated per branch terminal; ΔS = S_B − S_A.</w:t>
            </w:r>
          </w:p>
        </w:tc>
      </w:tr>
      <w:tr w:rsidR="00D4044D" w:rsidRPr="00D4044D" w:rsidTr="00D4044D">
        <w:trPr>
          <w:cantSplit/>
          <w:jc w:val="center"/>
        </w:trPr>
        <w:tc>
          <w:tcPr>
            <w:tcW w:w="2421"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Branch losses</w:t>
            </w:r>
          </w:p>
        </w:tc>
        <w:tc>
          <w:tcPr>
            <w:tcW w:w="7780"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P_loss = P_from + P_to; Q_loss = Q_from + Q_to. Compare Δloss = loss_B − loss_A.</w:t>
            </w:r>
          </w:p>
        </w:tc>
      </w:tr>
      <w:tr w:rsidR="00D4044D" w:rsidRPr="00D4044D" w:rsidTr="00D4044D">
        <w:trPr>
          <w:cantSplit/>
          <w:jc w:val="center"/>
        </w:trPr>
        <w:tc>
          <w:tcPr>
            <w:tcW w:w="2421" w:type="dxa"/>
            <w:shd w:val="clear" w:color="auto" w:fill="F2F6F9"/>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Loss percentage</w:t>
            </w:r>
          </w:p>
        </w:tc>
        <w:tc>
          <w:tcPr>
            <w:tcW w:w="7780" w:type="dxa"/>
            <w:shd w:val="clear" w:color="auto" w:fill="F2F6F9"/>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100 × (P_from + P_to) / max(|P_from|, |P_to|); analogous for Q.</w:t>
            </w:r>
          </w:p>
        </w:tc>
      </w:tr>
      <w:tr w:rsidR="00D4044D" w:rsidRPr="00D4044D" w:rsidTr="00D4044D">
        <w:trPr>
          <w:cantSplit/>
          <w:jc w:val="center"/>
        </w:trPr>
        <w:tc>
          <w:tcPr>
            <w:tcW w:w="2421"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Current magnitude</w:t>
            </w:r>
          </w:p>
        </w:tc>
        <w:tc>
          <w:tcPr>
            <w:tcW w:w="7780"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|I| = |S| / (√3 V_LL) for a balanced 3-phase element when S is MVA and V_LL is kV, yielding kA. In per-unit, |I_pu| = |S_pu| / |V_pu|.</w:t>
            </w:r>
          </w:p>
        </w:tc>
      </w:tr>
      <w:tr w:rsidR="00D4044D" w:rsidRPr="00D4044D" w:rsidTr="00D4044D">
        <w:trPr>
          <w:cantSplit/>
          <w:jc w:val="center"/>
        </w:trPr>
        <w:tc>
          <w:tcPr>
            <w:tcW w:w="2421" w:type="dxa"/>
            <w:shd w:val="clear" w:color="auto" w:fill="F2F6F9"/>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Branch loading percent</w:t>
            </w:r>
          </w:p>
        </w:tc>
        <w:tc>
          <w:tcPr>
            <w:tcW w:w="7780" w:type="dxa"/>
            <w:shd w:val="clear" w:color="auto" w:fill="F2F6F9"/>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100 × |S_terminal| / S_rating,MVA.</w:t>
            </w:r>
          </w:p>
        </w:tc>
      </w:tr>
      <w:tr w:rsidR="00D4044D" w:rsidRPr="00D4044D" w:rsidTr="00D4044D">
        <w:trPr>
          <w:cantSplit/>
          <w:jc w:val="center"/>
        </w:trPr>
        <w:tc>
          <w:tcPr>
            <w:tcW w:w="2421"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Ybus difference</w:t>
            </w:r>
          </w:p>
        </w:tc>
        <w:tc>
          <w:tcPr>
            <w:tcW w:w="7780" w:type="dxa"/>
            <w:tcMar>
              <w:top w:w="70" w:type="dxa"/>
              <w:left w:w="85" w:type="dxa"/>
              <w:bottom w:w="70" w:type="dxa"/>
              <w:right w:w="85" w:type="dxa"/>
            </w:tcMar>
          </w:tcPr>
          <w:p w:rsidR="00D4044D" w:rsidRPr="00D4044D" w:rsidRDefault="00D4044D">
            <w:pPr>
              <w:spacing w:after="0" w:line="240" w:lineRule="auto"/>
              <w:rPr>
                <w:rFonts w:asciiTheme="majorHAnsi" w:hAnsiTheme="majorHAnsi" w:cstheme="majorHAnsi"/>
                <w:sz w:val="20"/>
              </w:rPr>
            </w:pPr>
            <w:r w:rsidRPr="00D4044D">
              <w:rPr>
                <w:rFonts w:asciiTheme="majorHAnsi" w:hAnsiTheme="majorHAnsi" w:cstheme="majorHAnsi"/>
                <w:sz w:val="20"/>
              </w:rPr>
              <w:t>ΔY = Y_B − Y_A; count entries with |ΔY_ij| &gt; τ_Y and maximum absolute difference.</w:t>
            </w:r>
          </w:p>
        </w:tc>
      </w:tr>
    </w:tbl>
    <w:p w:rsidR="0070519A" w:rsidRPr="00D036B0" w:rsidRDefault="0070519A">
      <w:pPr>
        <w:spacing w:after="0"/>
        <w:rPr>
          <w:rFonts w:asciiTheme="majorHAnsi" w:hAnsiTheme="majorHAnsi" w:cstheme="majorHAnsi"/>
        </w:rPr>
      </w:pPr>
    </w:p>
    <w:p w:rsidR="0070519A" w:rsidRPr="00D036B0" w:rsidRDefault="004724AF">
      <w:pPr>
        <w:pStyle w:val="Heading2"/>
        <w:rPr>
          <w:rFonts w:cstheme="majorHAnsi"/>
        </w:rPr>
      </w:pPr>
      <w:bookmarkStart w:id="20" w:name="_Toc242903852"/>
      <w:r w:rsidRPr="00D036B0">
        <w:rPr>
          <w:rFonts w:cstheme="majorHAnsi"/>
        </w:rPr>
        <w:lastRenderedPageBreak/>
        <w:t>5.4 Aggregation, relative deltas and distribution statistics</w:t>
      </w:r>
      <w:bookmarkEnd w:id="20"/>
    </w:p>
    <w:tbl>
      <w:tblPr>
        <w:tblStyle w:val="TableGrid"/>
        <w:tblW w:w="10440" w:type="dxa"/>
        <w:jc w:val="center"/>
        <w:tblLayout w:type="fixed"/>
        <w:tblLook w:val="04A0" w:firstRow="1" w:lastRow="0" w:firstColumn="1" w:lastColumn="0" w:noHBand="0" w:noVBand="1"/>
      </w:tblPr>
      <w:tblGrid>
        <w:gridCol w:w="1800"/>
        <w:gridCol w:w="4149"/>
        <w:gridCol w:w="4491"/>
      </w:tblGrid>
      <w:tr w:rsidR="0070519A" w:rsidRPr="00D4044D" w:rsidTr="00A74D63">
        <w:trPr>
          <w:cantSplit/>
          <w:tblHeader/>
          <w:jc w:val="center"/>
        </w:trPr>
        <w:tc>
          <w:tcPr>
            <w:tcW w:w="1800" w:type="dxa"/>
            <w:shd w:val="clear" w:color="auto" w:fill="163A5F"/>
            <w:tcMar>
              <w:top w:w="70" w:type="dxa"/>
              <w:left w:w="85" w:type="dxa"/>
              <w:bottom w:w="70" w:type="dxa"/>
              <w:right w:w="85" w:type="dxa"/>
            </w:tcMar>
            <w:vAlign w:val="center"/>
          </w:tcPr>
          <w:p w:rsidR="0070519A" w:rsidRPr="00D4044D" w:rsidRDefault="004724AF">
            <w:pPr>
              <w:spacing w:after="0"/>
              <w:rPr>
                <w:rFonts w:asciiTheme="majorHAnsi" w:hAnsiTheme="majorHAnsi" w:cstheme="majorHAnsi"/>
                <w:sz w:val="20"/>
              </w:rPr>
            </w:pPr>
            <w:r w:rsidRPr="00D4044D">
              <w:rPr>
                <w:rFonts w:asciiTheme="majorHAnsi" w:hAnsiTheme="majorHAnsi" w:cstheme="majorHAnsi"/>
                <w:b/>
                <w:color w:val="FFFFFF"/>
                <w:sz w:val="20"/>
              </w:rPr>
              <w:t>Statistic</w:t>
            </w:r>
          </w:p>
        </w:tc>
        <w:tc>
          <w:tcPr>
            <w:tcW w:w="4149" w:type="dxa"/>
            <w:shd w:val="clear" w:color="auto" w:fill="163A5F"/>
            <w:tcMar>
              <w:top w:w="70" w:type="dxa"/>
              <w:left w:w="85" w:type="dxa"/>
              <w:bottom w:w="70" w:type="dxa"/>
              <w:right w:w="85" w:type="dxa"/>
            </w:tcMar>
            <w:vAlign w:val="center"/>
          </w:tcPr>
          <w:p w:rsidR="0070519A" w:rsidRPr="00D4044D" w:rsidRDefault="004724AF">
            <w:pPr>
              <w:spacing w:after="0"/>
              <w:rPr>
                <w:rFonts w:asciiTheme="majorHAnsi" w:hAnsiTheme="majorHAnsi" w:cstheme="majorHAnsi"/>
                <w:sz w:val="20"/>
              </w:rPr>
            </w:pPr>
            <w:r w:rsidRPr="00D4044D">
              <w:rPr>
                <w:rFonts w:asciiTheme="majorHAnsi" w:hAnsiTheme="majorHAnsi" w:cstheme="majorHAnsi"/>
                <w:b/>
                <w:color w:val="FFFFFF"/>
                <w:sz w:val="20"/>
              </w:rPr>
              <w:t>Definition / use</w:t>
            </w:r>
          </w:p>
        </w:tc>
        <w:tc>
          <w:tcPr>
            <w:tcW w:w="4491" w:type="dxa"/>
            <w:shd w:val="clear" w:color="auto" w:fill="163A5F"/>
            <w:tcMar>
              <w:top w:w="70" w:type="dxa"/>
              <w:left w:w="85" w:type="dxa"/>
              <w:bottom w:w="70" w:type="dxa"/>
              <w:right w:w="85" w:type="dxa"/>
            </w:tcMar>
            <w:vAlign w:val="center"/>
          </w:tcPr>
          <w:p w:rsidR="0070519A" w:rsidRPr="00D4044D" w:rsidRDefault="00A74D63">
            <w:pPr>
              <w:spacing w:after="0"/>
              <w:rPr>
                <w:rFonts w:asciiTheme="majorHAnsi" w:hAnsiTheme="majorHAnsi" w:cstheme="majorHAnsi"/>
                <w:sz w:val="20"/>
              </w:rPr>
            </w:pPr>
            <w:r>
              <w:rPr>
                <w:rFonts w:asciiTheme="majorHAnsi" w:hAnsiTheme="majorHAnsi" w:cstheme="majorHAnsi"/>
                <w:b/>
                <w:color w:val="FFFFFF"/>
                <w:sz w:val="20"/>
              </w:rPr>
              <w:t>Purpose</w:t>
            </w:r>
          </w:p>
        </w:tc>
      </w:tr>
      <w:tr w:rsidR="0070519A" w:rsidRPr="00D4044D" w:rsidTr="00A74D63">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Mismatch rate</w:t>
            </w:r>
          </w:p>
        </w:tc>
        <w:tc>
          <w:tcPr>
            <w:tcW w:w="4149"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100 × mismatch_count / comparable_count.</w:t>
            </w:r>
          </w:p>
        </w:tc>
        <w:tc>
          <w:tcPr>
            <w:tcW w:w="4491" w:type="dxa"/>
            <w:tcMar>
              <w:top w:w="70" w:type="dxa"/>
              <w:left w:w="85" w:type="dxa"/>
              <w:bottom w:w="70" w:type="dxa"/>
              <w:right w:w="85" w:type="dxa"/>
            </w:tcMar>
          </w:tcPr>
          <w:p w:rsidR="0070519A" w:rsidRPr="00D4044D" w:rsidRDefault="00A74D63">
            <w:pPr>
              <w:spacing w:after="0" w:line="240" w:lineRule="auto"/>
              <w:rPr>
                <w:rFonts w:asciiTheme="majorHAnsi" w:hAnsiTheme="majorHAnsi" w:cstheme="majorHAnsi"/>
                <w:sz w:val="20"/>
              </w:rPr>
            </w:pPr>
            <w:r>
              <w:rPr>
                <w:rFonts w:asciiTheme="majorHAnsi" w:hAnsiTheme="majorHAnsi" w:cstheme="majorHAnsi"/>
                <w:sz w:val="20"/>
              </w:rPr>
              <w:t>Estimate of extent of mismatch</w:t>
            </w:r>
          </w:p>
        </w:tc>
      </w:tr>
      <w:tr w:rsidR="0070519A" w:rsidRPr="00D4044D" w:rsidTr="00A74D63">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Mean/min/median/max absolute delta</w:t>
            </w:r>
          </w:p>
        </w:tc>
        <w:tc>
          <w:tcPr>
            <w:tcW w:w="4149"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Distribution of |delta| including zero deltas from matches.</w:t>
            </w:r>
          </w:p>
        </w:tc>
        <w:tc>
          <w:tcPr>
            <w:tcW w:w="4491" w:type="dxa"/>
            <w:tcMar>
              <w:top w:w="70" w:type="dxa"/>
              <w:left w:w="85" w:type="dxa"/>
              <w:bottom w:w="70" w:type="dxa"/>
              <w:right w:w="85" w:type="dxa"/>
            </w:tcMar>
          </w:tcPr>
          <w:p w:rsidR="0070519A" w:rsidRPr="00D4044D" w:rsidRDefault="00A74D63" w:rsidP="00A74D63">
            <w:pPr>
              <w:spacing w:after="0" w:line="240" w:lineRule="auto"/>
              <w:rPr>
                <w:rFonts w:asciiTheme="majorHAnsi" w:hAnsiTheme="majorHAnsi" w:cstheme="majorHAnsi"/>
                <w:sz w:val="20"/>
              </w:rPr>
            </w:pPr>
            <w:r>
              <w:rPr>
                <w:rFonts w:asciiTheme="majorHAnsi" w:hAnsiTheme="majorHAnsi" w:cstheme="majorHAnsi"/>
                <w:sz w:val="20"/>
              </w:rPr>
              <w:t>Stats for numerical insights</w:t>
            </w:r>
          </w:p>
        </w:tc>
      </w:tr>
      <w:tr w:rsidR="0070519A" w:rsidRPr="00D4044D" w:rsidTr="00A74D63">
        <w:trPr>
          <w:cantSplit/>
          <w:jc w:val="center"/>
        </w:trPr>
        <w:tc>
          <w:tcPr>
            <w:tcW w:w="180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P90/P95/P99</w:t>
            </w:r>
          </w:p>
        </w:tc>
        <w:tc>
          <w:tcPr>
            <w:tcW w:w="4149"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Tail severity and concentration; useful where maxima alone are noisy.</w:t>
            </w:r>
          </w:p>
        </w:tc>
        <w:tc>
          <w:tcPr>
            <w:tcW w:w="4491" w:type="dxa"/>
            <w:shd w:val="clear" w:color="auto" w:fill="F2F6F9"/>
            <w:tcMar>
              <w:top w:w="70" w:type="dxa"/>
              <w:left w:w="85" w:type="dxa"/>
              <w:bottom w:w="70" w:type="dxa"/>
              <w:right w:w="85" w:type="dxa"/>
            </w:tcMar>
          </w:tcPr>
          <w:p w:rsidR="0070519A" w:rsidRPr="00D4044D" w:rsidRDefault="00A74D63">
            <w:pPr>
              <w:spacing w:after="0" w:line="240" w:lineRule="auto"/>
              <w:rPr>
                <w:rFonts w:asciiTheme="majorHAnsi" w:hAnsiTheme="majorHAnsi" w:cstheme="majorHAnsi"/>
                <w:sz w:val="20"/>
              </w:rPr>
            </w:pPr>
            <w:r>
              <w:rPr>
                <w:rFonts w:asciiTheme="majorHAnsi" w:hAnsiTheme="majorHAnsi" w:cstheme="majorHAnsi"/>
                <w:sz w:val="20"/>
              </w:rPr>
              <w:t>Indicator of distribution of mismatch</w:t>
            </w:r>
          </w:p>
        </w:tc>
      </w:tr>
      <w:tr w:rsidR="0070519A" w:rsidRPr="00D4044D" w:rsidTr="00A74D63">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MAD</w:t>
            </w:r>
          </w:p>
        </w:tc>
        <w:tc>
          <w:tcPr>
            <w:tcW w:w="4149" w:type="dxa"/>
            <w:tcMar>
              <w:top w:w="70" w:type="dxa"/>
              <w:left w:w="85" w:type="dxa"/>
              <w:bottom w:w="70" w:type="dxa"/>
              <w:right w:w="85" w:type="dxa"/>
            </w:tcMar>
          </w:tcPr>
          <w:p w:rsidR="0070519A" w:rsidRPr="00D4044D" w:rsidRDefault="004724AF" w:rsidP="00A74D63">
            <w:pPr>
              <w:spacing w:after="0" w:line="240" w:lineRule="auto"/>
              <w:rPr>
                <w:rFonts w:asciiTheme="majorHAnsi" w:hAnsiTheme="majorHAnsi" w:cstheme="majorHAnsi"/>
                <w:sz w:val="20"/>
              </w:rPr>
            </w:pPr>
            <w:r w:rsidRPr="00D4044D">
              <w:rPr>
                <w:rFonts w:asciiTheme="majorHAnsi" w:hAnsiTheme="majorHAnsi" w:cstheme="majorHAnsi"/>
                <w:sz w:val="20"/>
              </w:rPr>
              <w:t xml:space="preserve">Median absolute deviation from median; </w:t>
            </w:r>
          </w:p>
        </w:tc>
        <w:tc>
          <w:tcPr>
            <w:tcW w:w="4491" w:type="dxa"/>
            <w:tcMar>
              <w:top w:w="70" w:type="dxa"/>
              <w:left w:w="85" w:type="dxa"/>
              <w:bottom w:w="70" w:type="dxa"/>
              <w:right w:w="85" w:type="dxa"/>
            </w:tcMar>
          </w:tcPr>
          <w:p w:rsidR="0070519A" w:rsidRPr="00D4044D" w:rsidRDefault="00A74D63">
            <w:pPr>
              <w:spacing w:after="0" w:line="240" w:lineRule="auto"/>
              <w:rPr>
                <w:rFonts w:asciiTheme="majorHAnsi" w:hAnsiTheme="majorHAnsi" w:cstheme="majorHAnsi"/>
                <w:sz w:val="20"/>
              </w:rPr>
            </w:pPr>
            <w:r>
              <w:rPr>
                <w:rFonts w:asciiTheme="majorHAnsi" w:hAnsiTheme="majorHAnsi" w:cstheme="majorHAnsi"/>
                <w:sz w:val="20"/>
              </w:rPr>
              <w:t>Indicator of dispersion</w:t>
            </w:r>
            <w:r w:rsidR="004724AF" w:rsidRPr="00D4044D">
              <w:rPr>
                <w:rFonts w:asciiTheme="majorHAnsi" w:hAnsiTheme="majorHAnsi" w:cstheme="majorHAnsi"/>
                <w:sz w:val="20"/>
              </w:rPr>
              <w:t>.</w:t>
            </w:r>
          </w:p>
        </w:tc>
      </w:tr>
      <w:tr w:rsidR="0070519A" w:rsidRPr="00D4044D" w:rsidTr="00A74D63">
        <w:trPr>
          <w:cantSplit/>
          <w:jc w:val="center"/>
        </w:trPr>
        <w:tc>
          <w:tcPr>
            <w:tcW w:w="1800" w:type="dxa"/>
            <w:shd w:val="clear" w:color="auto" w:fill="F2F6F9"/>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Relative delta</w:t>
            </w:r>
          </w:p>
        </w:tc>
        <w:tc>
          <w:tcPr>
            <w:tcW w:w="4149" w:type="dxa"/>
            <w:shd w:val="clear" w:color="auto" w:fill="F2F6F9"/>
            <w:tcMar>
              <w:top w:w="70" w:type="dxa"/>
              <w:left w:w="85" w:type="dxa"/>
              <w:bottom w:w="70" w:type="dxa"/>
              <w:right w:w="85" w:type="dxa"/>
            </w:tcMar>
          </w:tcPr>
          <w:p w:rsidR="0070519A" w:rsidRPr="00D4044D" w:rsidRDefault="004724AF" w:rsidP="00A74D63">
            <w:pPr>
              <w:spacing w:after="0" w:line="240" w:lineRule="auto"/>
              <w:rPr>
                <w:rFonts w:asciiTheme="majorHAnsi" w:hAnsiTheme="majorHAnsi" w:cstheme="majorHAnsi"/>
                <w:sz w:val="20"/>
              </w:rPr>
            </w:pPr>
            <w:r w:rsidRPr="00D4044D">
              <w:rPr>
                <w:rFonts w:asciiTheme="majorHAnsi" w:hAnsiTheme="majorHAnsi" w:cstheme="majorHAnsi"/>
                <w:sz w:val="20"/>
              </w:rPr>
              <w:t xml:space="preserve">100 × absolute_delta / max(|A|, |B|). </w:t>
            </w:r>
          </w:p>
        </w:tc>
        <w:tc>
          <w:tcPr>
            <w:tcW w:w="4491" w:type="dxa"/>
            <w:shd w:val="clear" w:color="auto" w:fill="F2F6F9"/>
            <w:tcMar>
              <w:top w:w="70" w:type="dxa"/>
              <w:left w:w="85" w:type="dxa"/>
              <w:bottom w:w="70" w:type="dxa"/>
              <w:right w:w="85" w:type="dxa"/>
            </w:tcMar>
          </w:tcPr>
          <w:p w:rsidR="0070519A" w:rsidRPr="00D4044D" w:rsidRDefault="00A74D63">
            <w:pPr>
              <w:spacing w:after="0" w:line="240" w:lineRule="auto"/>
              <w:rPr>
                <w:rFonts w:asciiTheme="majorHAnsi" w:hAnsiTheme="majorHAnsi" w:cstheme="majorHAnsi"/>
                <w:sz w:val="20"/>
              </w:rPr>
            </w:pPr>
            <w:r>
              <w:rPr>
                <w:rFonts w:asciiTheme="majorHAnsi" w:hAnsiTheme="majorHAnsi" w:cstheme="majorHAnsi"/>
                <w:sz w:val="20"/>
              </w:rPr>
              <w:t>Highlights patterns in mismatch</w:t>
            </w:r>
          </w:p>
        </w:tc>
      </w:tr>
      <w:tr w:rsidR="0070519A" w:rsidRPr="00D4044D" w:rsidTr="00A74D63">
        <w:trPr>
          <w:cantSplit/>
          <w:jc w:val="center"/>
        </w:trPr>
        <w:tc>
          <w:tcPr>
            <w:tcW w:w="1800"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Signed direction</w:t>
            </w:r>
          </w:p>
        </w:tc>
        <w:tc>
          <w:tcPr>
            <w:tcW w:w="4149" w:type="dxa"/>
            <w:tcMar>
              <w:top w:w="70" w:type="dxa"/>
              <w:left w:w="85" w:type="dxa"/>
              <w:bottom w:w="70" w:type="dxa"/>
              <w:right w:w="85" w:type="dxa"/>
            </w:tcMar>
          </w:tcPr>
          <w:p w:rsidR="0070519A" w:rsidRPr="00D4044D" w:rsidRDefault="004724AF">
            <w:pPr>
              <w:spacing w:after="0" w:line="240" w:lineRule="auto"/>
              <w:rPr>
                <w:rFonts w:asciiTheme="majorHAnsi" w:hAnsiTheme="majorHAnsi" w:cstheme="majorHAnsi"/>
                <w:sz w:val="20"/>
              </w:rPr>
            </w:pPr>
            <w:r w:rsidRPr="00D4044D">
              <w:rPr>
                <w:rFonts w:asciiTheme="majorHAnsi" w:hAnsiTheme="majorHAnsi" w:cstheme="majorHAnsi"/>
                <w:sz w:val="20"/>
              </w:rPr>
              <w:t>Signed delta B − A over mismatches; positive/negative counts and median/mean.</w:t>
            </w:r>
          </w:p>
        </w:tc>
        <w:tc>
          <w:tcPr>
            <w:tcW w:w="4491" w:type="dxa"/>
            <w:tcMar>
              <w:top w:w="70" w:type="dxa"/>
              <w:left w:w="85" w:type="dxa"/>
              <w:bottom w:w="70" w:type="dxa"/>
              <w:right w:w="85" w:type="dxa"/>
            </w:tcMar>
          </w:tcPr>
          <w:p w:rsidR="0070519A" w:rsidRPr="00D4044D" w:rsidRDefault="00A74D63" w:rsidP="00A74D63">
            <w:pPr>
              <w:spacing w:after="0" w:line="240" w:lineRule="auto"/>
              <w:rPr>
                <w:rFonts w:asciiTheme="majorHAnsi" w:hAnsiTheme="majorHAnsi" w:cstheme="majorHAnsi"/>
                <w:sz w:val="20"/>
              </w:rPr>
            </w:pPr>
            <w:r>
              <w:rPr>
                <w:rFonts w:asciiTheme="majorHAnsi" w:hAnsiTheme="majorHAnsi" w:cstheme="majorHAnsi"/>
                <w:sz w:val="20"/>
              </w:rPr>
              <w:t>Hints at cause of mismatch, unidirection could be scaling / offset while bidirectional could indicate a more complex cause.</w:t>
            </w:r>
          </w:p>
        </w:tc>
      </w:tr>
      <w:tr w:rsidR="0070519A" w:rsidRPr="00D4044D" w:rsidTr="00A74D63">
        <w:trPr>
          <w:cantSplit/>
          <w:jc w:val="center"/>
        </w:trPr>
        <w:tc>
          <w:tcPr>
            <w:tcW w:w="1800" w:type="dxa"/>
            <w:shd w:val="clear" w:color="auto" w:fill="F2F6F9"/>
            <w:tcMar>
              <w:top w:w="70" w:type="dxa"/>
              <w:left w:w="85" w:type="dxa"/>
              <w:bottom w:w="70" w:type="dxa"/>
              <w:right w:w="85" w:type="dxa"/>
            </w:tcMar>
          </w:tcPr>
          <w:p w:rsidR="0070519A" w:rsidRPr="00D4044D" w:rsidRDefault="00A74D63" w:rsidP="00A74D63">
            <w:pPr>
              <w:spacing w:after="0" w:line="240" w:lineRule="auto"/>
              <w:rPr>
                <w:rFonts w:asciiTheme="majorHAnsi" w:hAnsiTheme="majorHAnsi" w:cstheme="majorHAnsi"/>
                <w:sz w:val="20"/>
              </w:rPr>
            </w:pPr>
            <w:r>
              <w:rPr>
                <w:rFonts w:asciiTheme="majorHAnsi" w:hAnsiTheme="majorHAnsi" w:cstheme="majorHAnsi"/>
                <w:sz w:val="20"/>
              </w:rPr>
              <w:t>TODO: RMS</w:t>
            </w:r>
          </w:p>
        </w:tc>
        <w:tc>
          <w:tcPr>
            <w:tcW w:w="4149" w:type="dxa"/>
            <w:shd w:val="clear" w:color="auto" w:fill="F2F6F9"/>
            <w:tcMar>
              <w:top w:w="70" w:type="dxa"/>
              <w:left w:w="85" w:type="dxa"/>
              <w:bottom w:w="70" w:type="dxa"/>
              <w:right w:w="85" w:type="dxa"/>
            </w:tcMar>
          </w:tcPr>
          <w:p w:rsidR="0070519A" w:rsidRPr="00D4044D" w:rsidRDefault="00A74D63" w:rsidP="00A74D63">
            <w:pPr>
              <w:spacing w:after="0" w:line="240" w:lineRule="auto"/>
              <w:rPr>
                <w:rFonts w:asciiTheme="majorHAnsi" w:hAnsiTheme="majorHAnsi" w:cstheme="majorHAnsi"/>
                <w:sz w:val="20"/>
              </w:rPr>
            </w:pPr>
            <w:r>
              <w:rPr>
                <w:rFonts w:asciiTheme="majorHAnsi" w:hAnsiTheme="majorHAnsi" w:cstheme="majorHAnsi"/>
                <w:sz w:val="20"/>
              </w:rPr>
              <w:t>RMS = sqrt(mean(delta²))</w:t>
            </w:r>
          </w:p>
        </w:tc>
        <w:tc>
          <w:tcPr>
            <w:tcW w:w="4491" w:type="dxa"/>
            <w:shd w:val="clear" w:color="auto" w:fill="F2F6F9"/>
            <w:tcMar>
              <w:top w:w="70" w:type="dxa"/>
              <w:left w:w="85" w:type="dxa"/>
              <w:bottom w:w="70" w:type="dxa"/>
              <w:right w:w="85" w:type="dxa"/>
            </w:tcMar>
          </w:tcPr>
          <w:p w:rsidR="0070519A" w:rsidRPr="00D4044D" w:rsidRDefault="00D4044D">
            <w:pPr>
              <w:spacing w:after="0" w:line="240" w:lineRule="auto"/>
              <w:rPr>
                <w:rFonts w:asciiTheme="majorHAnsi" w:hAnsiTheme="majorHAnsi" w:cstheme="majorHAnsi"/>
                <w:sz w:val="20"/>
              </w:rPr>
            </w:pPr>
            <w:r>
              <w:rPr>
                <w:rFonts w:asciiTheme="majorHAnsi" w:hAnsiTheme="majorHAnsi" w:cstheme="majorHAnsi"/>
                <w:sz w:val="20"/>
              </w:rPr>
              <w:t>TODO</w:t>
            </w:r>
          </w:p>
        </w:tc>
      </w:tr>
    </w:tbl>
    <w:p w:rsidR="0070519A" w:rsidRPr="00D036B0" w:rsidRDefault="0070519A">
      <w:pPr>
        <w:spacing w:after="0"/>
        <w:rPr>
          <w:rFonts w:asciiTheme="majorHAnsi" w:hAnsiTheme="majorHAnsi" w:cstheme="majorHAnsi"/>
        </w:rPr>
      </w:pPr>
    </w:p>
    <w:p w:rsidR="0070519A" w:rsidRPr="00D036B0" w:rsidRDefault="004724AF">
      <w:pPr>
        <w:pStyle w:val="Heading2"/>
        <w:rPr>
          <w:rFonts w:cstheme="majorHAnsi"/>
        </w:rPr>
      </w:pPr>
      <w:bookmarkStart w:id="21" w:name="_Toc242903853"/>
      <w:r w:rsidRPr="00D036B0">
        <w:rPr>
          <w:rFonts w:cstheme="majorHAnsi"/>
        </w:rPr>
        <w:t>5.5 Thresholds and significance</w:t>
      </w:r>
      <w:bookmarkEnd w:id="21"/>
    </w:p>
    <w:p w:rsidR="0070519A" w:rsidRPr="00A74D63" w:rsidRDefault="004724AF" w:rsidP="00A74D63">
      <w:pPr>
        <w:jc w:val="both"/>
        <w:rPr>
          <w:rFonts w:asciiTheme="majorHAnsi" w:hAnsiTheme="majorHAnsi" w:cstheme="majorHAnsi"/>
          <w:sz w:val="22"/>
        </w:rPr>
      </w:pPr>
      <w:r w:rsidRPr="00A74D63">
        <w:rPr>
          <w:rFonts w:asciiTheme="majorHAnsi" w:hAnsiTheme="majorHAnsi" w:cstheme="majorHAnsi"/>
          <w:sz w:val="22"/>
        </w:rPr>
        <w:t xml:space="preserve">Thresholds are configured in config/metrics.csv as per-metric tolerance and severe_threshold values. The </w:t>
      </w:r>
      <w:r w:rsidR="00A74D63">
        <w:rPr>
          <w:rFonts w:asciiTheme="majorHAnsi" w:hAnsiTheme="majorHAnsi" w:cstheme="majorHAnsi"/>
          <w:sz w:val="22"/>
        </w:rPr>
        <w:t>default</w:t>
      </w:r>
      <w:r w:rsidRPr="00A74D63">
        <w:rPr>
          <w:rFonts w:asciiTheme="majorHAnsi" w:hAnsiTheme="majorHAnsi" w:cstheme="majorHAnsi"/>
          <w:sz w:val="22"/>
        </w:rPr>
        <w:t xml:space="preserve"> values are engineering/configuration ch</w:t>
      </w:r>
      <w:r w:rsidR="00A74D63">
        <w:rPr>
          <w:rFonts w:asciiTheme="majorHAnsi" w:hAnsiTheme="majorHAnsi" w:cstheme="majorHAnsi"/>
          <w:sz w:val="22"/>
        </w:rPr>
        <w:t>oices, not universal standards.</w:t>
      </w:r>
    </w:p>
    <w:p w:rsidR="0070519A" w:rsidRPr="00A74D63" w:rsidRDefault="004724AF" w:rsidP="00A74D63">
      <w:pPr>
        <w:jc w:val="both"/>
        <w:rPr>
          <w:rFonts w:asciiTheme="majorHAnsi" w:hAnsiTheme="majorHAnsi" w:cstheme="majorHAnsi"/>
          <w:sz w:val="22"/>
        </w:rPr>
      </w:pPr>
      <w:r w:rsidRPr="00A74D63">
        <w:rPr>
          <w:rFonts w:asciiTheme="majorHAnsi" w:hAnsiTheme="majorHAnsi" w:cstheme="majorHAnsi"/>
          <w:sz w:val="22"/>
        </w:rPr>
        <w:t xml:space="preserve">The comparator classifies an individual metric as mismatch only when delta &gt; tolerance and severe only when delta &gt; severe_threshold. At equality, it is not an exceedance. When report_all_mismatches is enabled, the code replaces severe thresholds with the configured tolerance to expose all mismatches </w:t>
      </w:r>
      <w:r w:rsidR="00A74D63">
        <w:rPr>
          <w:rFonts w:asciiTheme="majorHAnsi" w:hAnsiTheme="majorHAnsi" w:cstheme="majorHAnsi"/>
          <w:sz w:val="22"/>
        </w:rPr>
        <w:t>under</w:t>
      </w:r>
      <w:r w:rsidRPr="00A74D63">
        <w:rPr>
          <w:rFonts w:asciiTheme="majorHAnsi" w:hAnsiTheme="majorHAnsi" w:cstheme="majorHAnsi"/>
          <w:sz w:val="22"/>
        </w:rPr>
        <w:t xml:space="preserve"> th</w:t>
      </w:r>
      <w:r w:rsidR="00A74D63">
        <w:rPr>
          <w:rFonts w:asciiTheme="majorHAnsi" w:hAnsiTheme="majorHAnsi" w:cstheme="majorHAnsi"/>
          <w:sz w:val="22"/>
        </w:rPr>
        <w:t>e severe-ranked list</w:t>
      </w:r>
      <w:r w:rsidRPr="00A74D63">
        <w:rPr>
          <w:rFonts w:asciiTheme="majorHAnsi" w:hAnsiTheme="majorHAnsi" w:cstheme="majorHAnsi"/>
          <w:sz w:val="22"/>
        </w:rPr>
        <w:t>.</w:t>
      </w:r>
    </w:p>
    <w:p w:rsidR="00A74D63" w:rsidRDefault="004724AF" w:rsidP="00A74D63">
      <w:pPr>
        <w:jc w:val="both"/>
        <w:rPr>
          <w:rFonts w:asciiTheme="majorHAnsi" w:hAnsiTheme="majorHAnsi" w:cstheme="majorHAnsi"/>
          <w:sz w:val="22"/>
        </w:rPr>
      </w:pPr>
      <w:r w:rsidRPr="00A74D63">
        <w:rPr>
          <w:rFonts w:asciiTheme="majorHAnsi" w:hAnsiTheme="majorHAnsi" w:cstheme="majorHAnsi"/>
          <w:sz w:val="22"/>
        </w:rPr>
        <w:t xml:space="preserve">Statistical insight </w:t>
      </w:r>
      <w:r w:rsidR="00A74D63">
        <w:rPr>
          <w:rFonts w:asciiTheme="majorHAnsi" w:hAnsiTheme="majorHAnsi" w:cstheme="majorHAnsi"/>
          <w:sz w:val="22"/>
        </w:rPr>
        <w:t xml:space="preserve">are </w:t>
      </w:r>
      <w:r w:rsidRPr="00A74D63">
        <w:rPr>
          <w:rFonts w:asciiTheme="majorHAnsi" w:hAnsiTheme="majorHAnsi" w:cstheme="majorHAnsi"/>
          <w:sz w:val="22"/>
        </w:rPr>
        <w:t>heuristic</w:t>
      </w:r>
      <w:r w:rsidR="00A74D63">
        <w:rPr>
          <w:rFonts w:asciiTheme="majorHAnsi" w:hAnsiTheme="majorHAnsi" w:cstheme="majorHAnsi"/>
          <w:sz w:val="22"/>
        </w:rPr>
        <w:t>ally set up</w:t>
      </w:r>
      <w:r w:rsidRPr="00A74D63">
        <w:rPr>
          <w:rFonts w:asciiTheme="majorHAnsi" w:hAnsiTheme="majorHAnsi" w:cstheme="majorHAnsi"/>
          <w:sz w:val="22"/>
        </w:rPr>
        <w:t xml:space="preserve">: </w:t>
      </w:r>
    </w:p>
    <w:p w:rsidR="00A74D63" w:rsidRPr="00A74D63" w:rsidRDefault="004724AF" w:rsidP="00A74D63">
      <w:pPr>
        <w:pStyle w:val="ListParagraph"/>
        <w:numPr>
          <w:ilvl w:val="0"/>
          <w:numId w:val="11"/>
        </w:numPr>
        <w:jc w:val="both"/>
        <w:rPr>
          <w:rFonts w:asciiTheme="majorHAnsi" w:hAnsiTheme="majorHAnsi" w:cstheme="majorHAnsi"/>
          <w:sz w:val="22"/>
        </w:rPr>
      </w:pPr>
      <w:r w:rsidRPr="00A74D63">
        <w:rPr>
          <w:rFonts w:asciiTheme="majorHAnsi" w:hAnsiTheme="majorHAnsi" w:cstheme="majorHAnsi"/>
          <w:sz w:val="22"/>
        </w:rPr>
        <w:t xml:space="preserve">&lt;=5% affected assets described as localized; </w:t>
      </w:r>
    </w:p>
    <w:p w:rsidR="00A74D63" w:rsidRPr="00A74D63" w:rsidRDefault="004724AF" w:rsidP="00A74D63">
      <w:pPr>
        <w:pStyle w:val="ListParagraph"/>
        <w:numPr>
          <w:ilvl w:val="0"/>
          <w:numId w:val="11"/>
        </w:numPr>
        <w:jc w:val="both"/>
        <w:rPr>
          <w:rFonts w:asciiTheme="majorHAnsi" w:hAnsiTheme="majorHAnsi" w:cstheme="majorHAnsi"/>
          <w:sz w:val="22"/>
        </w:rPr>
      </w:pPr>
      <w:r w:rsidRPr="00A74D63">
        <w:rPr>
          <w:rFonts w:asciiTheme="majorHAnsi" w:hAnsiTheme="majorHAnsi" w:cstheme="majorHAnsi"/>
          <w:sz w:val="22"/>
        </w:rPr>
        <w:t>&gt;=50% as widespread;</w:t>
      </w:r>
    </w:p>
    <w:p w:rsidR="00A74D63" w:rsidRPr="00A74D63" w:rsidRDefault="004724AF" w:rsidP="00A74D63">
      <w:pPr>
        <w:pStyle w:val="ListParagraph"/>
        <w:numPr>
          <w:ilvl w:val="0"/>
          <w:numId w:val="11"/>
        </w:numPr>
        <w:jc w:val="both"/>
        <w:rPr>
          <w:rFonts w:asciiTheme="majorHAnsi" w:hAnsiTheme="majorHAnsi" w:cstheme="majorHAnsi"/>
          <w:sz w:val="22"/>
        </w:rPr>
      </w:pPr>
      <w:r w:rsidRPr="00A74D63">
        <w:rPr>
          <w:rFonts w:asciiTheme="majorHAnsi" w:hAnsiTheme="majorHAnsi" w:cstheme="majorHAnsi"/>
          <w:sz w:val="22"/>
        </w:rPr>
        <w:t xml:space="preserve">Ratios such as P95/median and max/P95 describe the distribution shape </w:t>
      </w:r>
      <w:r w:rsidR="00A74D63" w:rsidRPr="00A74D63">
        <w:rPr>
          <w:rFonts w:asciiTheme="majorHAnsi" w:hAnsiTheme="majorHAnsi" w:cstheme="majorHAnsi"/>
          <w:sz w:val="22"/>
        </w:rPr>
        <w:t>instead of trying to guess</w:t>
      </w:r>
      <w:r w:rsidRPr="00A74D63">
        <w:rPr>
          <w:rFonts w:asciiTheme="majorHAnsi" w:hAnsiTheme="majorHAnsi" w:cstheme="majorHAnsi"/>
          <w:sz w:val="22"/>
        </w:rPr>
        <w:t xml:space="preserve"> root cause or operational limit violation. </w:t>
      </w:r>
    </w:p>
    <w:p w:rsidR="0070519A" w:rsidRPr="00A74D63" w:rsidRDefault="00A74D63" w:rsidP="00A74D63">
      <w:pPr>
        <w:pStyle w:val="ListParagraph"/>
        <w:numPr>
          <w:ilvl w:val="0"/>
          <w:numId w:val="11"/>
        </w:numPr>
        <w:jc w:val="both"/>
        <w:rPr>
          <w:rFonts w:asciiTheme="majorHAnsi" w:hAnsiTheme="majorHAnsi" w:cstheme="majorHAnsi"/>
        </w:rPr>
      </w:pPr>
      <w:r w:rsidRPr="00A74D63">
        <w:rPr>
          <w:rFonts w:asciiTheme="majorHAnsi" w:hAnsiTheme="majorHAnsi" w:cstheme="majorHAnsi"/>
          <w:sz w:val="22"/>
        </w:rPr>
        <w:t>N</w:t>
      </w:r>
      <w:r w:rsidR="004724AF" w:rsidRPr="00A74D63">
        <w:rPr>
          <w:rFonts w:asciiTheme="majorHAnsi" w:hAnsiTheme="majorHAnsi" w:cstheme="majorHAnsi"/>
          <w:sz w:val="22"/>
        </w:rPr>
        <w:t xml:space="preserve"> no thermal or voltage limits are explicitly supplied</w:t>
      </w:r>
      <w:r w:rsidRPr="00A74D63">
        <w:rPr>
          <w:rFonts w:asciiTheme="majorHAnsi" w:hAnsiTheme="majorHAnsi" w:cstheme="majorHAnsi"/>
          <w:sz w:val="22"/>
        </w:rPr>
        <w:t>, as instructed.</w:t>
      </w:r>
    </w:p>
    <w:p w:rsidR="00A74D63" w:rsidRDefault="00A74D63">
      <w:pPr>
        <w:spacing w:after="200" w:line="276" w:lineRule="auto"/>
        <w:rPr>
          <w:rFonts w:asciiTheme="majorHAnsi" w:eastAsiaTheme="majorEastAsia" w:hAnsiTheme="majorHAnsi" w:cstheme="majorHAnsi"/>
          <w:b/>
          <w:bCs/>
          <w:color w:val="163A5F"/>
          <w:sz w:val="36"/>
          <w:szCs w:val="28"/>
        </w:rPr>
      </w:pPr>
      <w:r>
        <w:rPr>
          <w:rFonts w:cstheme="majorHAnsi"/>
        </w:rPr>
        <w:br w:type="page"/>
      </w:r>
    </w:p>
    <w:p w:rsidR="0070519A" w:rsidRPr="00D036B0" w:rsidRDefault="004724AF">
      <w:pPr>
        <w:pStyle w:val="Heading1"/>
        <w:rPr>
          <w:rFonts w:cstheme="majorHAnsi"/>
        </w:rPr>
      </w:pPr>
      <w:bookmarkStart w:id="22" w:name="_Toc242903854"/>
      <w:r w:rsidRPr="00D036B0">
        <w:rPr>
          <w:rFonts w:cstheme="majorHAnsi"/>
        </w:rPr>
        <w:lastRenderedPageBreak/>
        <w:t>6. Summaries and human-readable insights</w:t>
      </w:r>
      <w:bookmarkEnd w:id="22"/>
    </w:p>
    <w:p w:rsidR="0070519A" w:rsidRPr="00D036B0" w:rsidRDefault="004724AF">
      <w:pPr>
        <w:pStyle w:val="Heading2"/>
        <w:rPr>
          <w:rFonts w:cstheme="majorHAnsi"/>
        </w:rPr>
      </w:pPr>
      <w:bookmarkStart w:id="23" w:name="_Toc242903855"/>
      <w:r w:rsidRPr="00D036B0">
        <w:rPr>
          <w:rFonts w:cstheme="majorHAnsi"/>
        </w:rPr>
        <w:t>6.1 Existing deterministic insight/report layers</w:t>
      </w:r>
      <w:bookmarkEnd w:id="23"/>
    </w:p>
    <w:p w:rsidR="00A74D63" w:rsidRPr="00060F5F" w:rsidRDefault="004724AF" w:rsidP="00060F5F">
      <w:pPr>
        <w:pStyle w:val="ListParagraph"/>
        <w:numPr>
          <w:ilvl w:val="0"/>
          <w:numId w:val="12"/>
        </w:numPr>
        <w:jc w:val="both"/>
        <w:rPr>
          <w:rFonts w:asciiTheme="majorHAnsi" w:hAnsiTheme="majorHAnsi" w:cstheme="majorHAnsi"/>
          <w:sz w:val="22"/>
        </w:rPr>
      </w:pPr>
      <w:r w:rsidRPr="00060F5F">
        <w:rPr>
          <w:rFonts w:asciiTheme="majorHAnsi" w:hAnsiTheme="majorHAnsi" w:cstheme="majorHAnsi"/>
          <w:sz w:val="22"/>
        </w:rPr>
        <w:t>The engine writes a deterministic comparison_report.txt. The report separates executive status, model summary, solved-state summary, engineering insights, statistical insights and investigation priorities. The statistical insight helper groups findings into model, power_flow and overall categories. It interprets mismatch prevalence, dominant asset types, parameter patterns, relative-delta tails, directional patterns and asset-level outliers.</w:t>
      </w:r>
    </w:p>
    <w:p w:rsidR="00A74D63" w:rsidRPr="00060F5F" w:rsidRDefault="00A74D63" w:rsidP="00060F5F">
      <w:pPr>
        <w:pStyle w:val="ListParagraph"/>
        <w:numPr>
          <w:ilvl w:val="0"/>
          <w:numId w:val="12"/>
        </w:numPr>
        <w:jc w:val="both"/>
        <w:rPr>
          <w:rFonts w:asciiTheme="majorHAnsi" w:hAnsiTheme="majorHAnsi" w:cstheme="majorHAnsi"/>
          <w:sz w:val="22"/>
        </w:rPr>
      </w:pPr>
      <w:r w:rsidRPr="00060F5F">
        <w:rPr>
          <w:rFonts w:asciiTheme="majorHAnsi" w:hAnsiTheme="majorHAnsi" w:cstheme="majorHAnsi"/>
          <w:sz w:val="22"/>
        </w:rPr>
        <w:t>An excel with asset-wise mismatch of each parameter is provided for excel-</w:t>
      </w:r>
      <w:r w:rsidR="00060F5F" w:rsidRPr="00060F5F">
        <w:rPr>
          <w:rFonts w:asciiTheme="majorHAnsi" w:hAnsiTheme="majorHAnsi" w:cstheme="majorHAnsi"/>
          <w:sz w:val="22"/>
        </w:rPr>
        <w:t>proficient users wanting a visual comparison and option to draw further insights</w:t>
      </w:r>
      <w:r w:rsidR="004724AF" w:rsidRPr="00060F5F">
        <w:rPr>
          <w:rFonts w:asciiTheme="majorHAnsi" w:hAnsiTheme="majorHAnsi" w:cstheme="majorHAnsi"/>
          <w:sz w:val="22"/>
        </w:rPr>
        <w:t xml:space="preserve"> </w:t>
      </w:r>
    </w:p>
    <w:p w:rsidR="00A74D63" w:rsidRPr="00060F5F" w:rsidRDefault="004724AF" w:rsidP="00060F5F">
      <w:pPr>
        <w:pStyle w:val="ListParagraph"/>
        <w:numPr>
          <w:ilvl w:val="0"/>
          <w:numId w:val="12"/>
        </w:numPr>
        <w:jc w:val="both"/>
        <w:rPr>
          <w:rFonts w:asciiTheme="majorHAnsi" w:hAnsiTheme="majorHAnsi" w:cstheme="majorHAnsi"/>
          <w:sz w:val="22"/>
        </w:rPr>
      </w:pPr>
      <w:r w:rsidRPr="00060F5F">
        <w:rPr>
          <w:rFonts w:asciiTheme="majorHAnsi" w:hAnsiTheme="majorHAnsi" w:cstheme="majorHAnsi"/>
          <w:sz w:val="22"/>
        </w:rPr>
        <w:t xml:space="preserve">A self-contained HTML rendering adds filterable metric cards, top deltas and explanatory labels. </w:t>
      </w:r>
    </w:p>
    <w:p w:rsidR="0070519A" w:rsidRPr="00060F5F" w:rsidRDefault="00A74D63" w:rsidP="00060F5F">
      <w:pPr>
        <w:pStyle w:val="ListParagraph"/>
        <w:numPr>
          <w:ilvl w:val="0"/>
          <w:numId w:val="12"/>
        </w:numPr>
        <w:jc w:val="both"/>
        <w:rPr>
          <w:rFonts w:asciiTheme="majorHAnsi" w:hAnsiTheme="majorHAnsi" w:cstheme="majorHAnsi"/>
          <w:sz w:val="22"/>
        </w:rPr>
      </w:pPr>
      <w:r w:rsidRPr="00060F5F">
        <w:rPr>
          <w:rFonts w:asciiTheme="majorHAnsi" w:hAnsiTheme="majorHAnsi" w:cstheme="majorHAnsi"/>
          <w:sz w:val="22"/>
        </w:rPr>
        <w:t>A placeholder for</w:t>
      </w:r>
      <w:r w:rsidR="004724AF" w:rsidRPr="00060F5F">
        <w:rPr>
          <w:rFonts w:asciiTheme="majorHAnsi" w:hAnsiTheme="majorHAnsi" w:cstheme="majorHAnsi"/>
          <w:sz w:val="22"/>
        </w:rPr>
        <w:t xml:space="preserve"> optional AI engineering report packages compact evidence and requires schema-valid findings tied to evidence IDs; it is disabled by default and is intended for hypothesis generation only.</w:t>
      </w:r>
    </w:p>
    <w:p w:rsidR="0070519A" w:rsidRPr="00D036B0" w:rsidRDefault="004724AF">
      <w:pPr>
        <w:pStyle w:val="Heading2"/>
        <w:rPr>
          <w:rFonts w:cstheme="majorHAnsi"/>
        </w:rPr>
      </w:pPr>
      <w:bookmarkStart w:id="24" w:name="_Toc242903856"/>
      <w:r w:rsidRPr="00D036B0">
        <w:rPr>
          <w:rFonts w:cstheme="majorHAnsi"/>
        </w:rPr>
        <w:t>6.2 Message templates</w:t>
      </w:r>
      <w:bookmarkEnd w:id="24"/>
    </w:p>
    <w:tbl>
      <w:tblPr>
        <w:tblStyle w:val="TableGrid"/>
        <w:tblW w:w="10440" w:type="dxa"/>
        <w:jc w:val="center"/>
        <w:tblLayout w:type="fixed"/>
        <w:tblLook w:val="04A0" w:firstRow="1" w:lastRow="0" w:firstColumn="1" w:lastColumn="0" w:noHBand="0" w:noVBand="1"/>
      </w:tblPr>
      <w:tblGrid>
        <w:gridCol w:w="1872"/>
        <w:gridCol w:w="4077"/>
        <w:gridCol w:w="4491"/>
      </w:tblGrid>
      <w:tr w:rsidR="0070519A" w:rsidRPr="00060F5F" w:rsidTr="00060F5F">
        <w:trPr>
          <w:cantSplit/>
          <w:tblHeader/>
          <w:jc w:val="center"/>
        </w:trPr>
        <w:tc>
          <w:tcPr>
            <w:tcW w:w="1872" w:type="dxa"/>
            <w:shd w:val="clear" w:color="auto" w:fill="163A5F"/>
            <w:tcMar>
              <w:top w:w="70" w:type="dxa"/>
              <w:left w:w="85" w:type="dxa"/>
              <w:bottom w:w="70" w:type="dxa"/>
              <w:right w:w="85" w:type="dxa"/>
            </w:tcMar>
            <w:vAlign w:val="center"/>
          </w:tcPr>
          <w:p w:rsidR="0070519A" w:rsidRPr="00060F5F" w:rsidRDefault="004724AF">
            <w:pPr>
              <w:spacing w:after="0"/>
              <w:rPr>
                <w:rFonts w:asciiTheme="majorHAnsi" w:hAnsiTheme="majorHAnsi" w:cstheme="majorHAnsi"/>
                <w:sz w:val="20"/>
              </w:rPr>
            </w:pPr>
            <w:r w:rsidRPr="00060F5F">
              <w:rPr>
                <w:rFonts w:asciiTheme="majorHAnsi" w:hAnsiTheme="majorHAnsi" w:cstheme="majorHAnsi"/>
                <w:b/>
                <w:color w:val="FFFFFF"/>
                <w:sz w:val="20"/>
              </w:rPr>
              <w:t>Condition</w:t>
            </w:r>
          </w:p>
        </w:tc>
        <w:tc>
          <w:tcPr>
            <w:tcW w:w="4077" w:type="dxa"/>
            <w:shd w:val="clear" w:color="auto" w:fill="163A5F"/>
            <w:tcMar>
              <w:top w:w="70" w:type="dxa"/>
              <w:left w:w="85" w:type="dxa"/>
              <w:bottom w:w="70" w:type="dxa"/>
              <w:right w:w="85" w:type="dxa"/>
            </w:tcMar>
            <w:vAlign w:val="center"/>
          </w:tcPr>
          <w:p w:rsidR="0070519A" w:rsidRPr="00060F5F" w:rsidRDefault="004724AF">
            <w:pPr>
              <w:spacing w:after="0"/>
              <w:rPr>
                <w:rFonts w:asciiTheme="majorHAnsi" w:hAnsiTheme="majorHAnsi" w:cstheme="majorHAnsi"/>
                <w:sz w:val="20"/>
              </w:rPr>
            </w:pPr>
            <w:r w:rsidRPr="00060F5F">
              <w:rPr>
                <w:rFonts w:asciiTheme="majorHAnsi" w:hAnsiTheme="majorHAnsi" w:cstheme="majorHAnsi"/>
                <w:b/>
                <w:color w:val="FFFFFF"/>
                <w:sz w:val="20"/>
              </w:rPr>
              <w:t>Human-readable template</w:t>
            </w:r>
          </w:p>
        </w:tc>
        <w:tc>
          <w:tcPr>
            <w:tcW w:w="4491" w:type="dxa"/>
            <w:shd w:val="clear" w:color="auto" w:fill="163A5F"/>
            <w:tcMar>
              <w:top w:w="70" w:type="dxa"/>
              <w:left w:w="85" w:type="dxa"/>
              <w:bottom w:w="70" w:type="dxa"/>
              <w:right w:w="85" w:type="dxa"/>
            </w:tcMar>
            <w:vAlign w:val="center"/>
          </w:tcPr>
          <w:p w:rsidR="0070519A" w:rsidRPr="00060F5F" w:rsidRDefault="004724AF">
            <w:pPr>
              <w:spacing w:after="0"/>
              <w:rPr>
                <w:rFonts w:asciiTheme="majorHAnsi" w:hAnsiTheme="majorHAnsi" w:cstheme="majorHAnsi"/>
                <w:sz w:val="20"/>
              </w:rPr>
            </w:pPr>
            <w:r w:rsidRPr="00060F5F">
              <w:rPr>
                <w:rFonts w:asciiTheme="majorHAnsi" w:hAnsiTheme="majorHAnsi" w:cstheme="majorHAnsi"/>
                <w:b/>
                <w:color w:val="FFFFFF"/>
                <w:sz w:val="20"/>
              </w:rPr>
              <w:t>Action</w:t>
            </w:r>
          </w:p>
        </w:tc>
      </w:tr>
      <w:tr w:rsidR="0070519A" w:rsidRPr="00060F5F" w:rsidTr="00060F5F">
        <w:trPr>
          <w:cantSplit/>
          <w:jc w:val="center"/>
        </w:trPr>
        <w:tc>
          <w:tcPr>
            <w:tcW w:w="1872"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No performed mismatch</w:t>
            </w:r>
          </w:p>
        </w:tc>
        <w:tc>
          <w:tcPr>
            <w:tcW w:w="4077"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“All performed {scope} metrics matched within their configured tolerances. {n} values were compared; no valid mismatch was detected.”</w:t>
            </w:r>
          </w:p>
        </w:tc>
        <w:tc>
          <w:tcPr>
            <w:tcW w:w="4491"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Record the versions, metric profile and caveat that disabled/not-performed metrics were not assessed.</w:t>
            </w:r>
          </w:p>
        </w:tc>
      </w:tr>
      <w:tr w:rsidR="0070519A" w:rsidRPr="00060F5F" w:rsidTr="00060F5F">
        <w:trPr>
          <w:cantSplit/>
          <w:jc w:val="center"/>
        </w:trPr>
        <w:tc>
          <w:tcPr>
            <w:tcW w:w="1872" w:type="dxa"/>
            <w:shd w:val="clear" w:color="auto" w:fill="F2F6F9"/>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Localized mismatch</w:t>
            </w:r>
          </w:p>
        </w:tc>
        <w:tc>
          <w:tcPr>
            <w:tcW w:w="4077" w:type="dxa"/>
            <w:shd w:val="clear" w:color="auto" w:fill="F2F6F9"/>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“{affected}/{asset_count} {asset_type} assets ({percent:.1f}%) are affected, with the largest {metric} discrepancy at {asset_id}: A={a}, B={b}, |Δ|={delta} {unit}.”</w:t>
            </w:r>
          </w:p>
        </w:tc>
        <w:tc>
          <w:tcPr>
            <w:tcW w:w="4491" w:type="dxa"/>
            <w:shd w:val="clear" w:color="auto" w:fill="F2F6F9"/>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Inspect the listed asset and compare its input record, units, status and controls.</w:t>
            </w:r>
          </w:p>
        </w:tc>
      </w:tr>
      <w:tr w:rsidR="0070519A" w:rsidRPr="00060F5F" w:rsidTr="00060F5F">
        <w:trPr>
          <w:cantSplit/>
          <w:jc w:val="center"/>
        </w:trPr>
        <w:tc>
          <w:tcPr>
            <w:tcW w:w="1872"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Widespread directional change</w:t>
            </w:r>
          </w:p>
        </w:tc>
        <w:tc>
          <w:tcPr>
            <w:tcW w:w="4077"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“{positive_percent:.1f}% of mismatching {metric} values are higher in Case B; median signed change is {median_delta} {unit}.”</w:t>
            </w:r>
          </w:p>
        </w:tc>
        <w:tc>
          <w:tcPr>
            <w:tcW w:w="4491"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Check consistent case-level scaling, reference conventions and source extraction.</w:t>
            </w:r>
          </w:p>
        </w:tc>
      </w:tr>
      <w:tr w:rsidR="0070519A" w:rsidRPr="00060F5F" w:rsidTr="00060F5F">
        <w:trPr>
          <w:cantSplit/>
          <w:jc w:val="center"/>
        </w:trPr>
        <w:tc>
          <w:tcPr>
            <w:tcW w:w="1872" w:type="dxa"/>
            <w:shd w:val="clear" w:color="auto" w:fill="F2F6F9"/>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Upper-tail concentration</w:t>
            </w:r>
          </w:p>
        </w:tc>
        <w:tc>
          <w:tcPr>
            <w:tcW w:w="4077" w:type="dxa"/>
            <w:shd w:val="clear" w:color="auto" w:fill="F2F6F9"/>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“P95 is {p95} {unit} while maximum is {maximum} {unit}; the tail is concentrated more strongly than the typical difference suggests.”</w:t>
            </w:r>
          </w:p>
        </w:tc>
        <w:tc>
          <w:tcPr>
            <w:tcW w:w="4491" w:type="dxa"/>
            <w:shd w:val="clear" w:color="auto" w:fill="F2F6F9"/>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Review top-ranked deltas and whether the asset alignment is valid.</w:t>
            </w:r>
          </w:p>
        </w:tc>
      </w:tr>
      <w:tr w:rsidR="0070519A" w:rsidRPr="00060F5F" w:rsidTr="00060F5F">
        <w:trPr>
          <w:cantSplit/>
          <w:jc w:val="center"/>
        </w:trPr>
        <w:tc>
          <w:tcPr>
            <w:tcW w:w="1872"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Not comparable</w:t>
            </w:r>
          </w:p>
        </w:tc>
        <w:tc>
          <w:tcPr>
            <w:tcW w:w="4077"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“Solved-state comparison was not performed: {reason}. Case A count={a_count}, Case B count={b_count}; Ybus status={ybus_status}.”</w:t>
            </w:r>
          </w:p>
        </w:tc>
        <w:tc>
          <w:tcPr>
            <w:tcW w:w="4491" w:type="dxa"/>
            <w:tcMar>
              <w:top w:w="70" w:type="dxa"/>
              <w:left w:w="85" w:type="dxa"/>
              <w:bottom w:w="70" w:type="dxa"/>
              <w:right w:w="85" w:type="dxa"/>
            </w:tcMar>
          </w:tcPr>
          <w:p w:rsidR="0070519A" w:rsidRPr="00060F5F" w:rsidRDefault="004724AF">
            <w:pPr>
              <w:spacing w:after="0" w:line="240" w:lineRule="auto"/>
              <w:rPr>
                <w:rFonts w:asciiTheme="majorHAnsi" w:hAnsiTheme="majorHAnsi" w:cstheme="majorHAnsi"/>
                <w:sz w:val="20"/>
              </w:rPr>
            </w:pPr>
            <w:r w:rsidRPr="00060F5F">
              <w:rPr>
                <w:rFonts w:asciiTheme="majorHAnsi" w:hAnsiTheme="majorHAnsi" w:cstheme="majorHAnsi"/>
                <w:sz w:val="20"/>
              </w:rPr>
              <w:t>Fix model/map differences before interpreting state metrics.</w:t>
            </w:r>
          </w:p>
        </w:tc>
      </w:tr>
    </w:tbl>
    <w:p w:rsidR="0070519A" w:rsidRPr="00D036B0" w:rsidRDefault="0070519A">
      <w:pPr>
        <w:spacing w:after="0"/>
        <w:rPr>
          <w:rFonts w:asciiTheme="majorHAnsi" w:hAnsiTheme="majorHAnsi" w:cstheme="majorHAnsi"/>
        </w:rPr>
      </w:pPr>
    </w:p>
    <w:p w:rsidR="0070519A" w:rsidRPr="00D036B0" w:rsidRDefault="0070519A">
      <w:pPr>
        <w:rPr>
          <w:rFonts w:asciiTheme="majorHAnsi" w:hAnsiTheme="majorHAnsi" w:cstheme="majorHAnsi"/>
        </w:rPr>
      </w:pPr>
    </w:p>
    <w:p w:rsidR="00A00FD6" w:rsidRDefault="00A00FD6">
      <w:pPr>
        <w:spacing w:after="200" w:line="276" w:lineRule="auto"/>
        <w:rPr>
          <w:rFonts w:asciiTheme="majorHAnsi" w:eastAsiaTheme="majorEastAsia" w:hAnsiTheme="majorHAnsi" w:cstheme="majorHAnsi"/>
          <w:b/>
          <w:bCs/>
          <w:color w:val="163A5F"/>
          <w:sz w:val="36"/>
          <w:szCs w:val="28"/>
        </w:rPr>
      </w:pPr>
      <w:r>
        <w:rPr>
          <w:rFonts w:cstheme="majorHAnsi"/>
        </w:rPr>
        <w:br w:type="page"/>
      </w:r>
    </w:p>
    <w:p w:rsidR="0070519A" w:rsidRPr="00D036B0" w:rsidRDefault="004724AF">
      <w:pPr>
        <w:pStyle w:val="Heading1"/>
        <w:rPr>
          <w:rFonts w:cstheme="majorHAnsi"/>
        </w:rPr>
      </w:pPr>
      <w:bookmarkStart w:id="25" w:name="_Toc242903857"/>
      <w:r w:rsidRPr="00D036B0">
        <w:rPr>
          <w:rFonts w:cstheme="majorHAnsi"/>
        </w:rPr>
        <w:lastRenderedPageBreak/>
        <w:t>7. Architecture and implementation details</w:t>
      </w:r>
      <w:bookmarkEnd w:id="25"/>
    </w:p>
    <w:p w:rsidR="0070519A" w:rsidRPr="00D036B0" w:rsidRDefault="004724AF">
      <w:pPr>
        <w:pStyle w:val="Heading2"/>
        <w:rPr>
          <w:rFonts w:cstheme="majorHAnsi"/>
        </w:rPr>
      </w:pPr>
      <w:bookmarkStart w:id="26" w:name="_Toc242903858"/>
      <w:r w:rsidRPr="00D036B0">
        <w:rPr>
          <w:rFonts w:cstheme="majorHAnsi"/>
        </w:rPr>
        <w:t>7.</w:t>
      </w:r>
      <w:r w:rsidR="00A00FD6">
        <w:rPr>
          <w:rFonts w:cstheme="majorHAnsi"/>
        </w:rPr>
        <w:t>1</w:t>
      </w:r>
      <w:r w:rsidRPr="00D036B0">
        <w:rPr>
          <w:rFonts w:cstheme="majorHAnsi"/>
        </w:rPr>
        <w:t xml:space="preserve"> Module</w:t>
      </w:r>
      <w:r w:rsidR="009B14B0">
        <w:rPr>
          <w:rFonts w:cstheme="majorHAnsi"/>
        </w:rPr>
        <w:t>-wise</w:t>
      </w:r>
      <w:r w:rsidRPr="00D036B0">
        <w:rPr>
          <w:rFonts w:cstheme="majorHAnsi"/>
        </w:rPr>
        <w:t xml:space="preserve"> responsibilities</w:t>
      </w:r>
      <w:bookmarkEnd w:id="26"/>
    </w:p>
    <w:tbl>
      <w:tblPr>
        <w:tblStyle w:val="TableGrid"/>
        <w:tblW w:w="10224" w:type="dxa"/>
        <w:jc w:val="center"/>
        <w:tblLayout w:type="fixed"/>
        <w:tblLook w:val="04A0" w:firstRow="1" w:lastRow="0" w:firstColumn="1" w:lastColumn="0" w:noHBand="0" w:noVBand="1"/>
      </w:tblPr>
      <w:tblGrid>
        <w:gridCol w:w="3114"/>
        <w:gridCol w:w="3260"/>
        <w:gridCol w:w="3850"/>
      </w:tblGrid>
      <w:tr w:rsidR="0070519A" w:rsidRPr="00664BDC" w:rsidTr="009B14B0">
        <w:trPr>
          <w:cantSplit/>
          <w:tblHeader/>
          <w:jc w:val="center"/>
        </w:trPr>
        <w:tc>
          <w:tcPr>
            <w:tcW w:w="3114" w:type="dxa"/>
            <w:shd w:val="clear" w:color="auto" w:fill="163A5F"/>
            <w:tcMar>
              <w:top w:w="70" w:type="dxa"/>
              <w:left w:w="85" w:type="dxa"/>
              <w:bottom w:w="70" w:type="dxa"/>
              <w:right w:w="85" w:type="dxa"/>
            </w:tcMar>
            <w:vAlign w:val="center"/>
          </w:tcPr>
          <w:p w:rsidR="0070519A" w:rsidRPr="00664BDC" w:rsidRDefault="004724AF">
            <w:pPr>
              <w:spacing w:after="0"/>
              <w:rPr>
                <w:rFonts w:asciiTheme="majorHAnsi" w:hAnsiTheme="majorHAnsi" w:cstheme="majorHAnsi"/>
                <w:sz w:val="20"/>
              </w:rPr>
            </w:pPr>
            <w:r w:rsidRPr="00664BDC">
              <w:rPr>
                <w:rFonts w:asciiTheme="majorHAnsi" w:hAnsiTheme="majorHAnsi" w:cstheme="majorHAnsi"/>
                <w:b/>
                <w:color w:val="FFFFFF"/>
                <w:sz w:val="20"/>
              </w:rPr>
              <w:t>Module</w:t>
            </w:r>
          </w:p>
        </w:tc>
        <w:tc>
          <w:tcPr>
            <w:tcW w:w="3260" w:type="dxa"/>
            <w:shd w:val="clear" w:color="auto" w:fill="163A5F"/>
            <w:tcMar>
              <w:top w:w="70" w:type="dxa"/>
              <w:left w:w="85" w:type="dxa"/>
              <w:bottom w:w="70" w:type="dxa"/>
              <w:right w:w="85" w:type="dxa"/>
            </w:tcMar>
            <w:vAlign w:val="center"/>
          </w:tcPr>
          <w:p w:rsidR="0070519A" w:rsidRPr="00664BDC" w:rsidRDefault="004724AF">
            <w:pPr>
              <w:spacing w:after="0"/>
              <w:rPr>
                <w:rFonts w:asciiTheme="majorHAnsi" w:hAnsiTheme="majorHAnsi" w:cstheme="majorHAnsi"/>
                <w:sz w:val="20"/>
              </w:rPr>
            </w:pPr>
            <w:r w:rsidRPr="00664BDC">
              <w:rPr>
                <w:rFonts w:asciiTheme="majorHAnsi" w:hAnsiTheme="majorHAnsi" w:cstheme="majorHAnsi"/>
                <w:b/>
                <w:color w:val="FFFFFF"/>
                <w:sz w:val="20"/>
              </w:rPr>
              <w:t>Key functions / types</w:t>
            </w:r>
          </w:p>
        </w:tc>
        <w:tc>
          <w:tcPr>
            <w:tcW w:w="3850" w:type="dxa"/>
            <w:shd w:val="clear" w:color="auto" w:fill="163A5F"/>
            <w:tcMar>
              <w:top w:w="70" w:type="dxa"/>
              <w:left w:w="85" w:type="dxa"/>
              <w:bottom w:w="70" w:type="dxa"/>
              <w:right w:w="85" w:type="dxa"/>
            </w:tcMar>
            <w:vAlign w:val="center"/>
          </w:tcPr>
          <w:p w:rsidR="0070519A" w:rsidRPr="00664BDC" w:rsidRDefault="004724AF">
            <w:pPr>
              <w:spacing w:after="0"/>
              <w:rPr>
                <w:rFonts w:asciiTheme="majorHAnsi" w:hAnsiTheme="majorHAnsi" w:cstheme="majorHAnsi"/>
                <w:sz w:val="20"/>
              </w:rPr>
            </w:pPr>
            <w:r w:rsidRPr="00664BDC">
              <w:rPr>
                <w:rFonts w:asciiTheme="majorHAnsi" w:hAnsiTheme="majorHAnsi" w:cstheme="majorHAnsi"/>
                <w:b/>
                <w:color w:val="FFFFFF"/>
                <w:sz w:val="20"/>
              </w:rPr>
              <w:t>Role</w:t>
            </w:r>
          </w:p>
        </w:tc>
      </w:tr>
      <w:tr w:rsidR="0070519A" w:rsidRPr="00664BDC" w:rsidTr="009B14B0">
        <w:trPr>
          <w:cantSplit/>
          <w:jc w:val="center"/>
        </w:trPr>
        <w:tc>
          <w:tcPr>
            <w:tcW w:w="3114" w:type="dxa"/>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Main.py</w:t>
            </w:r>
          </w:p>
        </w:tc>
        <w:tc>
          <w:tcPr>
            <w:tcW w:w="326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CaseDiffEngine.__init__(config), CaseDiffEngine.compare(), main(config_file)</w:t>
            </w:r>
          </w:p>
        </w:tc>
        <w:tc>
          <w:tcPr>
            <w:tcW w:w="385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Orchestrates canonicalization, model/Ybus comparison, state metrics, insights and final ComparisonReport.</w:t>
            </w:r>
          </w:p>
        </w:tc>
      </w:tr>
      <w:tr w:rsidR="0070519A" w:rsidRPr="00664BDC" w:rsidTr="009B14B0">
        <w:trPr>
          <w:cantSplit/>
          <w:jc w:val="center"/>
        </w:trPr>
        <w:tc>
          <w:tcPr>
            <w:tcW w:w="3114" w:type="dxa"/>
            <w:shd w:val="clear" w:color="auto" w:fill="F2F6F9"/>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config.py</w:t>
            </w:r>
          </w:p>
        </w:tc>
        <w:tc>
          <w:tcPr>
            <w:tcW w:w="326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process_config(), Config, load_metric_definitions()</w:t>
            </w:r>
          </w:p>
        </w:tc>
        <w:tc>
          <w:tcPr>
            <w:tcW w:w="385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 xml:space="preserve">Loads YAML and metric CSV, validates types/tolerances, </w:t>
            </w:r>
            <w:r w:rsidR="009B14B0" w:rsidRPr="00664BDC">
              <w:rPr>
                <w:rFonts w:asciiTheme="majorHAnsi" w:hAnsiTheme="majorHAnsi" w:cstheme="majorHAnsi"/>
                <w:sz w:val="20"/>
              </w:rPr>
              <w:t>and checks</w:t>
            </w:r>
            <w:r w:rsidRPr="00664BDC">
              <w:rPr>
                <w:rFonts w:asciiTheme="majorHAnsi" w:hAnsiTheme="majorHAnsi" w:cstheme="majorHAnsi"/>
                <w:sz w:val="20"/>
              </w:rPr>
              <w:t xml:space="preserve"> paths/formats.</w:t>
            </w:r>
          </w:p>
        </w:tc>
      </w:tr>
      <w:tr w:rsidR="0070519A" w:rsidRPr="00664BDC" w:rsidTr="009B14B0">
        <w:trPr>
          <w:cantSplit/>
          <w:jc w:val="center"/>
        </w:trPr>
        <w:tc>
          <w:tcPr>
            <w:tcW w:w="3114" w:type="dxa"/>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canonicalization/parser.py</w:t>
            </w:r>
          </w:p>
        </w:tc>
        <w:tc>
          <w:tcPr>
            <w:tcW w:w="326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canonicalize_cases(config)</w:t>
            </w:r>
          </w:p>
        </w:tc>
        <w:tc>
          <w:tcPr>
            <w:tcW w:w="385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Dispatches to a source adapter and saves canonical exports if enabled.</w:t>
            </w:r>
          </w:p>
        </w:tc>
      </w:tr>
      <w:tr w:rsidR="0070519A" w:rsidRPr="00664BDC" w:rsidTr="009B14B0">
        <w:trPr>
          <w:cantSplit/>
          <w:jc w:val="center"/>
        </w:trPr>
        <w:tc>
          <w:tcPr>
            <w:tcW w:w="3114" w:type="dxa"/>
            <w:shd w:val="clear" w:color="auto" w:fill="F2F6F9"/>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canonicalization/matpower.py</w:t>
            </w:r>
          </w:p>
        </w:tc>
        <w:tc>
          <w:tcPr>
            <w:tcW w:w="326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mp_to_canonical(), mat_to_pp()</w:t>
            </w:r>
          </w:p>
        </w:tc>
        <w:tc>
          <w:tcPr>
            <w:tcW w:w="385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 xml:space="preserve">Maps MATPOWER arrays to </w:t>
            </w:r>
            <w:r w:rsidR="001D16B5" w:rsidRPr="00664BDC">
              <w:rPr>
                <w:rFonts w:asciiTheme="majorHAnsi" w:hAnsiTheme="majorHAnsi" w:cstheme="majorHAnsi"/>
                <w:sz w:val="20"/>
              </w:rPr>
              <w:t>Panda Power</w:t>
            </w:r>
            <w:r w:rsidRPr="00664BDC">
              <w:rPr>
                <w:rFonts w:asciiTheme="majorHAnsi" w:hAnsiTheme="majorHAnsi" w:cstheme="majorHAnsi"/>
                <w:sz w:val="20"/>
              </w:rPr>
              <w:t xml:space="preserve"> entities, including shunts and slack assumptions.</w:t>
            </w:r>
          </w:p>
        </w:tc>
      </w:tr>
      <w:tr w:rsidR="0070519A" w:rsidRPr="00664BDC" w:rsidTr="009B14B0">
        <w:trPr>
          <w:cantSplit/>
          <w:jc w:val="center"/>
        </w:trPr>
        <w:tc>
          <w:tcPr>
            <w:tcW w:w="3114" w:type="dxa"/>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canonicalization/</w:t>
            </w:r>
            <w:r w:rsidR="001D16B5" w:rsidRPr="00664BDC">
              <w:rPr>
                <w:rFonts w:asciiTheme="majorHAnsi" w:hAnsiTheme="majorHAnsi" w:cstheme="majorHAnsi"/>
                <w:i/>
                <w:sz w:val="18"/>
              </w:rPr>
              <w:t>Panda Power</w:t>
            </w:r>
            <w:r w:rsidRPr="00664BDC">
              <w:rPr>
                <w:rFonts w:asciiTheme="majorHAnsi" w:hAnsiTheme="majorHAnsi" w:cstheme="majorHAnsi"/>
                <w:i/>
                <w:sz w:val="18"/>
              </w:rPr>
              <w:t>.py</w:t>
            </w:r>
          </w:p>
        </w:tc>
        <w:tc>
          <w:tcPr>
            <w:tcW w:w="326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pp_to_canonical(), canonicalize_impedance(), update_res_gen(), validate_net()</w:t>
            </w:r>
          </w:p>
        </w:tc>
        <w:tc>
          <w:tcPr>
            <w:tcW w:w="385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Normalizes lines/transformers, branch ordering and generator results.</w:t>
            </w:r>
          </w:p>
        </w:tc>
      </w:tr>
      <w:tr w:rsidR="0070519A" w:rsidRPr="00664BDC" w:rsidTr="009B14B0">
        <w:trPr>
          <w:cantSplit/>
          <w:jc w:val="center"/>
        </w:trPr>
        <w:tc>
          <w:tcPr>
            <w:tcW w:w="3114" w:type="dxa"/>
            <w:shd w:val="clear" w:color="auto" w:fill="F2F6F9"/>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comparison/model_checker.py</w:t>
            </w:r>
          </w:p>
        </w:tc>
        <w:tc>
          <w:tcPr>
            <w:tcW w:w="326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convert_to_ppc(), compute_ybus_matric(), match_model(), determine_model_match()</w:t>
            </w:r>
          </w:p>
        </w:tc>
        <w:tc>
          <w:tcPr>
            <w:tcW w:w="385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PPC conversion, Ybus gate, counts, model metadata diagnostics.</w:t>
            </w:r>
          </w:p>
        </w:tc>
      </w:tr>
      <w:tr w:rsidR="0070519A" w:rsidRPr="00664BDC" w:rsidTr="009B14B0">
        <w:trPr>
          <w:cantSplit/>
          <w:jc w:val="center"/>
        </w:trPr>
        <w:tc>
          <w:tcPr>
            <w:tcW w:w="3114" w:type="dxa"/>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comparison/ybus_comparator.py</w:t>
            </w:r>
          </w:p>
        </w:tc>
        <w:tc>
          <w:tcPr>
            <w:tcW w:w="326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compare_ybus()</w:t>
            </w:r>
          </w:p>
        </w:tc>
        <w:tc>
          <w:tcPr>
            <w:tcW w:w="385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Sparse shape/pattern/value comparison; avoids densifying Ybus.</w:t>
            </w:r>
          </w:p>
        </w:tc>
      </w:tr>
      <w:tr w:rsidR="0070519A" w:rsidRPr="00664BDC" w:rsidTr="009B14B0">
        <w:trPr>
          <w:cantSplit/>
          <w:jc w:val="center"/>
        </w:trPr>
        <w:tc>
          <w:tcPr>
            <w:tcW w:w="3114" w:type="dxa"/>
            <w:shd w:val="clear" w:color="auto" w:fill="F2F6F9"/>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comparison/metadata_comparator.py</w:t>
            </w:r>
          </w:p>
        </w:tc>
        <w:tc>
          <w:tcPr>
            <w:tcW w:w="326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SafeFormula, compare_arrays(), compare_scope_asset(), group_definitions()</w:t>
            </w:r>
          </w:p>
        </w:tc>
        <w:tc>
          <w:tcPr>
            <w:tcW w:w="385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Safe formula AST</w:t>
            </w:r>
            <w:r w:rsidR="00664BDC">
              <w:rPr>
                <w:rFonts w:asciiTheme="majorHAnsi" w:hAnsiTheme="majorHAnsi" w:cstheme="majorHAnsi"/>
                <w:sz w:val="20"/>
              </w:rPr>
              <w:t xml:space="preserve"> (abstract syntax tree)</w:t>
            </w:r>
            <w:r w:rsidRPr="00664BDC">
              <w:rPr>
                <w:rFonts w:asciiTheme="majorHAnsi" w:hAnsiTheme="majorHAnsi" w:cstheme="majorHAnsi"/>
                <w:sz w:val="20"/>
              </w:rPr>
              <w:t xml:space="preserve"> and vectorized exact/absolute/angle comparisons with statistics.</w:t>
            </w:r>
          </w:p>
        </w:tc>
      </w:tr>
      <w:tr w:rsidR="0070519A" w:rsidRPr="00664BDC" w:rsidTr="009B14B0">
        <w:trPr>
          <w:cantSplit/>
          <w:jc w:val="center"/>
        </w:trPr>
        <w:tc>
          <w:tcPr>
            <w:tcW w:w="3114" w:type="dxa"/>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comparison/metadata_adapters.py</w:t>
            </w:r>
          </w:p>
        </w:tc>
        <w:tc>
          <w:tcPr>
            <w:tcW w:w="326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run_metadata_comparisons(), rank_metadata()</w:t>
            </w:r>
          </w:p>
        </w:tc>
        <w:tc>
          <w:tcPr>
            <w:tcW w:w="385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Extracts PPC/</w:t>
            </w:r>
            <w:r w:rsidR="001D16B5" w:rsidRPr="00664BDC">
              <w:rPr>
                <w:rFonts w:asciiTheme="majorHAnsi" w:hAnsiTheme="majorHAnsi" w:cstheme="majorHAnsi"/>
                <w:sz w:val="20"/>
              </w:rPr>
              <w:t>Panda Power</w:t>
            </w:r>
            <w:r w:rsidRPr="00664BDC">
              <w:rPr>
                <w:rFonts w:asciiTheme="majorHAnsi" w:hAnsiTheme="majorHAnsi" w:cstheme="majorHAnsi"/>
                <w:sz w:val="20"/>
              </w:rPr>
              <w:t xml:space="preserve"> arrays and maps metric definitions to results.</w:t>
            </w:r>
          </w:p>
        </w:tc>
      </w:tr>
      <w:tr w:rsidR="0070519A" w:rsidRPr="00664BDC" w:rsidTr="009B14B0">
        <w:trPr>
          <w:cantSplit/>
          <w:jc w:val="center"/>
        </w:trPr>
        <w:tc>
          <w:tcPr>
            <w:tcW w:w="3114" w:type="dxa"/>
            <w:shd w:val="clear" w:color="auto" w:fill="F2F6F9"/>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comparison/state_checker.py</w:t>
            </w:r>
          </w:p>
        </w:tc>
        <w:tc>
          <w:tcPr>
            <w:tcW w:w="326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run_power_flow_comparison(), compare_system_metrics()</w:t>
            </w:r>
          </w:p>
        </w:tc>
        <w:tc>
          <w:tcPr>
            <w:tcW w:w="385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Per-state metadata comparisons and system-level P/Q/loss/balance/extrema.</w:t>
            </w:r>
          </w:p>
        </w:tc>
      </w:tr>
      <w:tr w:rsidR="0070519A" w:rsidRPr="00664BDC" w:rsidTr="009B14B0">
        <w:trPr>
          <w:cantSplit/>
          <w:jc w:val="center"/>
        </w:trPr>
        <w:tc>
          <w:tcPr>
            <w:tcW w:w="3114" w:type="dxa"/>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insights/*</w:t>
            </w:r>
          </w:p>
        </w:tc>
        <w:tc>
          <w:tcPr>
            <w:tcW w:w="326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generate_insights(), generate_statistical_insights(), generate_investigation_priorities()</w:t>
            </w:r>
          </w:p>
        </w:tc>
        <w:tc>
          <w:tcPr>
            <w:tcW w:w="3850" w:type="dxa"/>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Deterministic summary messages, patterns and investigation ranking.</w:t>
            </w:r>
          </w:p>
        </w:tc>
      </w:tr>
      <w:tr w:rsidR="0070519A" w:rsidRPr="00664BDC" w:rsidTr="009B14B0">
        <w:trPr>
          <w:cantSplit/>
          <w:jc w:val="center"/>
        </w:trPr>
        <w:tc>
          <w:tcPr>
            <w:tcW w:w="3114" w:type="dxa"/>
            <w:shd w:val="clear" w:color="auto" w:fill="F2F6F9"/>
            <w:tcMar>
              <w:top w:w="70" w:type="dxa"/>
              <w:left w:w="85" w:type="dxa"/>
              <w:bottom w:w="70" w:type="dxa"/>
              <w:right w:w="85" w:type="dxa"/>
            </w:tcMar>
            <w:vAlign w:val="center"/>
          </w:tcPr>
          <w:p w:rsidR="0070519A" w:rsidRPr="00664BDC" w:rsidRDefault="004724AF" w:rsidP="00664BDC">
            <w:pPr>
              <w:spacing w:after="0" w:line="240" w:lineRule="auto"/>
              <w:rPr>
                <w:rFonts w:asciiTheme="majorHAnsi" w:hAnsiTheme="majorHAnsi" w:cstheme="majorHAnsi"/>
                <w:i/>
                <w:sz w:val="18"/>
              </w:rPr>
            </w:pPr>
            <w:r w:rsidRPr="00664BDC">
              <w:rPr>
                <w:rFonts w:asciiTheme="majorHAnsi" w:hAnsiTheme="majorHAnsi" w:cstheme="majorHAnsi"/>
                <w:i/>
                <w:sz w:val="18"/>
              </w:rPr>
              <w:t>reporting/*</w:t>
            </w:r>
          </w:p>
        </w:tc>
        <w:tc>
          <w:tcPr>
            <w:tcW w:w="326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write_reports(), generate_statistical_insights_html(), export_side_by_side_comparator(), generate_ai_insight_report()</w:t>
            </w:r>
          </w:p>
        </w:tc>
        <w:tc>
          <w:tcPr>
            <w:tcW w:w="3850" w:type="dxa"/>
            <w:shd w:val="clear" w:color="auto" w:fill="F2F6F9"/>
            <w:tcMar>
              <w:top w:w="70" w:type="dxa"/>
              <w:left w:w="85" w:type="dxa"/>
              <w:bottom w:w="70" w:type="dxa"/>
              <w:right w:w="85" w:type="dxa"/>
            </w:tcMar>
          </w:tcPr>
          <w:p w:rsidR="0070519A" w:rsidRPr="00664BDC" w:rsidRDefault="004724AF">
            <w:pPr>
              <w:spacing w:after="0" w:line="240" w:lineRule="auto"/>
              <w:rPr>
                <w:rFonts w:asciiTheme="majorHAnsi" w:hAnsiTheme="majorHAnsi" w:cstheme="majorHAnsi"/>
                <w:sz w:val="20"/>
              </w:rPr>
            </w:pPr>
            <w:r w:rsidRPr="00664BDC">
              <w:rPr>
                <w:rFonts w:asciiTheme="majorHAnsi" w:hAnsiTheme="majorHAnsi" w:cstheme="majorHAnsi"/>
                <w:sz w:val="20"/>
              </w:rPr>
              <w:t>Text, HTML, XLSX and optional evidence-grounded AI reporting.</w:t>
            </w:r>
          </w:p>
        </w:tc>
      </w:tr>
    </w:tbl>
    <w:p w:rsidR="0070519A" w:rsidRPr="00D036B0" w:rsidRDefault="0070519A">
      <w:pPr>
        <w:spacing w:after="0"/>
        <w:rPr>
          <w:rFonts w:asciiTheme="majorHAnsi" w:hAnsiTheme="majorHAnsi" w:cstheme="majorHAnsi"/>
        </w:rPr>
      </w:pPr>
    </w:p>
    <w:p w:rsidR="0070519A" w:rsidRPr="00D036B0" w:rsidRDefault="004724AF">
      <w:pPr>
        <w:pStyle w:val="Heading2"/>
        <w:rPr>
          <w:rFonts w:cstheme="majorHAnsi"/>
        </w:rPr>
      </w:pPr>
      <w:bookmarkStart w:id="27" w:name="_Toc242903859"/>
      <w:r w:rsidRPr="00D036B0">
        <w:rPr>
          <w:rFonts w:cstheme="majorHAnsi"/>
        </w:rPr>
        <w:t>7.</w:t>
      </w:r>
      <w:r w:rsidR="00A00FD6">
        <w:rPr>
          <w:rFonts w:cstheme="majorHAnsi"/>
        </w:rPr>
        <w:t>2</w:t>
      </w:r>
      <w:r w:rsidRPr="00D036B0">
        <w:rPr>
          <w:rFonts w:cstheme="majorHAnsi"/>
        </w:rPr>
        <w:t xml:space="preserve"> Complexity and memory analysis</w:t>
      </w:r>
      <w:bookmarkEnd w:id="27"/>
    </w:p>
    <w:tbl>
      <w:tblPr>
        <w:tblStyle w:val="TableGrid"/>
        <w:tblW w:w="10207" w:type="dxa"/>
        <w:jc w:val="center"/>
        <w:tblLayout w:type="fixed"/>
        <w:tblLook w:val="04A0" w:firstRow="1" w:lastRow="0" w:firstColumn="1" w:lastColumn="0" w:noHBand="0" w:noVBand="1"/>
      </w:tblPr>
      <w:tblGrid>
        <w:gridCol w:w="3256"/>
        <w:gridCol w:w="6951"/>
      </w:tblGrid>
      <w:tr w:rsidR="00664BDC" w:rsidRPr="00664BDC" w:rsidTr="00A00FD6">
        <w:trPr>
          <w:cantSplit/>
          <w:tblHeader/>
          <w:jc w:val="center"/>
        </w:trPr>
        <w:tc>
          <w:tcPr>
            <w:tcW w:w="3256" w:type="dxa"/>
            <w:shd w:val="clear" w:color="auto" w:fill="163A5F"/>
            <w:tcMar>
              <w:top w:w="70" w:type="dxa"/>
              <w:left w:w="85" w:type="dxa"/>
              <w:bottom w:w="70" w:type="dxa"/>
              <w:right w:w="85" w:type="dxa"/>
            </w:tcMar>
            <w:vAlign w:val="center"/>
          </w:tcPr>
          <w:p w:rsidR="00664BDC" w:rsidRPr="00664BDC" w:rsidRDefault="00664BDC">
            <w:pPr>
              <w:spacing w:after="0"/>
              <w:rPr>
                <w:rFonts w:asciiTheme="majorHAnsi" w:hAnsiTheme="majorHAnsi" w:cstheme="majorHAnsi"/>
                <w:sz w:val="20"/>
              </w:rPr>
            </w:pPr>
            <w:r w:rsidRPr="00664BDC">
              <w:rPr>
                <w:rFonts w:asciiTheme="majorHAnsi" w:hAnsiTheme="majorHAnsi" w:cstheme="majorHAnsi"/>
                <w:b/>
                <w:color w:val="FFFFFF"/>
                <w:sz w:val="20"/>
              </w:rPr>
              <w:t>Operation</w:t>
            </w:r>
          </w:p>
        </w:tc>
        <w:tc>
          <w:tcPr>
            <w:tcW w:w="6951" w:type="dxa"/>
            <w:shd w:val="clear" w:color="auto" w:fill="163A5F"/>
            <w:tcMar>
              <w:top w:w="70" w:type="dxa"/>
              <w:left w:w="85" w:type="dxa"/>
              <w:bottom w:w="70" w:type="dxa"/>
              <w:right w:w="85" w:type="dxa"/>
            </w:tcMar>
            <w:vAlign w:val="center"/>
          </w:tcPr>
          <w:p w:rsidR="00664BDC" w:rsidRPr="00664BDC" w:rsidRDefault="00664BDC">
            <w:pPr>
              <w:spacing w:after="0"/>
              <w:rPr>
                <w:rFonts w:asciiTheme="majorHAnsi" w:hAnsiTheme="majorHAnsi" w:cstheme="majorHAnsi"/>
                <w:sz w:val="20"/>
              </w:rPr>
            </w:pPr>
            <w:r>
              <w:rPr>
                <w:rFonts w:asciiTheme="majorHAnsi" w:hAnsiTheme="majorHAnsi" w:cstheme="majorHAnsi"/>
                <w:b/>
                <w:color w:val="FFFFFF"/>
                <w:sz w:val="20"/>
              </w:rPr>
              <w:t>C</w:t>
            </w:r>
            <w:r w:rsidRPr="00664BDC">
              <w:rPr>
                <w:rFonts w:asciiTheme="majorHAnsi" w:hAnsiTheme="majorHAnsi" w:cstheme="majorHAnsi"/>
                <w:b/>
                <w:color w:val="FFFFFF"/>
                <w:sz w:val="20"/>
              </w:rPr>
              <w:t>omplexity</w:t>
            </w:r>
          </w:p>
        </w:tc>
      </w:tr>
      <w:tr w:rsidR="00664BDC" w:rsidRPr="00664BDC" w:rsidTr="00A00FD6">
        <w:trPr>
          <w:cantSplit/>
          <w:jc w:val="center"/>
        </w:trPr>
        <w:tc>
          <w:tcPr>
            <w:tcW w:w="3256" w:type="dxa"/>
            <w:tcMar>
              <w:top w:w="70" w:type="dxa"/>
              <w:left w:w="85" w:type="dxa"/>
              <w:bottom w:w="70" w:type="dxa"/>
              <w:right w:w="85" w:type="dxa"/>
            </w:tcMar>
            <w:vAlign w:val="center"/>
          </w:tcPr>
          <w:p w:rsidR="00664BDC" w:rsidRPr="00664BDC" w:rsidRDefault="00664BDC" w:rsidP="00664BDC">
            <w:pPr>
              <w:spacing w:after="0" w:line="240" w:lineRule="auto"/>
              <w:rPr>
                <w:rFonts w:asciiTheme="majorHAnsi" w:hAnsiTheme="majorHAnsi" w:cstheme="majorHAnsi"/>
                <w:sz w:val="20"/>
              </w:rPr>
            </w:pPr>
            <w:r w:rsidRPr="00664BDC">
              <w:rPr>
                <w:rFonts w:asciiTheme="majorHAnsi" w:hAnsiTheme="majorHAnsi" w:cstheme="majorHAnsi"/>
                <w:sz w:val="20"/>
              </w:rPr>
              <w:t>Canonical parsing and row normalization</w:t>
            </w:r>
          </w:p>
        </w:tc>
        <w:tc>
          <w:tcPr>
            <w:tcW w:w="6951" w:type="dxa"/>
            <w:tcMar>
              <w:top w:w="70" w:type="dxa"/>
              <w:left w:w="85" w:type="dxa"/>
              <w:bottom w:w="70" w:type="dxa"/>
              <w:right w:w="85" w:type="dxa"/>
            </w:tcMar>
          </w:tcPr>
          <w:p w:rsidR="00664BDC" w:rsidRPr="00664BDC" w:rsidRDefault="00664BDC">
            <w:pPr>
              <w:spacing w:after="0" w:line="240" w:lineRule="auto"/>
              <w:rPr>
                <w:rFonts w:asciiTheme="majorHAnsi" w:hAnsiTheme="majorHAnsi" w:cstheme="majorHAnsi"/>
                <w:sz w:val="20"/>
              </w:rPr>
            </w:pPr>
            <w:r w:rsidRPr="00664BDC">
              <w:rPr>
                <w:rFonts w:asciiTheme="majorHAnsi" w:hAnsiTheme="majorHAnsi" w:cstheme="majorHAnsi"/>
                <w:sz w:val="20"/>
              </w:rPr>
              <w:t>O(N + E + G + L) in typical tabular passes, where N buses, E branches, G generators, L loads; parser-specific conversions may be more costly.</w:t>
            </w:r>
          </w:p>
        </w:tc>
      </w:tr>
      <w:tr w:rsidR="00664BDC" w:rsidRPr="00664BDC" w:rsidTr="00A00FD6">
        <w:trPr>
          <w:cantSplit/>
          <w:jc w:val="center"/>
        </w:trPr>
        <w:tc>
          <w:tcPr>
            <w:tcW w:w="3256" w:type="dxa"/>
            <w:shd w:val="clear" w:color="auto" w:fill="F2F6F9"/>
            <w:tcMar>
              <w:top w:w="70" w:type="dxa"/>
              <w:left w:w="85" w:type="dxa"/>
              <w:bottom w:w="70" w:type="dxa"/>
              <w:right w:w="85" w:type="dxa"/>
            </w:tcMar>
            <w:vAlign w:val="center"/>
          </w:tcPr>
          <w:p w:rsidR="00664BDC" w:rsidRPr="00664BDC" w:rsidRDefault="00664BDC" w:rsidP="00664BDC">
            <w:pPr>
              <w:spacing w:after="0" w:line="240" w:lineRule="auto"/>
              <w:rPr>
                <w:rFonts w:asciiTheme="majorHAnsi" w:hAnsiTheme="majorHAnsi" w:cstheme="majorHAnsi"/>
                <w:sz w:val="20"/>
              </w:rPr>
            </w:pPr>
            <w:r w:rsidRPr="00664BDC">
              <w:rPr>
                <w:rFonts w:asciiTheme="majorHAnsi" w:hAnsiTheme="majorHAnsi" w:cstheme="majorHAnsi"/>
                <w:sz w:val="20"/>
              </w:rPr>
              <w:t>Dense vector metric difference</w:t>
            </w:r>
          </w:p>
        </w:tc>
        <w:tc>
          <w:tcPr>
            <w:tcW w:w="6951" w:type="dxa"/>
            <w:shd w:val="clear" w:color="auto" w:fill="F2F6F9"/>
            <w:tcMar>
              <w:top w:w="70" w:type="dxa"/>
              <w:left w:w="85" w:type="dxa"/>
              <w:bottom w:w="70" w:type="dxa"/>
              <w:right w:w="85" w:type="dxa"/>
            </w:tcMar>
          </w:tcPr>
          <w:p w:rsidR="00664BDC" w:rsidRPr="00664BDC" w:rsidRDefault="00664BDC">
            <w:pPr>
              <w:spacing w:after="0" w:line="240" w:lineRule="auto"/>
              <w:rPr>
                <w:rFonts w:asciiTheme="majorHAnsi" w:hAnsiTheme="majorHAnsi" w:cstheme="majorHAnsi"/>
                <w:sz w:val="20"/>
              </w:rPr>
            </w:pPr>
            <w:r w:rsidRPr="00664BDC">
              <w:rPr>
                <w:rFonts w:asciiTheme="majorHAnsi" w:hAnsiTheme="majorHAnsi" w:cstheme="majorHAnsi"/>
                <w:sz w:val="20"/>
              </w:rPr>
              <w:t>O(N) per metric; k metrics =&gt; O(kN).</w:t>
            </w:r>
          </w:p>
        </w:tc>
      </w:tr>
      <w:tr w:rsidR="00664BDC" w:rsidRPr="00664BDC" w:rsidTr="00A00FD6">
        <w:trPr>
          <w:cantSplit/>
          <w:jc w:val="center"/>
        </w:trPr>
        <w:tc>
          <w:tcPr>
            <w:tcW w:w="3256" w:type="dxa"/>
            <w:tcMar>
              <w:top w:w="70" w:type="dxa"/>
              <w:left w:w="85" w:type="dxa"/>
              <w:bottom w:w="70" w:type="dxa"/>
              <w:right w:w="85" w:type="dxa"/>
            </w:tcMar>
            <w:vAlign w:val="center"/>
          </w:tcPr>
          <w:p w:rsidR="00664BDC" w:rsidRPr="00664BDC" w:rsidRDefault="00664BDC" w:rsidP="00664BDC">
            <w:pPr>
              <w:spacing w:after="0" w:line="240" w:lineRule="auto"/>
              <w:rPr>
                <w:rFonts w:asciiTheme="majorHAnsi" w:hAnsiTheme="majorHAnsi" w:cstheme="majorHAnsi"/>
                <w:sz w:val="20"/>
              </w:rPr>
            </w:pPr>
            <w:r w:rsidRPr="00664BDC">
              <w:rPr>
                <w:rFonts w:asciiTheme="majorHAnsi" w:hAnsiTheme="majorHAnsi" w:cstheme="majorHAnsi"/>
                <w:sz w:val="20"/>
              </w:rPr>
              <w:lastRenderedPageBreak/>
              <w:t>Statistical aggregation</w:t>
            </w:r>
          </w:p>
        </w:tc>
        <w:tc>
          <w:tcPr>
            <w:tcW w:w="6951" w:type="dxa"/>
            <w:tcMar>
              <w:top w:w="70" w:type="dxa"/>
              <w:left w:w="85" w:type="dxa"/>
              <w:bottom w:w="70" w:type="dxa"/>
              <w:right w:w="85" w:type="dxa"/>
            </w:tcMar>
          </w:tcPr>
          <w:p w:rsidR="00664BDC" w:rsidRPr="00664BDC" w:rsidRDefault="00664BDC">
            <w:pPr>
              <w:spacing w:after="0" w:line="240" w:lineRule="auto"/>
              <w:rPr>
                <w:rFonts w:asciiTheme="majorHAnsi" w:hAnsiTheme="majorHAnsi" w:cstheme="majorHAnsi"/>
                <w:sz w:val="20"/>
              </w:rPr>
            </w:pPr>
            <w:r w:rsidRPr="00664BDC">
              <w:rPr>
                <w:rFonts w:asciiTheme="majorHAnsi" w:hAnsiTheme="majorHAnsi" w:cstheme="majorHAnsi"/>
                <w:sz w:val="20"/>
              </w:rPr>
              <w:t>Mean/count/min/max are O(N); percentiles/MAD and unique affected-ID counts may be O(N log N) depending on implementation.</w:t>
            </w:r>
          </w:p>
        </w:tc>
      </w:tr>
      <w:tr w:rsidR="00664BDC" w:rsidRPr="00664BDC" w:rsidTr="00A00FD6">
        <w:trPr>
          <w:cantSplit/>
          <w:jc w:val="center"/>
        </w:trPr>
        <w:tc>
          <w:tcPr>
            <w:tcW w:w="3256" w:type="dxa"/>
            <w:shd w:val="clear" w:color="auto" w:fill="F2F6F9"/>
            <w:tcMar>
              <w:top w:w="70" w:type="dxa"/>
              <w:left w:w="85" w:type="dxa"/>
              <w:bottom w:w="70" w:type="dxa"/>
              <w:right w:w="85" w:type="dxa"/>
            </w:tcMar>
            <w:vAlign w:val="center"/>
          </w:tcPr>
          <w:p w:rsidR="00664BDC" w:rsidRPr="00664BDC" w:rsidRDefault="00664BDC" w:rsidP="00664BDC">
            <w:pPr>
              <w:spacing w:after="0" w:line="240" w:lineRule="auto"/>
              <w:rPr>
                <w:rFonts w:asciiTheme="majorHAnsi" w:hAnsiTheme="majorHAnsi" w:cstheme="majorHAnsi"/>
                <w:sz w:val="20"/>
              </w:rPr>
            </w:pPr>
            <w:r w:rsidRPr="00664BDC">
              <w:rPr>
                <w:rFonts w:asciiTheme="majorHAnsi" w:hAnsiTheme="majorHAnsi" w:cstheme="majorHAnsi"/>
                <w:sz w:val="20"/>
              </w:rPr>
              <w:t>Sparse Ybus pattern comparison</w:t>
            </w:r>
          </w:p>
        </w:tc>
        <w:tc>
          <w:tcPr>
            <w:tcW w:w="6951" w:type="dxa"/>
            <w:shd w:val="clear" w:color="auto" w:fill="F2F6F9"/>
            <w:tcMar>
              <w:top w:w="70" w:type="dxa"/>
              <w:left w:w="85" w:type="dxa"/>
              <w:bottom w:w="70" w:type="dxa"/>
              <w:right w:w="85" w:type="dxa"/>
            </w:tcMar>
          </w:tcPr>
          <w:p w:rsidR="00664BDC" w:rsidRPr="00664BDC" w:rsidRDefault="00664BDC">
            <w:pPr>
              <w:spacing w:after="0" w:line="240" w:lineRule="auto"/>
              <w:rPr>
                <w:rFonts w:asciiTheme="majorHAnsi" w:hAnsiTheme="majorHAnsi" w:cstheme="majorHAnsi"/>
                <w:sz w:val="20"/>
              </w:rPr>
            </w:pPr>
            <w:r w:rsidRPr="00664BDC">
              <w:rPr>
                <w:rFonts w:asciiTheme="majorHAnsi" w:hAnsiTheme="majorHAnsi" w:cstheme="majorHAnsi"/>
                <w:sz w:val="20"/>
              </w:rPr>
              <w:t>Approximately O(nnz_A + nnz_B) for sparse operations under typical CSR behavior.</w:t>
            </w:r>
          </w:p>
        </w:tc>
      </w:tr>
      <w:tr w:rsidR="00664BDC" w:rsidRPr="00664BDC" w:rsidTr="00A00FD6">
        <w:trPr>
          <w:cantSplit/>
          <w:jc w:val="center"/>
        </w:trPr>
        <w:tc>
          <w:tcPr>
            <w:tcW w:w="3256" w:type="dxa"/>
            <w:tcMar>
              <w:top w:w="70" w:type="dxa"/>
              <w:left w:w="85" w:type="dxa"/>
              <w:bottom w:w="70" w:type="dxa"/>
              <w:right w:w="85" w:type="dxa"/>
            </w:tcMar>
            <w:vAlign w:val="center"/>
          </w:tcPr>
          <w:p w:rsidR="00664BDC" w:rsidRPr="00664BDC" w:rsidRDefault="00664BDC" w:rsidP="00664BDC">
            <w:pPr>
              <w:spacing w:after="0" w:line="240" w:lineRule="auto"/>
              <w:rPr>
                <w:rFonts w:asciiTheme="majorHAnsi" w:hAnsiTheme="majorHAnsi" w:cstheme="majorHAnsi"/>
                <w:sz w:val="20"/>
              </w:rPr>
            </w:pPr>
            <w:r w:rsidRPr="00664BDC">
              <w:rPr>
                <w:rFonts w:asciiTheme="majorHAnsi" w:hAnsiTheme="majorHAnsi" w:cstheme="majorHAnsi"/>
                <w:sz w:val="20"/>
              </w:rPr>
              <w:t>Report generation</w:t>
            </w:r>
          </w:p>
        </w:tc>
        <w:tc>
          <w:tcPr>
            <w:tcW w:w="6951" w:type="dxa"/>
            <w:tcMar>
              <w:top w:w="70" w:type="dxa"/>
              <w:left w:w="85" w:type="dxa"/>
              <w:bottom w:w="70" w:type="dxa"/>
              <w:right w:w="85" w:type="dxa"/>
            </w:tcMar>
          </w:tcPr>
          <w:p w:rsidR="00664BDC" w:rsidRPr="00664BDC" w:rsidRDefault="00664BDC">
            <w:pPr>
              <w:spacing w:after="0" w:line="240" w:lineRule="auto"/>
              <w:rPr>
                <w:rFonts w:asciiTheme="majorHAnsi" w:hAnsiTheme="majorHAnsi" w:cstheme="majorHAnsi"/>
                <w:sz w:val="20"/>
              </w:rPr>
            </w:pPr>
            <w:r w:rsidRPr="00664BDC">
              <w:rPr>
                <w:rFonts w:asciiTheme="majorHAnsi" w:hAnsiTheme="majorHAnsi" w:cstheme="majorHAnsi"/>
                <w:sz w:val="20"/>
              </w:rPr>
              <w:t>O(number of metric results + reported details); Excel row expansion can be O(asset_count × metric_count).</w:t>
            </w:r>
          </w:p>
        </w:tc>
      </w:tr>
    </w:tbl>
    <w:p w:rsidR="0070519A" w:rsidRPr="00D036B0" w:rsidRDefault="0070519A">
      <w:pPr>
        <w:spacing w:after="0"/>
        <w:rPr>
          <w:rFonts w:asciiTheme="majorHAnsi" w:hAnsiTheme="majorHAnsi" w:cstheme="majorHAnsi"/>
        </w:rPr>
      </w:pPr>
    </w:p>
    <w:p w:rsidR="0070519A" w:rsidRPr="00D036B0" w:rsidRDefault="004724AF">
      <w:pPr>
        <w:pStyle w:val="Heading2"/>
        <w:rPr>
          <w:rFonts w:cstheme="majorHAnsi"/>
        </w:rPr>
      </w:pPr>
      <w:bookmarkStart w:id="28" w:name="_Toc242903860"/>
      <w:r w:rsidRPr="00D036B0">
        <w:rPr>
          <w:rFonts w:cstheme="majorHAnsi"/>
        </w:rPr>
        <w:t>7.</w:t>
      </w:r>
      <w:r w:rsidR="00A00FD6">
        <w:rPr>
          <w:rFonts w:cstheme="majorHAnsi"/>
        </w:rPr>
        <w:t>3</w:t>
      </w:r>
      <w:r w:rsidRPr="00D036B0">
        <w:rPr>
          <w:rFonts w:cstheme="majorHAnsi"/>
        </w:rPr>
        <w:t xml:space="preserve"> Scaling from 1k to 100k+ buses</w:t>
      </w:r>
      <w:bookmarkEnd w:id="28"/>
    </w:p>
    <w:p w:rsidR="00664BDC" w:rsidRPr="009B14B0" w:rsidRDefault="004724AF" w:rsidP="009B14B0">
      <w:pPr>
        <w:jc w:val="both"/>
        <w:rPr>
          <w:rFonts w:asciiTheme="majorHAnsi" w:hAnsiTheme="majorHAnsi" w:cstheme="majorHAnsi"/>
          <w:sz w:val="22"/>
        </w:rPr>
      </w:pPr>
      <w:r w:rsidRPr="009B14B0">
        <w:rPr>
          <w:rFonts w:asciiTheme="majorHAnsi" w:hAnsiTheme="majorHAnsi" w:cstheme="majorHAnsi"/>
          <w:sz w:val="22"/>
        </w:rPr>
        <w:t xml:space="preserve">The current implementation uses several scalable </w:t>
      </w:r>
      <w:r w:rsidR="008A63D5" w:rsidRPr="009B14B0">
        <w:rPr>
          <w:rFonts w:asciiTheme="majorHAnsi" w:hAnsiTheme="majorHAnsi" w:cstheme="majorHAnsi"/>
          <w:sz w:val="22"/>
        </w:rPr>
        <w:t>aspects</w:t>
      </w:r>
      <w:r w:rsidRPr="009B14B0">
        <w:rPr>
          <w:rFonts w:asciiTheme="majorHAnsi" w:hAnsiTheme="majorHAnsi" w:cstheme="majorHAnsi"/>
          <w:sz w:val="22"/>
        </w:rPr>
        <w:t xml:space="preserve">: </w:t>
      </w:r>
    </w:p>
    <w:p w:rsidR="00664BDC" w:rsidRPr="009B14B0" w:rsidRDefault="004724AF" w:rsidP="009B14B0">
      <w:pPr>
        <w:pStyle w:val="ListParagraph"/>
        <w:numPr>
          <w:ilvl w:val="0"/>
          <w:numId w:val="14"/>
        </w:numPr>
        <w:jc w:val="both"/>
        <w:rPr>
          <w:rFonts w:asciiTheme="majorHAnsi" w:hAnsiTheme="majorHAnsi" w:cstheme="majorHAnsi"/>
          <w:sz w:val="22"/>
        </w:rPr>
      </w:pPr>
      <w:r w:rsidRPr="009B14B0">
        <w:rPr>
          <w:rFonts w:asciiTheme="majorHAnsi" w:hAnsiTheme="majorHAnsi" w:cstheme="majorHAnsi"/>
          <w:sz w:val="22"/>
        </w:rPr>
        <w:t xml:space="preserve">NumPy vectorization for metric arrays, </w:t>
      </w:r>
    </w:p>
    <w:p w:rsidR="00664BDC" w:rsidRPr="009B14B0" w:rsidRDefault="004724AF" w:rsidP="009B14B0">
      <w:pPr>
        <w:pStyle w:val="ListParagraph"/>
        <w:numPr>
          <w:ilvl w:val="0"/>
          <w:numId w:val="14"/>
        </w:numPr>
        <w:jc w:val="both"/>
        <w:rPr>
          <w:rFonts w:asciiTheme="majorHAnsi" w:hAnsiTheme="majorHAnsi" w:cstheme="majorHAnsi"/>
          <w:sz w:val="22"/>
        </w:rPr>
      </w:pPr>
      <w:r w:rsidRPr="009B14B0">
        <w:rPr>
          <w:rFonts w:asciiTheme="majorHAnsi" w:hAnsiTheme="majorHAnsi" w:cstheme="majorHAnsi"/>
          <w:sz w:val="22"/>
        </w:rPr>
        <w:t xml:space="preserve">sparse CSR Ybus processing, </w:t>
      </w:r>
    </w:p>
    <w:p w:rsidR="00664BDC" w:rsidRPr="009B14B0" w:rsidRDefault="004724AF" w:rsidP="009B14B0">
      <w:pPr>
        <w:pStyle w:val="ListParagraph"/>
        <w:numPr>
          <w:ilvl w:val="0"/>
          <w:numId w:val="14"/>
        </w:numPr>
        <w:jc w:val="both"/>
        <w:rPr>
          <w:rFonts w:asciiTheme="majorHAnsi" w:hAnsiTheme="majorHAnsi" w:cstheme="majorHAnsi"/>
          <w:sz w:val="22"/>
        </w:rPr>
      </w:pPr>
      <w:r w:rsidRPr="009B14B0">
        <w:rPr>
          <w:rFonts w:asciiTheme="majorHAnsi" w:hAnsiTheme="majorHAnsi" w:cstheme="majorHAnsi"/>
          <w:sz w:val="22"/>
        </w:rPr>
        <w:t xml:space="preserve">grouped metric extraction, </w:t>
      </w:r>
    </w:p>
    <w:p w:rsidR="00664BDC" w:rsidRPr="009B14B0" w:rsidRDefault="004724AF" w:rsidP="009B14B0">
      <w:pPr>
        <w:pStyle w:val="ListParagraph"/>
        <w:numPr>
          <w:ilvl w:val="0"/>
          <w:numId w:val="14"/>
        </w:numPr>
        <w:jc w:val="both"/>
        <w:rPr>
          <w:rFonts w:asciiTheme="majorHAnsi" w:hAnsiTheme="majorHAnsi" w:cstheme="majorHAnsi"/>
          <w:sz w:val="22"/>
        </w:rPr>
      </w:pPr>
      <w:r w:rsidRPr="009B14B0">
        <w:rPr>
          <w:rFonts w:asciiTheme="majorHAnsi" w:hAnsiTheme="majorHAnsi" w:cstheme="majorHAnsi"/>
          <w:sz w:val="22"/>
        </w:rPr>
        <w:t xml:space="preserve">finite masks and </w:t>
      </w:r>
    </w:p>
    <w:p w:rsidR="00664BDC" w:rsidRPr="009B14B0" w:rsidRDefault="004724AF" w:rsidP="009B14B0">
      <w:pPr>
        <w:pStyle w:val="ListParagraph"/>
        <w:numPr>
          <w:ilvl w:val="0"/>
          <w:numId w:val="14"/>
        </w:numPr>
        <w:jc w:val="both"/>
        <w:rPr>
          <w:rFonts w:asciiTheme="majorHAnsi" w:hAnsiTheme="majorHAnsi" w:cstheme="majorHAnsi"/>
          <w:sz w:val="22"/>
        </w:rPr>
      </w:pPr>
      <w:r w:rsidRPr="009B14B0">
        <w:rPr>
          <w:rFonts w:asciiTheme="majorHAnsi" w:hAnsiTheme="majorHAnsi" w:cstheme="majorHAnsi"/>
          <w:sz w:val="22"/>
        </w:rPr>
        <w:t xml:space="preserve">top-N ranking rather than verbose output for every mismatch by default. </w:t>
      </w:r>
    </w:p>
    <w:p w:rsidR="0070519A" w:rsidRPr="009B14B0" w:rsidRDefault="004724AF" w:rsidP="009B14B0">
      <w:pPr>
        <w:jc w:val="both"/>
        <w:rPr>
          <w:rFonts w:asciiTheme="majorHAnsi" w:hAnsiTheme="majorHAnsi" w:cstheme="majorHAnsi"/>
          <w:sz w:val="22"/>
        </w:rPr>
      </w:pPr>
      <w:r w:rsidRPr="009B14B0">
        <w:rPr>
          <w:rFonts w:asciiTheme="majorHAnsi" w:hAnsiTheme="majorHAnsi" w:cstheme="majorHAnsi"/>
          <w:sz w:val="22"/>
        </w:rPr>
        <w:t xml:space="preserve">These patterns </w:t>
      </w:r>
      <w:r w:rsidR="00664BDC" w:rsidRPr="009B14B0">
        <w:rPr>
          <w:rFonts w:asciiTheme="majorHAnsi" w:hAnsiTheme="majorHAnsi" w:cstheme="majorHAnsi"/>
          <w:sz w:val="22"/>
        </w:rPr>
        <w:t>will</w:t>
      </w:r>
      <w:r w:rsidRPr="009B14B0">
        <w:rPr>
          <w:rFonts w:asciiTheme="majorHAnsi" w:hAnsiTheme="majorHAnsi" w:cstheme="majorHAnsi"/>
          <w:sz w:val="22"/>
        </w:rPr>
        <w:t xml:space="preserve"> scale more predictably than per-asset Python lo</w:t>
      </w:r>
      <w:r w:rsidR="00664BDC" w:rsidRPr="009B14B0">
        <w:rPr>
          <w:rFonts w:asciiTheme="majorHAnsi" w:hAnsiTheme="majorHAnsi" w:cstheme="majorHAnsi"/>
          <w:sz w:val="22"/>
        </w:rPr>
        <w:t>ops or dense matrix comparison.</w:t>
      </w:r>
    </w:p>
    <w:p w:rsidR="00664BDC" w:rsidRPr="009B14B0" w:rsidRDefault="00664BDC" w:rsidP="009B14B0">
      <w:pPr>
        <w:jc w:val="both"/>
        <w:rPr>
          <w:rFonts w:asciiTheme="majorHAnsi" w:hAnsiTheme="majorHAnsi" w:cstheme="majorHAnsi"/>
          <w:sz w:val="22"/>
        </w:rPr>
      </w:pPr>
      <w:r w:rsidRPr="009B14B0">
        <w:rPr>
          <w:rFonts w:asciiTheme="majorHAnsi" w:hAnsiTheme="majorHAnsi" w:cstheme="majorHAnsi"/>
          <w:sz w:val="22"/>
        </w:rPr>
        <w:t>However, future enhancements could include:</w:t>
      </w:r>
    </w:p>
    <w:p w:rsidR="0070519A" w:rsidRPr="009B14B0" w:rsidRDefault="00AD6A97" w:rsidP="009B14B0">
      <w:pPr>
        <w:pStyle w:val="ListBullet"/>
        <w:spacing w:after="40"/>
        <w:jc w:val="both"/>
        <w:rPr>
          <w:rFonts w:asciiTheme="majorHAnsi" w:hAnsiTheme="majorHAnsi" w:cstheme="majorHAnsi"/>
          <w:sz w:val="22"/>
        </w:rPr>
      </w:pPr>
      <w:r w:rsidRPr="009B14B0">
        <w:rPr>
          <w:rFonts w:asciiTheme="majorHAnsi" w:hAnsiTheme="majorHAnsi" w:cstheme="majorHAnsi"/>
          <w:sz w:val="22"/>
        </w:rPr>
        <w:t>C</w:t>
      </w:r>
      <w:r w:rsidR="004724AF" w:rsidRPr="009B14B0">
        <w:rPr>
          <w:rFonts w:asciiTheme="majorHAnsi" w:hAnsiTheme="majorHAnsi" w:cstheme="majorHAnsi"/>
          <w:sz w:val="22"/>
        </w:rPr>
        <w:t>alculate mult</w:t>
      </w:r>
      <w:r w:rsidRPr="009B14B0">
        <w:rPr>
          <w:rFonts w:asciiTheme="majorHAnsi" w:hAnsiTheme="majorHAnsi" w:cstheme="majorHAnsi"/>
          <w:sz w:val="22"/>
        </w:rPr>
        <w:t>iple metrics from shared arrays – followed mostly, but has scope for improvement</w:t>
      </w:r>
    </w:p>
    <w:p w:rsidR="0070519A" w:rsidRPr="009B14B0" w:rsidRDefault="004724AF" w:rsidP="009B14B0">
      <w:pPr>
        <w:pStyle w:val="ListBullet"/>
        <w:spacing w:after="40"/>
        <w:jc w:val="both"/>
        <w:rPr>
          <w:rFonts w:asciiTheme="majorHAnsi" w:hAnsiTheme="majorHAnsi" w:cstheme="majorHAnsi"/>
          <w:sz w:val="22"/>
        </w:rPr>
      </w:pPr>
      <w:r w:rsidRPr="009B14B0">
        <w:rPr>
          <w:rFonts w:asciiTheme="majorHAnsi" w:hAnsiTheme="majorHAnsi" w:cstheme="majorHAnsi"/>
          <w:sz w:val="22"/>
        </w:rPr>
        <w:t>Use multiprocessing only for sufficiently large independent per-scope/asset jobs after measuring seria</w:t>
      </w:r>
      <w:r w:rsidR="00AD6A97" w:rsidRPr="009B14B0">
        <w:rPr>
          <w:rFonts w:asciiTheme="majorHAnsi" w:hAnsiTheme="majorHAnsi" w:cstheme="majorHAnsi"/>
          <w:sz w:val="22"/>
        </w:rPr>
        <w:t>lization and start-up overhead.</w:t>
      </w:r>
    </w:p>
    <w:p w:rsidR="00264306" w:rsidRDefault="00264306">
      <w:pPr>
        <w:spacing w:after="200" w:line="276" w:lineRule="auto"/>
        <w:rPr>
          <w:rFonts w:asciiTheme="majorHAnsi" w:eastAsiaTheme="majorEastAsia" w:hAnsiTheme="majorHAnsi" w:cstheme="majorHAnsi"/>
          <w:b/>
          <w:bCs/>
          <w:color w:val="163A5F"/>
          <w:sz w:val="36"/>
          <w:szCs w:val="28"/>
        </w:rPr>
      </w:pPr>
      <w:r>
        <w:rPr>
          <w:rFonts w:cstheme="majorHAnsi"/>
          <w:color w:val="163A5F"/>
          <w:sz w:val="36"/>
          <w:szCs w:val="28"/>
        </w:rPr>
        <w:br w:type="page"/>
      </w:r>
    </w:p>
    <w:p w:rsidR="0070519A" w:rsidRPr="00264306" w:rsidRDefault="00264306">
      <w:pPr>
        <w:pStyle w:val="Heading2"/>
        <w:rPr>
          <w:rFonts w:cstheme="majorHAnsi"/>
          <w:color w:val="163A5F"/>
          <w:sz w:val="36"/>
          <w:szCs w:val="28"/>
        </w:rPr>
      </w:pPr>
      <w:bookmarkStart w:id="29" w:name="_Toc242903861"/>
      <w:r>
        <w:rPr>
          <w:rFonts w:cstheme="majorHAnsi"/>
          <w:color w:val="163A5F"/>
          <w:sz w:val="36"/>
          <w:szCs w:val="28"/>
        </w:rPr>
        <w:lastRenderedPageBreak/>
        <w:t>8</w:t>
      </w:r>
      <w:r w:rsidR="004724AF" w:rsidRPr="00264306">
        <w:rPr>
          <w:rFonts w:cstheme="majorHAnsi"/>
          <w:color w:val="163A5F"/>
          <w:sz w:val="36"/>
          <w:szCs w:val="28"/>
        </w:rPr>
        <w:t xml:space="preserve"> </w:t>
      </w:r>
      <w:r w:rsidR="00AD6A97" w:rsidRPr="00264306">
        <w:rPr>
          <w:rFonts w:cstheme="majorHAnsi"/>
          <w:color w:val="163A5F"/>
          <w:sz w:val="36"/>
          <w:szCs w:val="28"/>
        </w:rPr>
        <w:t>Assumptions, Limitations and Future Work</w:t>
      </w:r>
      <w:bookmarkEnd w:id="29"/>
    </w:p>
    <w:p w:rsidR="00AD6A97" w:rsidRDefault="00AD6A97" w:rsidP="00264306">
      <w:pPr>
        <w:pStyle w:val="ListBullet"/>
        <w:numPr>
          <w:ilvl w:val="0"/>
          <w:numId w:val="0"/>
        </w:numPr>
        <w:spacing w:after="40" w:line="480" w:lineRule="auto"/>
        <w:ind w:left="360"/>
        <w:jc w:val="both"/>
        <w:rPr>
          <w:rFonts w:asciiTheme="majorHAnsi" w:hAnsiTheme="majorHAnsi" w:cstheme="majorHAnsi"/>
          <w:b/>
        </w:rPr>
      </w:pPr>
      <w:r w:rsidRPr="009B14B0">
        <w:rPr>
          <w:rFonts w:asciiTheme="majorHAnsi" w:hAnsiTheme="majorHAnsi" w:cstheme="majorHAnsi"/>
          <w:b/>
        </w:rPr>
        <w:t xml:space="preserve">A1. </w:t>
      </w:r>
      <w:r w:rsidR="00D54EDC">
        <w:rPr>
          <w:rFonts w:asciiTheme="majorHAnsi" w:hAnsiTheme="majorHAnsi" w:cstheme="majorHAnsi"/>
          <w:b/>
        </w:rPr>
        <w:t>Assumes</w:t>
      </w:r>
      <w:r w:rsidRPr="009B14B0">
        <w:rPr>
          <w:rFonts w:asciiTheme="majorHAnsi" w:hAnsiTheme="majorHAnsi" w:cstheme="majorHAnsi"/>
          <w:b/>
        </w:rPr>
        <w:t xml:space="preserve"> one-to-one bus correspondence</w:t>
      </w:r>
    </w:p>
    <w:p w:rsidR="00D54EDC" w:rsidRPr="00AD6A97" w:rsidRDefault="00D54EDC" w:rsidP="00264306">
      <w:pPr>
        <w:pStyle w:val="ListBullet"/>
        <w:numPr>
          <w:ilvl w:val="0"/>
          <w:numId w:val="0"/>
        </w:numPr>
        <w:spacing w:after="40" w:line="480" w:lineRule="auto"/>
        <w:ind w:left="360"/>
        <w:jc w:val="both"/>
        <w:rPr>
          <w:rFonts w:asciiTheme="majorHAnsi" w:hAnsiTheme="majorHAnsi" w:cstheme="majorHAnsi"/>
        </w:rPr>
      </w:pPr>
      <w:r w:rsidRPr="009B14B0">
        <w:rPr>
          <w:rFonts w:asciiTheme="majorHAnsi" w:hAnsiTheme="majorHAnsi" w:cstheme="majorHAnsi"/>
          <w:b/>
        </w:rPr>
        <w:t>A</w:t>
      </w:r>
      <w:r>
        <w:rPr>
          <w:rFonts w:asciiTheme="majorHAnsi" w:hAnsiTheme="majorHAnsi" w:cstheme="majorHAnsi"/>
          <w:b/>
        </w:rPr>
        <w:t>2</w:t>
      </w:r>
      <w:r w:rsidRPr="009B14B0">
        <w:rPr>
          <w:rFonts w:asciiTheme="majorHAnsi" w:hAnsiTheme="majorHAnsi" w:cstheme="majorHAnsi"/>
          <w:b/>
        </w:rPr>
        <w:t xml:space="preserve">. </w:t>
      </w:r>
      <w:r>
        <w:rPr>
          <w:rFonts w:asciiTheme="majorHAnsi" w:hAnsiTheme="majorHAnsi" w:cstheme="majorHAnsi"/>
          <w:b/>
        </w:rPr>
        <w:t xml:space="preserve">Assumes metric </w:t>
      </w:r>
      <w:r w:rsidRPr="009B14B0">
        <w:rPr>
          <w:rFonts w:asciiTheme="majorHAnsi" w:hAnsiTheme="majorHAnsi" w:cstheme="majorHAnsi"/>
          <w:b/>
        </w:rPr>
        <w:t>units and modelling conventions</w:t>
      </w:r>
      <w:r>
        <w:rPr>
          <w:rFonts w:asciiTheme="majorHAnsi" w:hAnsiTheme="majorHAnsi" w:cstheme="majorHAnsi"/>
          <w:b/>
        </w:rPr>
        <w:t xml:space="preserve"> are identical </w:t>
      </w:r>
    </w:p>
    <w:p w:rsidR="00AD6A97" w:rsidRPr="00AD6A97" w:rsidRDefault="00AD6A97" w:rsidP="00264306">
      <w:pPr>
        <w:pStyle w:val="ListBullet"/>
        <w:numPr>
          <w:ilvl w:val="0"/>
          <w:numId w:val="0"/>
        </w:numPr>
        <w:spacing w:after="40" w:line="480" w:lineRule="auto"/>
        <w:ind w:left="360"/>
        <w:jc w:val="both"/>
        <w:rPr>
          <w:rFonts w:asciiTheme="majorHAnsi" w:hAnsiTheme="majorHAnsi" w:cstheme="majorHAnsi"/>
        </w:rPr>
      </w:pPr>
    </w:p>
    <w:p w:rsidR="00AD6A97" w:rsidRPr="00AD6A97" w:rsidRDefault="00D54EDC" w:rsidP="00264306">
      <w:pPr>
        <w:pStyle w:val="ListBullet"/>
        <w:numPr>
          <w:ilvl w:val="0"/>
          <w:numId w:val="0"/>
        </w:numPr>
        <w:spacing w:after="40" w:line="480" w:lineRule="auto"/>
        <w:ind w:left="360"/>
        <w:rPr>
          <w:rFonts w:asciiTheme="majorHAnsi" w:hAnsiTheme="majorHAnsi" w:cstheme="majorHAnsi"/>
        </w:rPr>
      </w:pPr>
      <w:r>
        <w:rPr>
          <w:rFonts w:asciiTheme="majorHAnsi" w:hAnsiTheme="majorHAnsi" w:cstheme="majorHAnsi"/>
          <w:b/>
        </w:rPr>
        <w:t>L</w:t>
      </w:r>
      <w:r w:rsidR="00264306">
        <w:rPr>
          <w:rFonts w:asciiTheme="majorHAnsi" w:hAnsiTheme="majorHAnsi" w:cstheme="majorHAnsi"/>
          <w:b/>
        </w:rPr>
        <w:t>1</w:t>
      </w:r>
      <w:r>
        <w:rPr>
          <w:rFonts w:asciiTheme="majorHAnsi" w:hAnsiTheme="majorHAnsi" w:cstheme="majorHAnsi"/>
          <w:b/>
        </w:rPr>
        <w:t>. Limited e</w:t>
      </w:r>
      <w:r w:rsidR="00AD6A97" w:rsidRPr="00A0586D">
        <w:rPr>
          <w:rFonts w:asciiTheme="majorHAnsi" w:hAnsiTheme="majorHAnsi" w:cstheme="majorHAnsi"/>
          <w:b/>
        </w:rPr>
        <w:t>rror handling</w:t>
      </w:r>
    </w:p>
    <w:p w:rsidR="00AD6A97" w:rsidRPr="00AD6A97" w:rsidRDefault="00D54EDC" w:rsidP="00264306">
      <w:pPr>
        <w:pStyle w:val="ListBullet"/>
        <w:numPr>
          <w:ilvl w:val="0"/>
          <w:numId w:val="0"/>
        </w:numPr>
        <w:spacing w:after="40" w:line="480" w:lineRule="auto"/>
        <w:ind w:left="360"/>
        <w:rPr>
          <w:rFonts w:asciiTheme="majorHAnsi" w:hAnsiTheme="majorHAnsi" w:cstheme="majorHAnsi"/>
        </w:rPr>
      </w:pPr>
      <w:r>
        <w:rPr>
          <w:rFonts w:asciiTheme="majorHAnsi" w:hAnsiTheme="majorHAnsi" w:cstheme="majorHAnsi"/>
          <w:b/>
        </w:rPr>
        <w:t>L</w:t>
      </w:r>
      <w:r w:rsidR="00264306">
        <w:rPr>
          <w:rFonts w:asciiTheme="majorHAnsi" w:hAnsiTheme="majorHAnsi" w:cstheme="majorHAnsi"/>
          <w:b/>
        </w:rPr>
        <w:t>2</w:t>
      </w:r>
      <w:r>
        <w:rPr>
          <w:rFonts w:asciiTheme="majorHAnsi" w:hAnsiTheme="majorHAnsi" w:cstheme="majorHAnsi"/>
          <w:b/>
        </w:rPr>
        <w:t xml:space="preserve">. </w:t>
      </w:r>
      <w:r w:rsidR="00264306">
        <w:rPr>
          <w:rFonts w:asciiTheme="majorHAnsi" w:hAnsiTheme="majorHAnsi" w:cstheme="majorHAnsi"/>
          <w:b/>
        </w:rPr>
        <w:t>Poor t</w:t>
      </w:r>
      <w:r w:rsidR="00AD6A97" w:rsidRPr="00A0586D">
        <w:rPr>
          <w:rFonts w:asciiTheme="majorHAnsi" w:hAnsiTheme="majorHAnsi" w:cstheme="majorHAnsi"/>
          <w:b/>
        </w:rPr>
        <w:t>est coverage and release confidence</w:t>
      </w:r>
    </w:p>
    <w:p w:rsidR="00AD6A97" w:rsidRDefault="00D54EDC" w:rsidP="00264306">
      <w:pPr>
        <w:pStyle w:val="ListBullet"/>
        <w:numPr>
          <w:ilvl w:val="0"/>
          <w:numId w:val="0"/>
        </w:numPr>
        <w:spacing w:after="40" w:line="480" w:lineRule="auto"/>
        <w:ind w:left="360"/>
        <w:rPr>
          <w:rFonts w:asciiTheme="majorHAnsi" w:hAnsiTheme="majorHAnsi" w:cstheme="majorHAnsi"/>
          <w:b/>
        </w:rPr>
      </w:pPr>
      <w:r>
        <w:rPr>
          <w:rFonts w:asciiTheme="majorHAnsi" w:hAnsiTheme="majorHAnsi" w:cstheme="majorHAnsi"/>
          <w:b/>
        </w:rPr>
        <w:t>L</w:t>
      </w:r>
      <w:r w:rsidR="00264306">
        <w:rPr>
          <w:rFonts w:asciiTheme="majorHAnsi" w:hAnsiTheme="majorHAnsi" w:cstheme="majorHAnsi"/>
          <w:b/>
        </w:rPr>
        <w:t>3</w:t>
      </w:r>
      <w:r>
        <w:rPr>
          <w:rFonts w:asciiTheme="majorHAnsi" w:hAnsiTheme="majorHAnsi" w:cstheme="majorHAnsi"/>
          <w:b/>
        </w:rPr>
        <w:t xml:space="preserve">. </w:t>
      </w:r>
      <w:r w:rsidR="00264306">
        <w:rPr>
          <w:rFonts w:asciiTheme="majorHAnsi" w:hAnsiTheme="majorHAnsi" w:cstheme="majorHAnsi"/>
          <w:b/>
        </w:rPr>
        <w:t>Under-utilized p</w:t>
      </w:r>
      <w:r w:rsidR="00AD6A97" w:rsidRPr="00574154">
        <w:rPr>
          <w:rFonts w:asciiTheme="majorHAnsi" w:hAnsiTheme="majorHAnsi" w:cstheme="majorHAnsi"/>
          <w:b/>
        </w:rPr>
        <w:t xml:space="preserve">arallel </w:t>
      </w:r>
      <w:r w:rsidR="00264306">
        <w:rPr>
          <w:rFonts w:asciiTheme="majorHAnsi" w:hAnsiTheme="majorHAnsi" w:cstheme="majorHAnsi"/>
          <w:b/>
        </w:rPr>
        <w:t>power</w:t>
      </w:r>
      <w:r w:rsidR="00AD6A97" w:rsidRPr="00574154">
        <w:rPr>
          <w:rFonts w:asciiTheme="majorHAnsi" w:hAnsiTheme="majorHAnsi" w:cstheme="majorHAnsi"/>
        </w:rPr>
        <w:t>.</w:t>
      </w:r>
    </w:p>
    <w:p w:rsidR="00264306" w:rsidRPr="00264306" w:rsidRDefault="00264306" w:rsidP="00264306">
      <w:pPr>
        <w:pStyle w:val="ListBullet"/>
        <w:numPr>
          <w:ilvl w:val="0"/>
          <w:numId w:val="0"/>
        </w:numPr>
        <w:spacing w:after="40" w:line="480" w:lineRule="auto"/>
        <w:ind w:left="360"/>
        <w:rPr>
          <w:rFonts w:asciiTheme="majorHAnsi" w:hAnsiTheme="majorHAnsi" w:cstheme="majorHAnsi"/>
          <w:b/>
        </w:rPr>
      </w:pPr>
    </w:p>
    <w:p w:rsidR="00D54EDC" w:rsidRPr="00AD6A97" w:rsidRDefault="00D54EDC" w:rsidP="00264306">
      <w:pPr>
        <w:pStyle w:val="ListBullet"/>
        <w:numPr>
          <w:ilvl w:val="0"/>
          <w:numId w:val="0"/>
        </w:numPr>
        <w:spacing w:after="40" w:line="480" w:lineRule="auto"/>
        <w:ind w:left="360"/>
        <w:rPr>
          <w:rFonts w:asciiTheme="majorHAnsi" w:hAnsiTheme="majorHAnsi" w:cstheme="majorHAnsi"/>
        </w:rPr>
      </w:pPr>
      <w:r>
        <w:rPr>
          <w:rFonts w:asciiTheme="majorHAnsi" w:hAnsiTheme="majorHAnsi" w:cstheme="majorHAnsi"/>
          <w:b/>
        </w:rPr>
        <w:t>F</w:t>
      </w:r>
      <w:r w:rsidR="00264306">
        <w:rPr>
          <w:rFonts w:asciiTheme="majorHAnsi" w:hAnsiTheme="majorHAnsi" w:cstheme="majorHAnsi"/>
          <w:b/>
        </w:rPr>
        <w:t>1</w:t>
      </w:r>
      <w:r>
        <w:rPr>
          <w:rFonts w:asciiTheme="majorHAnsi" w:hAnsiTheme="majorHAnsi" w:cstheme="majorHAnsi"/>
          <w:b/>
        </w:rPr>
        <w:t>. Expand to additional i</w:t>
      </w:r>
      <w:r w:rsidRPr="00A0586D">
        <w:rPr>
          <w:rFonts w:asciiTheme="majorHAnsi" w:hAnsiTheme="majorHAnsi" w:cstheme="majorHAnsi"/>
          <w:b/>
        </w:rPr>
        <w:t>nput format</w:t>
      </w:r>
      <w:r>
        <w:rPr>
          <w:rFonts w:asciiTheme="majorHAnsi" w:hAnsiTheme="majorHAnsi" w:cstheme="majorHAnsi"/>
          <w:b/>
        </w:rPr>
        <w:t>s</w:t>
      </w:r>
      <w:r w:rsidRPr="00A0586D">
        <w:rPr>
          <w:rFonts w:asciiTheme="majorHAnsi" w:hAnsiTheme="majorHAnsi" w:cstheme="majorHAnsi"/>
          <w:b/>
        </w:rPr>
        <w:t xml:space="preserve"> </w:t>
      </w:r>
    </w:p>
    <w:p w:rsidR="00AD6A97" w:rsidRPr="005F69FF" w:rsidRDefault="00D54EDC" w:rsidP="00264306">
      <w:pPr>
        <w:pStyle w:val="ListBullet"/>
        <w:numPr>
          <w:ilvl w:val="0"/>
          <w:numId w:val="0"/>
        </w:numPr>
        <w:spacing w:after="40" w:line="480" w:lineRule="auto"/>
        <w:ind w:left="360"/>
        <w:rPr>
          <w:rFonts w:asciiTheme="majorHAnsi" w:hAnsiTheme="majorHAnsi" w:cstheme="majorHAnsi"/>
          <w:b/>
        </w:rPr>
      </w:pPr>
      <w:r>
        <w:rPr>
          <w:rFonts w:asciiTheme="majorHAnsi" w:hAnsiTheme="majorHAnsi" w:cstheme="majorHAnsi"/>
          <w:b/>
        </w:rPr>
        <w:t>F</w:t>
      </w:r>
      <w:r w:rsidR="00264306">
        <w:rPr>
          <w:rFonts w:asciiTheme="majorHAnsi" w:hAnsiTheme="majorHAnsi" w:cstheme="majorHAnsi"/>
          <w:b/>
        </w:rPr>
        <w:t>2</w:t>
      </w:r>
      <w:r>
        <w:rPr>
          <w:rFonts w:asciiTheme="majorHAnsi" w:hAnsiTheme="majorHAnsi" w:cstheme="majorHAnsi"/>
          <w:b/>
        </w:rPr>
        <w:t xml:space="preserve">. </w:t>
      </w:r>
      <w:r w:rsidR="00AD6A97" w:rsidRPr="005F69FF">
        <w:rPr>
          <w:rFonts w:asciiTheme="majorHAnsi" w:hAnsiTheme="majorHAnsi" w:cstheme="majorHAnsi"/>
          <w:b/>
        </w:rPr>
        <w:t>Strengthen alignment</w:t>
      </w:r>
      <w:r w:rsidR="00264306">
        <w:rPr>
          <w:rFonts w:asciiTheme="majorHAnsi" w:hAnsiTheme="majorHAnsi" w:cstheme="majorHAnsi"/>
          <w:b/>
        </w:rPr>
        <w:t>, asset-identity and duplicate-key detection</w:t>
      </w:r>
      <w:r w:rsidR="00AD6A97" w:rsidRPr="005F69FF">
        <w:rPr>
          <w:rFonts w:asciiTheme="majorHAnsi" w:hAnsiTheme="majorHAnsi" w:cstheme="majorHAnsi"/>
          <w:b/>
        </w:rPr>
        <w:t xml:space="preserve"> and comparability</w:t>
      </w:r>
      <w:r w:rsidR="006306F0">
        <w:rPr>
          <w:rFonts w:asciiTheme="majorHAnsi" w:hAnsiTheme="majorHAnsi" w:cstheme="majorHAnsi"/>
          <w:b/>
        </w:rPr>
        <w:t xml:space="preserve"> of power-flow files</w:t>
      </w:r>
      <w:r w:rsidR="004E3211">
        <w:rPr>
          <w:rFonts w:asciiTheme="majorHAnsi" w:hAnsiTheme="majorHAnsi" w:cstheme="majorHAnsi"/>
          <w:b/>
        </w:rPr>
        <w:t>.</w:t>
      </w:r>
    </w:p>
    <w:p w:rsidR="0052447A" w:rsidRDefault="00D54EDC" w:rsidP="00264306">
      <w:pPr>
        <w:pStyle w:val="ListBullet"/>
        <w:numPr>
          <w:ilvl w:val="0"/>
          <w:numId w:val="0"/>
        </w:numPr>
        <w:spacing w:after="40" w:line="480" w:lineRule="auto"/>
        <w:ind w:left="360"/>
        <w:rPr>
          <w:rFonts w:asciiTheme="majorHAnsi" w:hAnsiTheme="majorHAnsi" w:cstheme="majorHAnsi"/>
          <w:b/>
        </w:rPr>
      </w:pPr>
      <w:r>
        <w:rPr>
          <w:rFonts w:asciiTheme="majorHAnsi" w:hAnsiTheme="majorHAnsi" w:cstheme="majorHAnsi"/>
          <w:b/>
        </w:rPr>
        <w:t>F</w:t>
      </w:r>
      <w:r w:rsidR="00264306">
        <w:rPr>
          <w:rFonts w:asciiTheme="majorHAnsi" w:hAnsiTheme="majorHAnsi" w:cstheme="majorHAnsi"/>
          <w:b/>
        </w:rPr>
        <w:t>3</w:t>
      </w:r>
      <w:r>
        <w:rPr>
          <w:rFonts w:asciiTheme="majorHAnsi" w:hAnsiTheme="majorHAnsi" w:cstheme="majorHAnsi"/>
          <w:b/>
        </w:rPr>
        <w:t xml:space="preserve">. </w:t>
      </w:r>
      <w:r w:rsidR="0052447A">
        <w:rPr>
          <w:rFonts w:asciiTheme="majorHAnsi" w:hAnsiTheme="majorHAnsi" w:cstheme="majorHAnsi"/>
          <w:b/>
        </w:rPr>
        <w:t>Graph-based insights to identify the clusters with highest mismatches</w:t>
      </w:r>
      <w:r w:rsidR="004E3211">
        <w:rPr>
          <w:rFonts w:asciiTheme="majorHAnsi" w:hAnsiTheme="majorHAnsi" w:cstheme="majorHAnsi"/>
          <w:b/>
        </w:rPr>
        <w:t>.</w:t>
      </w:r>
    </w:p>
    <w:p w:rsidR="004E3211" w:rsidRDefault="00D54EDC" w:rsidP="00264306">
      <w:pPr>
        <w:pStyle w:val="ListBullet"/>
        <w:numPr>
          <w:ilvl w:val="0"/>
          <w:numId w:val="0"/>
        </w:numPr>
        <w:spacing w:after="40" w:line="480" w:lineRule="auto"/>
        <w:ind w:left="360"/>
        <w:rPr>
          <w:rFonts w:asciiTheme="majorHAnsi" w:hAnsiTheme="majorHAnsi" w:cstheme="majorHAnsi"/>
          <w:b/>
        </w:rPr>
      </w:pPr>
      <w:r>
        <w:rPr>
          <w:rFonts w:asciiTheme="majorHAnsi" w:hAnsiTheme="majorHAnsi" w:cstheme="majorHAnsi"/>
          <w:b/>
        </w:rPr>
        <w:t>F</w:t>
      </w:r>
      <w:r w:rsidR="00264306">
        <w:rPr>
          <w:rFonts w:asciiTheme="majorHAnsi" w:hAnsiTheme="majorHAnsi" w:cstheme="majorHAnsi"/>
          <w:b/>
        </w:rPr>
        <w:t>4</w:t>
      </w:r>
      <w:r>
        <w:rPr>
          <w:rFonts w:asciiTheme="majorHAnsi" w:hAnsiTheme="majorHAnsi" w:cstheme="majorHAnsi"/>
          <w:b/>
        </w:rPr>
        <w:t xml:space="preserve">. </w:t>
      </w:r>
      <w:r w:rsidR="004E3211">
        <w:rPr>
          <w:rFonts w:asciiTheme="majorHAnsi" w:hAnsiTheme="majorHAnsi" w:cstheme="majorHAnsi"/>
          <w:b/>
        </w:rPr>
        <w:t>Continuous improvement to insights towards r</w:t>
      </w:r>
      <w:r w:rsidR="004E3211" w:rsidRPr="00A0586D">
        <w:rPr>
          <w:rFonts w:asciiTheme="majorHAnsi" w:hAnsiTheme="majorHAnsi" w:cstheme="majorHAnsi"/>
          <w:b/>
        </w:rPr>
        <w:t>oot-cause identification</w:t>
      </w:r>
      <w:r w:rsidR="004E3211">
        <w:rPr>
          <w:rFonts w:asciiTheme="majorHAnsi" w:hAnsiTheme="majorHAnsi" w:cstheme="majorHAnsi"/>
          <w:b/>
        </w:rPr>
        <w:t>.</w:t>
      </w:r>
    </w:p>
    <w:p w:rsidR="00AD6A97" w:rsidRPr="005F69FF" w:rsidRDefault="00D54EDC" w:rsidP="00264306">
      <w:pPr>
        <w:pStyle w:val="ListBullet"/>
        <w:numPr>
          <w:ilvl w:val="0"/>
          <w:numId w:val="0"/>
        </w:numPr>
        <w:spacing w:after="40" w:line="480" w:lineRule="auto"/>
        <w:ind w:left="360"/>
        <w:rPr>
          <w:rFonts w:asciiTheme="majorHAnsi" w:hAnsiTheme="majorHAnsi" w:cstheme="majorHAnsi"/>
          <w:b/>
        </w:rPr>
      </w:pPr>
      <w:r>
        <w:rPr>
          <w:rFonts w:asciiTheme="majorHAnsi" w:hAnsiTheme="majorHAnsi" w:cstheme="majorHAnsi"/>
          <w:b/>
        </w:rPr>
        <w:t>F</w:t>
      </w:r>
      <w:r w:rsidR="00264306">
        <w:rPr>
          <w:rFonts w:asciiTheme="majorHAnsi" w:hAnsiTheme="majorHAnsi" w:cstheme="majorHAnsi"/>
          <w:b/>
        </w:rPr>
        <w:t>5</w:t>
      </w:r>
      <w:r>
        <w:rPr>
          <w:rFonts w:asciiTheme="majorHAnsi" w:hAnsiTheme="majorHAnsi" w:cstheme="majorHAnsi"/>
          <w:b/>
        </w:rPr>
        <w:t xml:space="preserve">. </w:t>
      </w:r>
      <w:r w:rsidR="006306F0">
        <w:rPr>
          <w:rFonts w:asciiTheme="majorHAnsi" w:hAnsiTheme="majorHAnsi" w:cstheme="majorHAnsi"/>
          <w:b/>
        </w:rPr>
        <w:t>Improve</w:t>
      </w:r>
      <w:r>
        <w:rPr>
          <w:rFonts w:asciiTheme="majorHAnsi" w:hAnsiTheme="majorHAnsi" w:cstheme="majorHAnsi"/>
          <w:b/>
        </w:rPr>
        <w:t xml:space="preserve"> canonicalization by building more </w:t>
      </w:r>
      <w:r w:rsidR="00AD6A97" w:rsidRPr="005F69FF">
        <w:rPr>
          <w:rFonts w:asciiTheme="majorHAnsi" w:hAnsiTheme="majorHAnsi" w:cstheme="majorHAnsi"/>
          <w:b/>
        </w:rPr>
        <w:t>adapters</w:t>
      </w:r>
    </w:p>
    <w:p w:rsidR="00AD6A97" w:rsidRPr="005F69FF" w:rsidRDefault="00D54EDC" w:rsidP="00264306">
      <w:pPr>
        <w:pStyle w:val="ListBullet"/>
        <w:numPr>
          <w:ilvl w:val="0"/>
          <w:numId w:val="0"/>
        </w:numPr>
        <w:spacing w:after="40" w:line="480" w:lineRule="auto"/>
        <w:ind w:left="360"/>
        <w:rPr>
          <w:rFonts w:asciiTheme="majorHAnsi" w:hAnsiTheme="majorHAnsi" w:cstheme="majorHAnsi"/>
          <w:b/>
        </w:rPr>
      </w:pPr>
      <w:r>
        <w:rPr>
          <w:rFonts w:asciiTheme="majorHAnsi" w:hAnsiTheme="majorHAnsi" w:cstheme="majorHAnsi"/>
          <w:b/>
        </w:rPr>
        <w:t>F</w:t>
      </w:r>
      <w:r w:rsidR="00264306">
        <w:rPr>
          <w:rFonts w:asciiTheme="majorHAnsi" w:hAnsiTheme="majorHAnsi" w:cstheme="majorHAnsi"/>
          <w:b/>
        </w:rPr>
        <w:t>6</w:t>
      </w:r>
      <w:r>
        <w:rPr>
          <w:rFonts w:asciiTheme="majorHAnsi" w:hAnsiTheme="majorHAnsi" w:cstheme="majorHAnsi"/>
          <w:b/>
        </w:rPr>
        <w:t xml:space="preserve">. </w:t>
      </w:r>
      <w:r w:rsidR="0052447A">
        <w:rPr>
          <w:rFonts w:asciiTheme="majorHAnsi" w:hAnsiTheme="majorHAnsi" w:cstheme="majorHAnsi"/>
          <w:b/>
        </w:rPr>
        <w:t>Allow user</w:t>
      </w:r>
      <w:r>
        <w:rPr>
          <w:rFonts w:asciiTheme="majorHAnsi" w:hAnsiTheme="majorHAnsi" w:cstheme="majorHAnsi"/>
          <w:b/>
        </w:rPr>
        <w:t xml:space="preserve"> to add/modify </w:t>
      </w:r>
      <w:r w:rsidR="0052447A">
        <w:rPr>
          <w:rFonts w:asciiTheme="majorHAnsi" w:hAnsiTheme="majorHAnsi" w:cstheme="majorHAnsi"/>
          <w:b/>
        </w:rPr>
        <w:t xml:space="preserve">statistics </w:t>
      </w:r>
      <w:r>
        <w:rPr>
          <w:rFonts w:asciiTheme="majorHAnsi" w:hAnsiTheme="majorHAnsi" w:cstheme="majorHAnsi"/>
          <w:b/>
        </w:rPr>
        <w:t xml:space="preserve">and aggregations </w:t>
      </w:r>
      <w:r w:rsidR="0052447A">
        <w:rPr>
          <w:rFonts w:asciiTheme="majorHAnsi" w:hAnsiTheme="majorHAnsi" w:cstheme="majorHAnsi"/>
          <w:b/>
        </w:rPr>
        <w:t>from the compared metrics</w:t>
      </w:r>
    </w:p>
    <w:p w:rsidR="00AD6A97" w:rsidRPr="005F69FF" w:rsidRDefault="00D54EDC" w:rsidP="00264306">
      <w:pPr>
        <w:pStyle w:val="ListBullet"/>
        <w:numPr>
          <w:ilvl w:val="0"/>
          <w:numId w:val="0"/>
        </w:numPr>
        <w:spacing w:after="40" w:line="480" w:lineRule="auto"/>
        <w:ind w:left="360"/>
        <w:rPr>
          <w:rFonts w:asciiTheme="majorHAnsi" w:hAnsiTheme="majorHAnsi" w:cstheme="majorHAnsi"/>
          <w:b/>
        </w:rPr>
      </w:pPr>
      <w:r>
        <w:rPr>
          <w:rFonts w:asciiTheme="majorHAnsi" w:hAnsiTheme="majorHAnsi" w:cstheme="majorHAnsi"/>
          <w:b/>
        </w:rPr>
        <w:t>F</w:t>
      </w:r>
      <w:r w:rsidR="00264306">
        <w:rPr>
          <w:rFonts w:asciiTheme="majorHAnsi" w:hAnsiTheme="majorHAnsi" w:cstheme="majorHAnsi"/>
          <w:b/>
        </w:rPr>
        <w:t>7</w:t>
      </w:r>
      <w:r>
        <w:rPr>
          <w:rFonts w:asciiTheme="majorHAnsi" w:hAnsiTheme="majorHAnsi" w:cstheme="majorHAnsi"/>
          <w:b/>
        </w:rPr>
        <w:t xml:space="preserve">. </w:t>
      </w:r>
      <w:r w:rsidR="00AD6A97" w:rsidRPr="005F69FF">
        <w:rPr>
          <w:rFonts w:asciiTheme="majorHAnsi" w:hAnsiTheme="majorHAnsi" w:cstheme="majorHAnsi"/>
          <w:b/>
        </w:rPr>
        <w:t>Measure and improve scalability</w:t>
      </w:r>
    </w:p>
    <w:p w:rsidR="00D54EDC" w:rsidRPr="00D54EDC" w:rsidRDefault="00D54EDC" w:rsidP="00264306">
      <w:pPr>
        <w:pStyle w:val="ListBullet"/>
        <w:numPr>
          <w:ilvl w:val="0"/>
          <w:numId w:val="0"/>
        </w:numPr>
        <w:spacing w:after="40" w:line="480" w:lineRule="auto"/>
        <w:ind w:left="360"/>
        <w:rPr>
          <w:rFonts w:asciiTheme="majorHAnsi" w:hAnsiTheme="majorHAnsi" w:cstheme="majorHAnsi"/>
          <w:b/>
        </w:rPr>
      </w:pPr>
      <w:r>
        <w:rPr>
          <w:rFonts w:asciiTheme="majorHAnsi" w:hAnsiTheme="majorHAnsi" w:cstheme="majorHAnsi"/>
          <w:b/>
        </w:rPr>
        <w:t>F</w:t>
      </w:r>
      <w:r w:rsidR="00264306">
        <w:rPr>
          <w:rFonts w:asciiTheme="majorHAnsi" w:hAnsiTheme="majorHAnsi" w:cstheme="majorHAnsi"/>
          <w:b/>
        </w:rPr>
        <w:t>8</w:t>
      </w:r>
      <w:r>
        <w:rPr>
          <w:rFonts w:asciiTheme="majorHAnsi" w:hAnsiTheme="majorHAnsi" w:cstheme="majorHAnsi"/>
          <w:b/>
        </w:rPr>
        <w:t xml:space="preserve">. </w:t>
      </w:r>
      <w:r w:rsidRPr="00D54EDC">
        <w:rPr>
          <w:rFonts w:asciiTheme="majorHAnsi" w:hAnsiTheme="majorHAnsi" w:cstheme="majorHAnsi"/>
          <w:b/>
        </w:rPr>
        <w:t xml:space="preserve">If required by a future use case, </w:t>
      </w:r>
      <w:r>
        <w:rPr>
          <w:rFonts w:asciiTheme="majorHAnsi" w:hAnsiTheme="majorHAnsi" w:cstheme="majorHAnsi"/>
          <w:b/>
        </w:rPr>
        <w:t xml:space="preserve"> generate a set of </w:t>
      </w:r>
      <w:r w:rsidR="00AD6A97" w:rsidRPr="005F69FF">
        <w:rPr>
          <w:rFonts w:asciiTheme="majorHAnsi" w:hAnsiTheme="majorHAnsi" w:cstheme="majorHAnsi"/>
          <w:b/>
        </w:rPr>
        <w:t>reference</w:t>
      </w:r>
      <w:r>
        <w:rPr>
          <w:rFonts w:asciiTheme="majorHAnsi" w:hAnsiTheme="majorHAnsi" w:cstheme="majorHAnsi"/>
          <w:b/>
        </w:rPr>
        <w:t xml:space="preserve"> power-flow results </w:t>
      </w:r>
      <w:r w:rsidR="0052447A">
        <w:rPr>
          <w:rFonts w:asciiTheme="majorHAnsi" w:hAnsiTheme="majorHAnsi" w:cstheme="majorHAnsi"/>
          <w:b/>
        </w:rPr>
        <w:t xml:space="preserve">to </w:t>
      </w:r>
      <w:r>
        <w:rPr>
          <w:rFonts w:asciiTheme="majorHAnsi" w:hAnsiTheme="majorHAnsi" w:cstheme="majorHAnsi"/>
          <w:b/>
        </w:rPr>
        <w:t>rank one solution over the other</w:t>
      </w:r>
    </w:p>
    <w:p w:rsidR="00D54EDC" w:rsidRDefault="00D54EDC">
      <w:pPr>
        <w:spacing w:after="200" w:line="276" w:lineRule="auto"/>
        <w:rPr>
          <w:rFonts w:asciiTheme="majorHAnsi" w:eastAsiaTheme="majorEastAsia" w:hAnsiTheme="majorHAnsi" w:cstheme="majorHAnsi"/>
          <w:b/>
          <w:bCs/>
          <w:color w:val="163A5F"/>
          <w:sz w:val="36"/>
          <w:szCs w:val="28"/>
        </w:rPr>
      </w:pPr>
      <w:r>
        <w:rPr>
          <w:rFonts w:cstheme="majorHAnsi"/>
        </w:rPr>
        <w:br w:type="page"/>
      </w:r>
    </w:p>
    <w:p w:rsidR="0070519A" w:rsidRDefault="00A00FD6" w:rsidP="00555F9F">
      <w:pPr>
        <w:pStyle w:val="Heading1"/>
        <w:rPr>
          <w:rFonts w:cstheme="majorHAnsi"/>
        </w:rPr>
      </w:pPr>
      <w:bookmarkStart w:id="30" w:name="_Toc242903862"/>
      <w:r>
        <w:rPr>
          <w:rFonts w:cstheme="majorHAnsi"/>
        </w:rPr>
        <w:lastRenderedPageBreak/>
        <w:t>9</w:t>
      </w:r>
      <w:r w:rsidR="004724AF" w:rsidRPr="00D036B0">
        <w:rPr>
          <w:rFonts w:cstheme="majorHAnsi"/>
        </w:rPr>
        <w:t xml:space="preserve">. </w:t>
      </w:r>
      <w:r w:rsidR="00555F9F">
        <w:rPr>
          <w:rFonts w:cstheme="majorHAnsi"/>
        </w:rPr>
        <w:t>AI Assistance</w:t>
      </w:r>
      <w:bookmarkEnd w:id="30"/>
    </w:p>
    <w:p w:rsidR="00AD6A97" w:rsidRPr="00D036B0" w:rsidRDefault="00A00FD6" w:rsidP="00AD6A97">
      <w:pPr>
        <w:pStyle w:val="Heading2"/>
        <w:rPr>
          <w:rFonts w:cstheme="majorHAnsi"/>
        </w:rPr>
      </w:pPr>
      <w:bookmarkStart w:id="31" w:name="_Toc242903863"/>
      <w:r>
        <w:rPr>
          <w:rFonts w:cstheme="majorHAnsi"/>
        </w:rPr>
        <w:t>9</w:t>
      </w:r>
      <w:r w:rsidR="00AD6A97" w:rsidRPr="00D036B0">
        <w:rPr>
          <w:rFonts w:cstheme="majorHAnsi"/>
        </w:rPr>
        <w:t>.</w:t>
      </w:r>
      <w:r w:rsidR="00555F9F">
        <w:rPr>
          <w:rFonts w:cstheme="majorHAnsi"/>
        </w:rPr>
        <w:t>1</w:t>
      </w:r>
      <w:r w:rsidR="00AD6A97" w:rsidRPr="00D036B0">
        <w:rPr>
          <w:rFonts w:cstheme="majorHAnsi"/>
        </w:rPr>
        <w:t xml:space="preserve"> </w:t>
      </w:r>
      <w:r w:rsidR="00AD6A97">
        <w:t>AI-Assisted Development and Engineering Ownership</w:t>
      </w:r>
      <w:bookmarkEnd w:id="31"/>
    </w:p>
    <w:p w:rsidR="00AD6A97" w:rsidRPr="00AD6A97" w:rsidRDefault="00AD6A97" w:rsidP="00AD6A97">
      <w:pPr>
        <w:rPr>
          <w:rFonts w:asciiTheme="majorHAnsi" w:hAnsiTheme="majorHAnsi" w:cstheme="majorHAnsi"/>
        </w:rPr>
      </w:pPr>
      <w:r w:rsidRPr="00AD6A97">
        <w:rPr>
          <w:rFonts w:asciiTheme="majorHAnsi" w:hAnsiTheme="majorHAnsi" w:cstheme="majorHAnsi"/>
        </w:rPr>
        <w:t xml:space="preserve">AI-based large language models (LLMs) </w:t>
      </w:r>
      <w:r w:rsidR="00555F9F">
        <w:rPr>
          <w:rFonts w:asciiTheme="majorHAnsi" w:hAnsiTheme="majorHAnsi" w:cstheme="majorHAnsi"/>
        </w:rPr>
        <w:t xml:space="preserve">were primarily used </w:t>
      </w:r>
      <w:r w:rsidRPr="00AD6A97">
        <w:rPr>
          <w:rFonts w:asciiTheme="majorHAnsi" w:hAnsiTheme="majorHAnsi" w:cstheme="majorHAnsi"/>
        </w:rPr>
        <w:t>as development aids to explore and challenge my ideas, accelerate implementation within the available development time</w:t>
      </w:r>
      <w:r w:rsidR="00555F9F">
        <w:rPr>
          <w:rFonts w:asciiTheme="majorHAnsi" w:hAnsiTheme="majorHAnsi" w:cstheme="majorHAnsi"/>
        </w:rPr>
        <w:t xml:space="preserve"> and to build first draft of documentation</w:t>
      </w:r>
      <w:r w:rsidRPr="00AD6A97">
        <w:rPr>
          <w:rFonts w:asciiTheme="majorHAnsi" w:hAnsiTheme="majorHAnsi" w:cstheme="majorHAnsi"/>
        </w:rPr>
        <w:t>.</w:t>
      </w:r>
    </w:p>
    <w:p w:rsidR="00AD6A97" w:rsidRPr="00AD6A97" w:rsidRDefault="00AD6A97" w:rsidP="00AD6A97">
      <w:pPr>
        <w:rPr>
          <w:rFonts w:asciiTheme="majorHAnsi" w:hAnsiTheme="majorHAnsi" w:cstheme="majorHAnsi"/>
        </w:rPr>
      </w:pPr>
      <w:r w:rsidRPr="00AD6A97">
        <w:rPr>
          <w:rFonts w:asciiTheme="majorHAnsi" w:hAnsiTheme="majorHAnsi" w:cstheme="majorHAnsi"/>
        </w:rPr>
        <w:t>The underlying problem formulation, comparison philosophy, design objectives, architecture, engineering approach</w:t>
      </w:r>
      <w:r w:rsidR="00BF442F">
        <w:rPr>
          <w:rFonts w:asciiTheme="majorHAnsi" w:hAnsiTheme="majorHAnsi" w:cstheme="majorHAnsi"/>
        </w:rPr>
        <w:t>, engineering judgements</w:t>
      </w:r>
      <w:r w:rsidRPr="00AD6A97">
        <w:rPr>
          <w:rFonts w:asciiTheme="majorHAnsi" w:hAnsiTheme="majorHAnsi" w:cstheme="majorHAnsi"/>
        </w:rPr>
        <w:t xml:space="preserve"> and pseudocode </w:t>
      </w:r>
      <w:r w:rsidR="00BF442F">
        <w:rPr>
          <w:rFonts w:asciiTheme="majorHAnsi" w:hAnsiTheme="majorHAnsi" w:cstheme="majorHAnsi"/>
        </w:rPr>
        <w:t>originated with</w:t>
      </w:r>
      <w:r w:rsidRPr="00AD6A97">
        <w:rPr>
          <w:rFonts w:asciiTheme="majorHAnsi" w:hAnsiTheme="majorHAnsi" w:cstheme="majorHAnsi"/>
        </w:rPr>
        <w:t xml:space="preserve"> me. LLM outputs </w:t>
      </w:r>
      <w:r w:rsidR="00BF442F">
        <w:rPr>
          <w:rFonts w:asciiTheme="majorHAnsi" w:hAnsiTheme="majorHAnsi" w:cstheme="majorHAnsi"/>
        </w:rPr>
        <w:t xml:space="preserve">were used </w:t>
      </w:r>
      <w:r w:rsidRPr="00AD6A97">
        <w:rPr>
          <w:rFonts w:asciiTheme="majorHAnsi" w:hAnsiTheme="majorHAnsi" w:cstheme="majorHAnsi"/>
        </w:rPr>
        <w:t xml:space="preserve">as references or implementation suggestions rather than treating generated code as </w:t>
      </w:r>
      <w:r w:rsidR="00BF442F">
        <w:rPr>
          <w:rFonts w:asciiTheme="majorHAnsi" w:hAnsiTheme="majorHAnsi" w:cstheme="majorHAnsi"/>
        </w:rPr>
        <w:t xml:space="preserve">a blind </w:t>
      </w:r>
      <w:r w:rsidRPr="00AD6A97">
        <w:rPr>
          <w:rFonts w:asciiTheme="majorHAnsi" w:hAnsiTheme="majorHAnsi" w:cstheme="majorHAnsi"/>
        </w:rPr>
        <w:t>drop-in solution.</w:t>
      </w:r>
      <w:r w:rsidR="00BF442F">
        <w:rPr>
          <w:rFonts w:asciiTheme="majorHAnsi" w:hAnsiTheme="majorHAnsi" w:cstheme="majorHAnsi"/>
        </w:rPr>
        <w:t xml:space="preserve"> </w:t>
      </w:r>
      <w:r w:rsidRPr="00AD6A97">
        <w:rPr>
          <w:rFonts w:asciiTheme="majorHAnsi" w:hAnsiTheme="majorHAnsi" w:cstheme="majorHAnsi"/>
        </w:rPr>
        <w:t>For</w:t>
      </w:r>
      <w:r w:rsidR="00BF442F">
        <w:rPr>
          <w:rFonts w:asciiTheme="majorHAnsi" w:hAnsiTheme="majorHAnsi" w:cstheme="majorHAnsi"/>
        </w:rPr>
        <w:t xml:space="preserve"> and</w:t>
      </w:r>
      <w:r w:rsidRPr="00AD6A97">
        <w:rPr>
          <w:rFonts w:asciiTheme="majorHAnsi" w:hAnsiTheme="majorHAnsi" w:cstheme="majorHAnsi"/>
        </w:rPr>
        <w:t xml:space="preserve"> code </w:t>
      </w:r>
      <w:r w:rsidR="00BF442F">
        <w:rPr>
          <w:rFonts w:asciiTheme="majorHAnsi" w:hAnsiTheme="majorHAnsi" w:cstheme="majorHAnsi"/>
        </w:rPr>
        <w:t>taken from LLM</w:t>
      </w:r>
      <w:r w:rsidRPr="00AD6A97">
        <w:rPr>
          <w:rFonts w:asciiTheme="majorHAnsi" w:hAnsiTheme="majorHAnsi" w:cstheme="majorHAnsi"/>
        </w:rPr>
        <w:t>, its logic</w:t>
      </w:r>
      <w:r w:rsidR="00BF442F">
        <w:rPr>
          <w:rFonts w:asciiTheme="majorHAnsi" w:hAnsiTheme="majorHAnsi" w:cstheme="majorHAnsi"/>
        </w:rPr>
        <w:t xml:space="preserve"> was reviewed, vetted </w:t>
      </w:r>
      <w:r w:rsidRPr="00AD6A97">
        <w:rPr>
          <w:rFonts w:asciiTheme="majorHAnsi" w:hAnsiTheme="majorHAnsi" w:cstheme="majorHAnsi"/>
        </w:rPr>
        <w:t xml:space="preserve">against the intended design, and </w:t>
      </w:r>
      <w:r w:rsidR="00BF442F">
        <w:rPr>
          <w:rFonts w:asciiTheme="majorHAnsi" w:hAnsiTheme="majorHAnsi" w:cstheme="majorHAnsi"/>
        </w:rPr>
        <w:t xml:space="preserve">improvised </w:t>
      </w:r>
      <w:r w:rsidRPr="00AD6A97">
        <w:rPr>
          <w:rFonts w:asciiTheme="majorHAnsi" w:hAnsiTheme="majorHAnsi" w:cstheme="majorHAnsi"/>
        </w:rPr>
        <w:t>where necessary.</w:t>
      </w:r>
    </w:p>
    <w:p w:rsidR="00AD6A97" w:rsidRDefault="00A00FD6" w:rsidP="00BF442F">
      <w:pPr>
        <w:pStyle w:val="Heading2"/>
        <w:rPr>
          <w:rFonts w:cstheme="majorHAnsi"/>
        </w:rPr>
      </w:pPr>
      <w:bookmarkStart w:id="32" w:name="_Toc242903864"/>
      <w:r>
        <w:rPr>
          <w:rFonts w:cstheme="majorHAnsi"/>
        </w:rPr>
        <w:t>9</w:t>
      </w:r>
      <w:r w:rsidR="00BF442F">
        <w:rPr>
          <w:rFonts w:cstheme="majorHAnsi"/>
        </w:rPr>
        <w:t xml:space="preserve">.2 </w:t>
      </w:r>
      <w:r w:rsidR="00AD6A97" w:rsidRPr="00AD6A97">
        <w:rPr>
          <w:rFonts w:cstheme="majorHAnsi"/>
        </w:rPr>
        <w:t>Prompt and conversation provenance</w:t>
      </w:r>
      <w:bookmarkEnd w:id="32"/>
    </w:p>
    <w:p w:rsidR="00030827" w:rsidRDefault="00030827" w:rsidP="00451249">
      <w:pPr>
        <w:spacing w:before="240" w:line="360" w:lineRule="auto"/>
        <w:rPr>
          <w:rFonts w:ascii="Times New Roman" w:hAnsi="Times New Roman"/>
          <w:color w:val="auto"/>
          <w:sz w:val="24"/>
        </w:rPr>
      </w:pPr>
      <w:r>
        <w:t xml:space="preserve">Copilot: </w:t>
      </w:r>
      <w:hyperlink r:id="rId8" w:history="1">
        <w:r>
          <w:rPr>
            <w:rStyle w:val="Hyperlink"/>
          </w:rPr>
          <w:t>GlobalLogic Assignment</w:t>
        </w:r>
      </w:hyperlink>
    </w:p>
    <w:p w:rsidR="00451249" w:rsidRDefault="00451249" w:rsidP="00451249">
      <w:pPr>
        <w:spacing w:before="240" w:line="360" w:lineRule="auto"/>
      </w:pPr>
      <w:r>
        <w:t xml:space="preserve">Code: </w:t>
      </w:r>
      <w:hyperlink r:id="rId9" w:history="1">
        <w:r w:rsidRPr="00451249">
          <w:rPr>
            <w:rStyle w:val="Hyperlink"/>
          </w:rPr>
          <w:t>ChatGPT</w:t>
        </w:r>
      </w:hyperlink>
    </w:p>
    <w:p w:rsidR="00736C32" w:rsidRDefault="00451249" w:rsidP="00451249">
      <w:pPr>
        <w:spacing w:before="240" w:line="360" w:lineRule="auto"/>
        <w:rPr>
          <w:rStyle w:val="Hyperlink"/>
        </w:rPr>
      </w:pPr>
      <w:r>
        <w:t xml:space="preserve">Documentation: </w:t>
      </w:r>
      <w:hyperlink r:id="rId10" w:history="1">
        <w:r w:rsidRPr="00451249">
          <w:rPr>
            <w:rStyle w:val="Hyperlink"/>
          </w:rPr>
          <w:t>chatgpt</w:t>
        </w:r>
      </w:hyperlink>
    </w:p>
    <w:p w:rsidR="00736C32" w:rsidRDefault="00736C32">
      <w:pPr>
        <w:spacing w:after="200" w:line="276" w:lineRule="auto"/>
        <w:rPr>
          <w:rStyle w:val="Hyperlink"/>
        </w:rPr>
      </w:pPr>
      <w:r>
        <w:rPr>
          <w:rStyle w:val="Hyperlink"/>
        </w:rPr>
        <w:br w:type="page"/>
      </w:r>
    </w:p>
    <w:p w:rsidR="00030827" w:rsidRDefault="00736C32" w:rsidP="00736C32">
      <w:pPr>
        <w:pStyle w:val="Heading1"/>
      </w:pPr>
      <w:bookmarkStart w:id="33" w:name="_Toc242903865"/>
      <w:r>
        <w:lastRenderedPageBreak/>
        <w:t>ANNEX I: Sample HTML and Text report</w:t>
      </w:r>
      <w:bookmarkEnd w:id="33"/>
    </w:p>
    <w:p w:rsidR="00736C32" w:rsidRDefault="00736C32" w:rsidP="00451249">
      <w:pPr>
        <w:spacing w:before="240" w:line="360" w:lineRule="auto"/>
      </w:pPr>
      <w:r>
        <w:object w:dxaOrig="1530" w:dyaOrig="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1" o:title=""/>
          </v:shape>
          <o:OLEObject Type="Embed" ProgID="Package" ShapeID="_x0000_i1025" DrawAspect="Icon" ObjectID="_1853516583" r:id="rId12"/>
        </w:object>
      </w:r>
      <w:r>
        <w:object w:dxaOrig="1530" w:dyaOrig="995">
          <v:shape id="_x0000_i1026" type="#_x0000_t75" style="width:76.5pt;height:49.5pt" o:ole="">
            <v:imagedata r:id="rId13" o:title=""/>
          </v:shape>
          <o:OLEObject Type="Embed" ProgID="Package" ShapeID="_x0000_i1026" DrawAspect="Icon" ObjectID="_1853516584" r:id="rId14"/>
        </w:object>
      </w:r>
      <w:r>
        <w:br/>
      </w:r>
    </w:p>
    <w:sectPr w:rsidR="00736C32" w:rsidSect="00034616">
      <w:headerReference w:type="default" r:id="rId15"/>
      <w:footerReference w:type="default" r:id="rId16"/>
      <w:pgSz w:w="12240" w:h="15840"/>
      <w:pgMar w:top="979" w:right="1123" w:bottom="979" w:left="1123" w:header="461" w:footer="46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567D" w:rsidRDefault="005C567D">
      <w:pPr>
        <w:spacing w:after="0" w:line="240" w:lineRule="auto"/>
      </w:pPr>
      <w:r>
        <w:separator/>
      </w:r>
    </w:p>
  </w:endnote>
  <w:endnote w:type="continuationSeparator" w:id="0">
    <w:p w:rsidR="005C567D" w:rsidRDefault="005C5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FD6" w:rsidRDefault="00A00FD6">
    <w:pPr>
      <w:pStyle w:val="Footer"/>
      <w:jc w:val="center"/>
    </w:pPr>
    <w:r>
      <w:rPr>
        <w:color w:val="647380"/>
        <w:sz w:val="16"/>
      </w:rPr>
      <w:t xml:space="preserve">Power Flow Diff Engine | Version 1.0 | 14 October 2026  •  Page </w:t>
    </w:r>
    <w:r>
      <w:fldChar w:fldCharType="begin"/>
    </w:r>
    <w:r>
      <w:instrText>PAGE</w:instrText>
    </w:r>
    <w:r>
      <w:fldChar w:fldCharType="separate"/>
    </w:r>
    <w:r w:rsidR="00736C32">
      <w:rPr>
        <w:noProof/>
      </w:rP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567D" w:rsidRDefault="005C567D">
      <w:pPr>
        <w:spacing w:after="0" w:line="240" w:lineRule="auto"/>
      </w:pPr>
      <w:r>
        <w:separator/>
      </w:r>
    </w:p>
  </w:footnote>
  <w:footnote w:type="continuationSeparator" w:id="0">
    <w:p w:rsidR="005C567D" w:rsidRDefault="005C56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FD6" w:rsidRDefault="00A00FD6">
    <w:pPr>
      <w:pStyle w:val="Caption"/>
      <w:jc w:val="right"/>
    </w:pPr>
    <w:r>
      <w:rPr>
        <w:color w:val="647380"/>
        <w:sz w:val="15"/>
      </w:rPr>
      <w:t>POWER FLOW CASE DIFF ENGINE  |  HELP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2F214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12E40"/>
    <w:multiLevelType w:val="hybridMultilevel"/>
    <w:tmpl w:val="037624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D5F4630"/>
    <w:multiLevelType w:val="hybridMultilevel"/>
    <w:tmpl w:val="A198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A21277"/>
    <w:multiLevelType w:val="hybridMultilevel"/>
    <w:tmpl w:val="37041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2A7563"/>
    <w:multiLevelType w:val="multilevel"/>
    <w:tmpl w:val="4F8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B3270"/>
    <w:multiLevelType w:val="hybridMultilevel"/>
    <w:tmpl w:val="3F924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302AD3"/>
    <w:multiLevelType w:val="hybridMultilevel"/>
    <w:tmpl w:val="4AEEED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0974C3E"/>
    <w:multiLevelType w:val="hybridMultilevel"/>
    <w:tmpl w:val="7A187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7D14C5"/>
    <w:multiLevelType w:val="hybridMultilevel"/>
    <w:tmpl w:val="138653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5"/>
  </w:num>
  <w:num w:numId="13">
    <w:abstractNumId w:val="12"/>
  </w:num>
  <w:num w:numId="14">
    <w:abstractNumId w:val="16"/>
  </w:num>
  <w:num w:numId="15">
    <w:abstractNumId w:val="13"/>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0827"/>
    <w:rsid w:val="00034616"/>
    <w:rsid w:val="0006063C"/>
    <w:rsid w:val="00060F5F"/>
    <w:rsid w:val="00080F84"/>
    <w:rsid w:val="00115BB4"/>
    <w:rsid w:val="0015074B"/>
    <w:rsid w:val="001D16B5"/>
    <w:rsid w:val="002266A8"/>
    <w:rsid w:val="00240B23"/>
    <w:rsid w:val="00264306"/>
    <w:rsid w:val="0029639D"/>
    <w:rsid w:val="00326F90"/>
    <w:rsid w:val="003706B1"/>
    <w:rsid w:val="00451249"/>
    <w:rsid w:val="004724AF"/>
    <w:rsid w:val="004E3211"/>
    <w:rsid w:val="0052447A"/>
    <w:rsid w:val="00555F9F"/>
    <w:rsid w:val="00574154"/>
    <w:rsid w:val="005C567D"/>
    <w:rsid w:val="005F69FF"/>
    <w:rsid w:val="006306F0"/>
    <w:rsid w:val="00664BDC"/>
    <w:rsid w:val="006A3EF8"/>
    <w:rsid w:val="0070519A"/>
    <w:rsid w:val="00736C32"/>
    <w:rsid w:val="007E2B4D"/>
    <w:rsid w:val="008A63D5"/>
    <w:rsid w:val="00936DCF"/>
    <w:rsid w:val="0095500F"/>
    <w:rsid w:val="0099324F"/>
    <w:rsid w:val="009B14B0"/>
    <w:rsid w:val="00A00FD6"/>
    <w:rsid w:val="00A0586D"/>
    <w:rsid w:val="00A07A27"/>
    <w:rsid w:val="00A74D63"/>
    <w:rsid w:val="00A833F9"/>
    <w:rsid w:val="00AA1D8D"/>
    <w:rsid w:val="00AC279F"/>
    <w:rsid w:val="00AD6A97"/>
    <w:rsid w:val="00B47730"/>
    <w:rsid w:val="00BF442F"/>
    <w:rsid w:val="00CB0664"/>
    <w:rsid w:val="00D036B0"/>
    <w:rsid w:val="00D4044D"/>
    <w:rsid w:val="00D54EDC"/>
    <w:rsid w:val="00EA58DE"/>
    <w:rsid w:val="00F119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16F45CD-005D-4B94-B037-4C8CAEF2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rial" w:hAnsi="Arial"/>
      <w:color w:val="2A333D"/>
      <w:sz w:val="19"/>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1F5A7A"/>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3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pPr>
    <w:rPr>
      <w:rFonts w:asciiTheme="majorHAnsi" w:eastAsiaTheme="majorEastAsia" w:hAnsiTheme="majorHAnsi" w:cstheme="majorBidi"/>
      <w:i/>
      <w:iCs/>
      <w:color w:val="5267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40" w:after="60" w:line="240" w:lineRule="auto"/>
      <w:ind w:left="202" w:right="115"/>
    </w:pPr>
    <w:rPr>
      <w:rFonts w:ascii="Consolas" w:hAnsi="Consolas"/>
      <w:color w:val="232D37"/>
      <w:sz w:val="16"/>
    </w:rPr>
  </w:style>
  <w:style w:type="paragraph" w:styleId="TOC1">
    <w:name w:val="toc 1"/>
    <w:basedOn w:val="Normal"/>
    <w:next w:val="Normal"/>
    <w:autoRedefine/>
    <w:uiPriority w:val="39"/>
    <w:unhideWhenUsed/>
    <w:rsid w:val="004724AF"/>
  </w:style>
  <w:style w:type="paragraph" w:styleId="TOC2">
    <w:name w:val="toc 2"/>
    <w:basedOn w:val="Normal"/>
    <w:next w:val="Normal"/>
    <w:autoRedefine/>
    <w:uiPriority w:val="39"/>
    <w:unhideWhenUsed/>
    <w:rsid w:val="004724AF"/>
    <w:pPr>
      <w:ind w:left="190"/>
    </w:pPr>
  </w:style>
  <w:style w:type="paragraph" w:styleId="TOC3">
    <w:name w:val="toc 3"/>
    <w:basedOn w:val="Normal"/>
    <w:next w:val="Normal"/>
    <w:autoRedefine/>
    <w:uiPriority w:val="39"/>
    <w:unhideWhenUsed/>
    <w:rsid w:val="004724AF"/>
    <w:pPr>
      <w:ind w:left="380"/>
    </w:pPr>
  </w:style>
  <w:style w:type="character" w:styleId="Hyperlink">
    <w:name w:val="Hyperlink"/>
    <w:basedOn w:val="DefaultParagraphFont"/>
    <w:uiPriority w:val="99"/>
    <w:unhideWhenUsed/>
    <w:rsid w:val="004724AF"/>
    <w:rPr>
      <w:color w:val="0000FF" w:themeColor="hyperlink"/>
      <w:u w:val="single"/>
    </w:rPr>
  </w:style>
  <w:style w:type="paragraph" w:customStyle="1" w:styleId="isselectedend">
    <w:name w:val="isselectedend"/>
    <w:basedOn w:val="Normal"/>
    <w:rsid w:val="001D16B5"/>
    <w:pPr>
      <w:spacing w:before="100" w:beforeAutospacing="1" w:afterAutospacing="1" w:line="240" w:lineRule="auto"/>
    </w:pPr>
    <w:rPr>
      <w:rFonts w:ascii="Times New Roman" w:eastAsia="Times New Roman" w:hAnsi="Times New Roman" w:cs="Times New Roman"/>
      <w:color w:val="auto"/>
      <w:sz w:val="24"/>
      <w:szCs w:val="24"/>
      <w:lang w:val="en-IN" w:eastAsia="en-IN"/>
    </w:rPr>
  </w:style>
  <w:style w:type="character" w:styleId="HTMLCode">
    <w:name w:val="HTML Code"/>
    <w:basedOn w:val="DefaultParagraphFont"/>
    <w:uiPriority w:val="99"/>
    <w:semiHidden/>
    <w:unhideWhenUsed/>
    <w:rsid w:val="001D16B5"/>
    <w:rPr>
      <w:rFonts w:ascii="Courier New" w:eastAsia="Times New Roman" w:hAnsi="Courier New" w:cs="Courier New"/>
      <w:sz w:val="20"/>
      <w:szCs w:val="20"/>
    </w:rPr>
  </w:style>
  <w:style w:type="paragraph" w:styleId="NormalWeb">
    <w:name w:val="Normal (Web)"/>
    <w:basedOn w:val="Normal"/>
    <w:uiPriority w:val="99"/>
    <w:semiHidden/>
    <w:unhideWhenUsed/>
    <w:rsid w:val="0095500F"/>
    <w:pPr>
      <w:spacing w:before="100" w:beforeAutospacing="1" w:afterAutospacing="1" w:line="240" w:lineRule="auto"/>
    </w:pPr>
    <w:rPr>
      <w:rFonts w:ascii="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266892">
      <w:bodyDiv w:val="1"/>
      <w:marLeft w:val="0"/>
      <w:marRight w:val="0"/>
      <w:marTop w:val="0"/>
      <w:marBottom w:val="0"/>
      <w:divBdr>
        <w:top w:val="none" w:sz="0" w:space="0" w:color="auto"/>
        <w:left w:val="none" w:sz="0" w:space="0" w:color="auto"/>
        <w:bottom w:val="none" w:sz="0" w:space="0" w:color="auto"/>
        <w:right w:val="none" w:sz="0" w:space="0" w:color="auto"/>
      </w:divBdr>
    </w:div>
    <w:div w:id="744179962">
      <w:bodyDiv w:val="1"/>
      <w:marLeft w:val="0"/>
      <w:marRight w:val="0"/>
      <w:marTop w:val="0"/>
      <w:marBottom w:val="0"/>
      <w:divBdr>
        <w:top w:val="none" w:sz="0" w:space="0" w:color="auto"/>
        <w:left w:val="none" w:sz="0" w:space="0" w:color="auto"/>
        <w:bottom w:val="none" w:sz="0" w:space="0" w:color="auto"/>
        <w:right w:val="none" w:sz="0" w:space="0" w:color="auto"/>
      </w:divBdr>
    </w:div>
    <w:div w:id="1235973255">
      <w:bodyDiv w:val="1"/>
      <w:marLeft w:val="0"/>
      <w:marRight w:val="0"/>
      <w:marTop w:val="0"/>
      <w:marBottom w:val="0"/>
      <w:divBdr>
        <w:top w:val="none" w:sz="0" w:space="0" w:color="auto"/>
        <w:left w:val="none" w:sz="0" w:space="0" w:color="auto"/>
        <w:bottom w:val="none" w:sz="0" w:space="0" w:color="auto"/>
        <w:right w:val="none" w:sz="0" w:space="0" w:color="auto"/>
      </w:divBdr>
    </w:div>
    <w:div w:id="1268074927">
      <w:bodyDiv w:val="1"/>
      <w:marLeft w:val="0"/>
      <w:marRight w:val="0"/>
      <w:marTop w:val="0"/>
      <w:marBottom w:val="0"/>
      <w:divBdr>
        <w:top w:val="none" w:sz="0" w:space="0" w:color="auto"/>
        <w:left w:val="none" w:sz="0" w:space="0" w:color="auto"/>
        <w:bottom w:val="none" w:sz="0" w:space="0" w:color="auto"/>
        <w:right w:val="none" w:sz="0" w:space="0" w:color="auto"/>
      </w:divBdr>
    </w:div>
    <w:div w:id="1489859897">
      <w:bodyDiv w:val="1"/>
      <w:marLeft w:val="0"/>
      <w:marRight w:val="0"/>
      <w:marTop w:val="0"/>
      <w:marBottom w:val="0"/>
      <w:divBdr>
        <w:top w:val="none" w:sz="0" w:space="0" w:color="auto"/>
        <w:left w:val="none" w:sz="0" w:space="0" w:color="auto"/>
        <w:bottom w:val="none" w:sz="0" w:space="0" w:color="auto"/>
        <w:right w:val="none" w:sz="0" w:space="0" w:color="auto"/>
      </w:divBdr>
    </w:div>
    <w:div w:id="19489277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ilot.microsoft.com/shares/VA4fcweuGVNvMh3VdVk7m" TargetMode="Externa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chatgpt.com/share/6acf7ef7-71dc-83ee-b176-84f56ba5e897" TargetMode="External"/><Relationship Id="rId4" Type="http://schemas.openxmlformats.org/officeDocument/2006/relationships/settings" Target="settings.xml"/><Relationship Id="rId9" Type="http://schemas.openxmlformats.org/officeDocument/2006/relationships/hyperlink" Target="https://chatgpt.com/share/6acf809a-783c-83ee-a19b-16eae1c88e07" TargetMode="Externa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9F7E76-E711-408F-9F6A-D1F106F82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17</Pages>
  <Words>4314</Words>
  <Characters>24596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Power Flow Case Diff Engine Help Document</vt:lpstr>
    </vt:vector>
  </TitlesOfParts>
  <Manager/>
  <Company/>
  <LinksUpToDate>false</LinksUpToDate>
  <CharactersWithSpaces>28853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Flow Case Diff Engine Help Document</dc:title>
  <dc:subject>Architecture, implementation, testing, performance, extensibility and interview guide</dc:subject>
  <dc:creator>Engineering documentation</dc:creator>
  <cp:keywords>power flow, Ybus, comparison engine, pandapower, MATPOWER, architecture</cp:keywords>
  <dc:description>Source-aligned documentation for supplied project archive and technical challenge brief.</dc:description>
  <cp:lastModifiedBy>KCH</cp:lastModifiedBy>
  <cp:revision>5</cp:revision>
  <dcterms:created xsi:type="dcterms:W3CDTF">2026-10-14T10:22:00Z</dcterms:created>
  <dcterms:modified xsi:type="dcterms:W3CDTF">2026-10-14T15:27:00Z</dcterms:modified>
  <cp:category/>
</cp:coreProperties>
</file>