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9"/>
      </w:tblGrid>
      <w:tr xmlns:wp14="http://schemas.microsoft.com/office/word/2010/wordml" w:rsidRPr="00760AF2" w:rsidR="00634982" w:rsidTr="1AA95974" w14:paraId="27236C84" wp14:textId="77777777">
        <w:tc>
          <w:tcPr>
            <w:tcW w:w="9854" w:type="dxa"/>
            <w:tcMar/>
          </w:tcPr>
          <w:p w:rsidRPr="00760AF2" w:rsidR="00634982" w:rsidP="1AA95974" w:rsidRDefault="00634982" w14:paraId="37F5CDD8" wp14:textId="77777777">
            <w:pPr>
              <w:pStyle w:val="a3"/>
              <w:spacing w:before="0" w:beforeAutospacing="off" w:after="150" w:afterAutospacing="off"/>
              <w:jc w:val="center"/>
              <w:rPr>
                <w:b w:val="1"/>
                <w:bCs w:val="1"/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b w:val="1"/>
                <w:bCs w:val="1"/>
                <w:color w:val="222222"/>
                <w:sz w:val="20"/>
                <w:szCs w:val="20"/>
                <w:lang w:val="uk-UA"/>
              </w:rPr>
              <w:t>Кваліфікаційна характеристика</w:t>
            </w:r>
          </w:p>
          <w:p w:rsidRPr="00760AF2" w:rsidR="00634982" w:rsidP="1AA95974" w:rsidRDefault="00634982" w14:paraId="201A2B4A" wp14:textId="77777777">
            <w:pPr>
              <w:pStyle w:val="a3"/>
              <w:spacing w:before="0" w:beforeAutospacing="off" w:after="150" w:afterAutospacing="off"/>
              <w:jc w:val="center"/>
              <w:rPr>
                <w:b w:val="1"/>
                <w:bCs w:val="1"/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b w:val="1"/>
                <w:bCs w:val="1"/>
                <w:color w:val="222222"/>
                <w:sz w:val="20"/>
                <w:szCs w:val="20"/>
                <w:lang w:val="uk-UA"/>
              </w:rPr>
              <w:t>НАЧАЛЬНИК ВІДДІЛУ КАДРІВ</w:t>
            </w:r>
          </w:p>
          <w:p w:rsidR="00634982" w:rsidP="1AA95974" w:rsidRDefault="00634982" w14:paraId="6CD2AEA3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b w:val="1"/>
                <w:bCs w:val="1"/>
                <w:color w:val="222222"/>
                <w:sz w:val="20"/>
                <w:szCs w:val="20"/>
                <w:lang w:val="uk-UA"/>
              </w:rPr>
              <w:t>Завдання та обов’язки.</w:t>
            </w:r>
            <w:r>
              <w:br/>
            </w: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Очолює роботу із забезпечення підприємства працівниками потрібних професій, спеціальностей і кваліфікації згідно з цілями, стратегією та профілем підприємства, зовнішніми та внутрішніми умовами його діяльності, які змінюються, із формування і ведення банку даних про кількісний та якісний склад кадрів, його розвиток та рух. </w:t>
            </w:r>
          </w:p>
          <w:p w:rsidR="00634982" w:rsidP="1AA95974" w:rsidRDefault="00634982" w14:paraId="056E9F2C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Керує розробленням перспективних і річних планів комплектування підприємства персоналом з урахуванням перспектив його розвитку, змін складу працюючих у зв’язку з упровадженням нової техніки та технології, механізації та автоматизації виробничих процесів, а також пуском виробничих об’єктів. </w:t>
            </w:r>
          </w:p>
          <w:p w:rsidR="00634982" w:rsidP="1AA95974" w:rsidRDefault="00634982" w14:paraId="2FFE0F1E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Організовує розроблення прогнозів, визначення поточної і перспективної потреби в кадрах і джерел її задоволення на основі вивчення ринку праці, встановлення прямих </w:t>
            </w:r>
            <w:r w:rsidRPr="1AA95974" w:rsidR="1AA95974">
              <w:rPr>
                <w:color w:val="222222"/>
                <w:sz w:val="20"/>
                <w:szCs w:val="20"/>
                <w:lang w:val="uk-UA"/>
              </w:rPr>
              <w:t>зв’язків</w:t>
            </w: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 з навчальними закладами і службами зайнятості, контактів з підприємствами аналогічного профілю, інформування робітників підприємства про наявні вакансії, використання засобів масової інформації для розташування об’яв про наймання працівників. </w:t>
            </w:r>
          </w:p>
          <w:p w:rsidR="00634982" w:rsidP="1AA95974" w:rsidRDefault="00634982" w14:paraId="6C45F9BA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Бере участь у розробленні кадрової політики і кадрової стратегії підприємства. </w:t>
            </w:r>
          </w:p>
          <w:p w:rsidR="00634982" w:rsidP="1AA95974" w:rsidRDefault="00634982" w14:paraId="572E664E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Вирішує питання найму, звільнення, переведення працівників, контролює їх розстановку і правильність використання у підрозділах підприємства. </w:t>
            </w:r>
          </w:p>
          <w:p w:rsidR="00634982" w:rsidP="1AA95974" w:rsidRDefault="00634982" w14:paraId="43AF1CB6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Забезпечує, приймання, розміщення молодих працівників згідно з одержаною в навчальному закладі професією і спеціальністю, спільно з керівниками підрозділів і громадськими організаціями здійснює проведення їх стажування та виховної роботи. </w:t>
            </w:r>
          </w:p>
          <w:p w:rsidR="00634982" w:rsidP="1AA95974" w:rsidRDefault="00634982" w14:paraId="4F2DC5C0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Здійснює роботу з добору, відбирання і розставлення кадрів на основі оцінювання їх кваліфікації, особистих і ділових якостей; контролює правильність використання працівників у підрозділах підприємства. </w:t>
            </w:r>
          </w:p>
          <w:p w:rsidR="00634982" w:rsidP="1AA95974" w:rsidRDefault="00634982" w14:paraId="17DA0C3F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Здійснює планомірну роботу зі створення резерву для висування на підставі таких організаційних форм, як планування ділової кар’єри, підготовка кандидатів на висування за індивідуальними планами, ротаційне пересування керівників і спеціалістів, навчання на спеціальних курсах, стажування на відповідних посадах. </w:t>
            </w:r>
          </w:p>
          <w:p w:rsidR="00634982" w:rsidP="1AA95974" w:rsidRDefault="00634982" w14:paraId="7CBDD068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Бере участь в атестації, розробленні заходів щодо реалізації рекомендацій атестаційних комісій, визначає коло працівників, які підлягають черговій та повторній атестації, забезпечує підготовку необхідних документів. </w:t>
            </w:r>
          </w:p>
          <w:p w:rsidR="00634982" w:rsidP="1AA95974" w:rsidRDefault="00634982" w14:paraId="6B38DE8E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Організовує своєчасне оформлення приймання, переведення і звільнення працівників згідно з трудовим законодавством, положеннями, інструкціями і наказами керівника підприємства, облік особового складу, видавання довідок про теперішню і минулу трудову діяльність працюючих, збереження і заповнення трудових книжок та ведення встановленої документації з кадрів, а також підготовку матеріалів для рекомендації працівників до заохочень та винагород. </w:t>
            </w:r>
          </w:p>
          <w:p w:rsidR="00634982" w:rsidP="1AA95974" w:rsidRDefault="00634982" w14:paraId="7ED06C3E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Забезпечує підготовку документів з пенсійного страхування, а також документів, необхідних для призначення пенсій працівникам підприємства і їх сім’ям, а також подання їх до органів соціального забезпечення. </w:t>
            </w:r>
          </w:p>
          <w:p w:rsidR="00634982" w:rsidP="1AA95974" w:rsidRDefault="00634982" w14:paraId="5F421A06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Організовує розроблення і реалізацію заходів, спрямованих на вдосконалення керування кадрами, на основі впровадження відповідної підсистеми «АСУ-кадри» системи добору, розстановки кадрів, яка забезпечує відбір найбільш підготовлених працівників для </w:t>
            </w: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ефективного виконання ними своїх обов’язків, профвідбір та </w:t>
            </w:r>
            <w:r w:rsidRPr="1AA95974" w:rsidR="1AA95974">
              <w:rPr>
                <w:color w:val="222222"/>
                <w:sz w:val="20"/>
                <w:szCs w:val="20"/>
                <w:lang w:val="uk-UA"/>
              </w:rPr>
              <w:t>профадаптацію</w:t>
            </w: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 кадрів, їх </w:t>
            </w:r>
            <w:r w:rsidRPr="1AA95974" w:rsidR="1AA95974">
              <w:rPr>
                <w:color w:val="222222"/>
                <w:sz w:val="20"/>
                <w:szCs w:val="20"/>
                <w:lang w:val="uk-UA"/>
              </w:rPr>
              <w:t>професійно</w:t>
            </w: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-кваліфікаційне просування. </w:t>
            </w:r>
          </w:p>
          <w:p w:rsidR="00634982" w:rsidP="1AA95974" w:rsidRDefault="00634982" w14:paraId="7EFC0334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Здійснює методичне керівництво роботою інспекторів з кадрів підрозділів підприємства, контролює виконання керівниками підрозділів постанов, наказів і розпоряджень з питань роботи з кадрами. </w:t>
            </w:r>
          </w:p>
          <w:p w:rsidR="00634982" w:rsidP="1AA95974" w:rsidRDefault="00634982" w14:paraId="73129350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>Вживає заходів щодо вдосконалення форм і методів роботи з кадрами.</w:t>
            </w:r>
          </w:p>
          <w:p w:rsidR="00634982" w:rsidP="1AA95974" w:rsidRDefault="00634982" w14:paraId="1910BCDE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Вивчає та узагальнює підсумки роботи з кадрами, аналізує причини плинності, прогулів та інших порушень трудової дисципліни, готує пропозиції щодо усунення виявлених недоліків, закріплення кадрів, вживає заходів щодо працевлаштування вивільнених працівників. Здійснює зв’язок з іншими підприємствами в питаннях добору кадрів. </w:t>
            </w:r>
          </w:p>
          <w:p w:rsidR="00634982" w:rsidP="1AA95974" w:rsidRDefault="00634982" w14:paraId="51B966D2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Організовує табельний облік, складання і виконання графіків відпусток, контроль за станом трудової дисципліни в підрозділах підприємства і додержанням працівниками правил внутрішнього трудового розпорядку, розроблює заходи щодо поліпшення трудової дисципліни, зниження витрат робочого часу, контролює їх виконання. </w:t>
            </w:r>
          </w:p>
          <w:p w:rsidR="00634982" w:rsidP="1AA95974" w:rsidRDefault="00634982" w14:paraId="39633EF3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Забезпечує складання встановленої звітності з обліку особового складу та роботи з кадрами. </w:t>
            </w:r>
          </w:p>
          <w:p w:rsidRPr="00760AF2" w:rsidR="00634982" w:rsidP="1AA95974" w:rsidRDefault="00634982" w14:paraId="6B512F67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>Керує працівниками відділу.</w:t>
            </w:r>
          </w:p>
          <w:p w:rsidR="00634982" w:rsidP="1AA95974" w:rsidRDefault="00634982" w14:paraId="6A3871FF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b w:val="1"/>
                <w:bCs w:val="1"/>
                <w:color w:val="222222"/>
                <w:sz w:val="20"/>
                <w:szCs w:val="20"/>
                <w:lang w:val="uk-UA"/>
              </w:rPr>
              <w:t>Повинен знати:</w:t>
            </w:r>
            <w:r>
              <w:br/>
            </w:r>
            <w:r w:rsidRPr="1AA95974" w:rsidR="1AA95974">
              <w:rPr>
                <w:color w:val="222222"/>
                <w:sz w:val="20"/>
                <w:szCs w:val="20"/>
                <w:lang w:val="uk-UA"/>
              </w:rPr>
              <w:t>законодавчі і нормативні акти, методичні матеріали з управління персоналом;</w:t>
            </w:r>
          </w:p>
          <w:p w:rsidR="00634982" w:rsidP="1AA95974" w:rsidRDefault="00634982" w14:paraId="01966344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трудове законодавство; </w:t>
            </w:r>
          </w:p>
          <w:p w:rsidR="00634982" w:rsidP="1AA95974" w:rsidRDefault="00634982" w14:paraId="34AF0B8A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>структуру і штат підприємства; його профіль, спеціалізацію і перспективи розвитку;</w:t>
            </w:r>
          </w:p>
          <w:p w:rsidR="00634982" w:rsidP="1AA95974" w:rsidRDefault="00634982" w14:paraId="3F0D33A7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кадрову політику і стратегію підприємства; </w:t>
            </w:r>
          </w:p>
          <w:p w:rsidR="00634982" w:rsidP="1AA95974" w:rsidRDefault="00634982" w14:paraId="69F2DFFF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порядок складання прогнозів, визначення перспективної і поточної потреби у кадрах; </w:t>
            </w:r>
          </w:p>
          <w:p w:rsidR="00634982" w:rsidP="1AA95974" w:rsidRDefault="00634982" w14:paraId="092E2962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>джерела забезпечення підприємства кадрами;</w:t>
            </w:r>
          </w:p>
          <w:p w:rsidR="00634982" w:rsidP="1AA95974" w:rsidRDefault="00634982" w14:paraId="2105EB7E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bookmarkStart w:name="_GoBack" w:id="0"/>
            <w:bookmarkEnd w:id="0"/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стан ринку праці; </w:t>
            </w:r>
          </w:p>
          <w:p w:rsidR="00634982" w:rsidP="1AA95974" w:rsidRDefault="00634982" w14:paraId="6A4DDFBD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системи і методи оцінювання персоналу; </w:t>
            </w:r>
          </w:p>
          <w:p w:rsidR="00634982" w:rsidP="1AA95974" w:rsidRDefault="00634982" w14:paraId="17CBAEA0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методи аналізу </w:t>
            </w:r>
            <w:r w:rsidRPr="1AA95974" w:rsidR="1AA95974">
              <w:rPr>
                <w:color w:val="222222"/>
                <w:sz w:val="20"/>
                <w:szCs w:val="20"/>
                <w:lang w:val="uk-UA"/>
              </w:rPr>
              <w:t>професійно</w:t>
            </w: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-кваліфікаційної структури кадрів; </w:t>
            </w:r>
          </w:p>
          <w:p w:rsidR="00634982" w:rsidP="1AA95974" w:rsidRDefault="00634982" w14:paraId="0ECA4116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порядок оформлення, ведення і збереження документації, пов’язаної з кадрами і їх рухом; </w:t>
            </w:r>
          </w:p>
          <w:p w:rsidR="00634982" w:rsidP="1AA95974" w:rsidRDefault="00634982" w14:paraId="42B74342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порядок формування і ведення банку даних про персонал підприємства; </w:t>
            </w:r>
          </w:p>
          <w:p w:rsidR="00634982" w:rsidP="1AA95974" w:rsidRDefault="00634982" w14:paraId="3B5E2361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організацію табельного обліку; </w:t>
            </w:r>
          </w:p>
          <w:p w:rsidR="00634982" w:rsidP="1AA95974" w:rsidRDefault="00634982" w14:paraId="7CA2D538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методи обліку руху кадрів, порядок складання встановленої звітності; </w:t>
            </w:r>
          </w:p>
          <w:p w:rsidR="00634982" w:rsidP="1AA95974" w:rsidRDefault="00634982" w14:paraId="5ABE9C14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можливості використання сучасних інформаційних технологій у роботі кадрових служб; </w:t>
            </w:r>
          </w:p>
          <w:p w:rsidR="00634982" w:rsidP="1AA95974" w:rsidRDefault="00634982" w14:paraId="370B5E81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>передовий вітчизняний і світовий досвід роботи з персоналом;</w:t>
            </w:r>
          </w:p>
          <w:p w:rsidR="00634982" w:rsidP="1AA95974" w:rsidRDefault="00634982" w14:paraId="05ABD40C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основи профорієнтаційної роботи; </w:t>
            </w:r>
          </w:p>
          <w:p w:rsidR="00634982" w:rsidP="1AA95974" w:rsidRDefault="00634982" w14:paraId="2B7CDE85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порядок розроблення планів комплектування підприємства кадрами; </w:t>
            </w:r>
          </w:p>
          <w:p w:rsidR="00634982" w:rsidP="1AA95974" w:rsidRDefault="00634982" w14:paraId="2852444B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положення про порядок призначення та виплати державної допомоги; </w:t>
            </w:r>
          </w:p>
          <w:p w:rsidR="00634982" w:rsidP="1AA95974" w:rsidRDefault="00634982" w14:paraId="54276A01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порядок оформлення приймання, переведення та звільнення працівників, ведення і зберігання їх трудових книжок та особових справ, оформлення пенсій працівникам підприємства та їх сім’ям; </w:t>
            </w:r>
          </w:p>
          <w:p w:rsidR="00634982" w:rsidP="1AA95974" w:rsidRDefault="00634982" w14:paraId="16A15619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організацію табельного обліку; </w:t>
            </w:r>
          </w:p>
          <w:p w:rsidR="00634982" w:rsidP="1AA95974" w:rsidRDefault="00634982" w14:paraId="65DA35EF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методи обліку просування кадрів, порядок складання встановленої звітності; </w:t>
            </w:r>
          </w:p>
          <w:p w:rsidR="00634982" w:rsidP="1AA95974" w:rsidRDefault="00634982" w14:paraId="0CD89682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>основи профорієнтаційної роботи;</w:t>
            </w:r>
          </w:p>
          <w:p w:rsidR="00634982" w:rsidP="1AA95974" w:rsidRDefault="00634982" w14:paraId="44C18E87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 xml:space="preserve">основи соціології, психології праці, економіки, організації виробництва та управління; </w:t>
            </w:r>
          </w:p>
          <w:p w:rsidRPr="00760AF2" w:rsidR="00634982" w:rsidP="1AA95974" w:rsidRDefault="00634982" w14:paraId="30448B8C" wp14:textId="77777777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color w:val="222222"/>
                <w:sz w:val="20"/>
                <w:szCs w:val="20"/>
                <w:lang w:val="uk-UA"/>
              </w:rPr>
              <w:t>засоби обчислювальної техніки, комунікацій і зв’язку.</w:t>
            </w:r>
          </w:p>
          <w:p w:rsidRPr="00760AF2" w:rsidR="00634982" w:rsidP="1AA95974" w:rsidRDefault="00634982" w14:paraId="0A37501D" wp14:textId="623181A1">
            <w:pPr>
              <w:pStyle w:val="a3"/>
              <w:spacing w:before="0" w:beforeAutospacing="off" w:after="150" w:afterAutospacing="off"/>
              <w:rPr>
                <w:color w:val="222222"/>
                <w:sz w:val="20"/>
                <w:szCs w:val="20"/>
                <w:lang w:val="uk-UA"/>
              </w:rPr>
            </w:pPr>
            <w:r w:rsidRPr="1AA95974" w:rsidR="1AA95974">
              <w:rPr>
                <w:b w:val="1"/>
                <w:bCs w:val="1"/>
                <w:color w:val="222222"/>
                <w:sz w:val="20"/>
                <w:szCs w:val="20"/>
                <w:lang w:val="uk-UA"/>
              </w:rPr>
              <w:t>Кваліфікаційні вимоги.</w:t>
            </w:r>
            <w:r>
              <w:br/>
            </w:r>
            <w:r w:rsidRPr="1AA95974" w:rsidR="1AA95974">
              <w:rPr>
                <w:color w:val="222222"/>
                <w:sz w:val="20"/>
                <w:szCs w:val="20"/>
                <w:lang w:val="uk-UA"/>
              </w:rPr>
              <w:t>Повна вища освіта відповідного напряму підготовки (магістр, спеціаліст). Стаж роботи з управління персоналом — не менше 2 років.</w:t>
            </w:r>
          </w:p>
        </w:tc>
      </w:tr>
    </w:tbl>
    <w:p xmlns:wp14="http://schemas.microsoft.com/office/word/2010/wordml" w:rsidR="00634982" w:rsidP="00634982" w:rsidRDefault="00634982" w14:paraId="5DAB6C7B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7D39BA" w:rsidRDefault="007D39BA" w14:paraId="02EB378F" wp14:textId="77777777"/>
    <w:sectPr w:rsidR="007D39BA">
      <w:headerReference w:type="default" r:id="rId6"/>
      <w:pgSz w:w="11906" w:h="16838" w:orient="portrait"/>
      <w:pgMar w:top="850" w:right="850" w:bottom="850" w:left="1417" w:header="708" w:footer="708" w:gutter="0"/>
      <w:cols w:space="708"/>
      <w:docGrid w:linePitch="360"/>
      <w:footerReference w:type="default" r:id="R74f9c6657ca84e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C3A96" w:rsidP="00634982" w:rsidRDefault="006C3A96" w14:paraId="5A39BBE3" wp14:textId="77777777">
      <w:r>
        <w:separator/>
      </w:r>
    </w:p>
  </w:endnote>
  <w:endnote w:type="continuationSeparator" w:id="0">
    <w:p xmlns:wp14="http://schemas.microsoft.com/office/word/2010/wordml" w:rsidR="006C3A96" w:rsidP="00634982" w:rsidRDefault="006C3A96" w14:paraId="41C8F39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54FB51E0" w:rsidP="54FB51E0" w:rsidRDefault="54FB51E0" w14:paraId="6563426C" w14:textId="5095660B">
    <w:pPr>
      <w:pStyle w:val="a7"/>
    </w:pPr>
    <w:r w:rsidR="54FB51E0">
      <w:rPr/>
      <w:t>school.prokadry.com.ua</w:t>
    </w:r>
  </w:p>
  <w:p w:rsidR="54FB51E0" w:rsidP="54FB51E0" w:rsidRDefault="54FB51E0" w14:paraId="2853EE0D" w14:textId="1CBFA139">
    <w:pPr>
      <w:pStyle w:val="a7"/>
    </w:pPr>
    <w:r w:rsidR="54FB51E0">
      <w:rPr/>
      <w:t xml:space="preserve">shop.expertus.media </w:t>
    </w:r>
  </w:p>
  <w:p w:rsidR="54FB51E0" w:rsidP="54FB51E0" w:rsidRDefault="54FB51E0" w14:paraId="2FECB772" w14:textId="141DCD29">
    <w:pPr>
      <w:pStyle w:val="a7"/>
    </w:pPr>
    <w:r w:rsidR="54FB51E0">
      <w:rPr/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C3A96" w:rsidP="00634982" w:rsidRDefault="006C3A96" w14:paraId="72A3D3EC" wp14:textId="77777777">
      <w:r>
        <w:separator/>
      </w:r>
    </w:p>
  </w:footnote>
  <w:footnote w:type="continuationSeparator" w:id="0">
    <w:p xmlns:wp14="http://schemas.microsoft.com/office/word/2010/wordml" w:rsidR="006C3A96" w:rsidP="00634982" w:rsidRDefault="006C3A96" w14:paraId="0D0B940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634982" w:rsidRDefault="00634982" w14:paraId="6A05A809" wp14:textId="3C3457AA">
    <w:pPr>
      <w:pStyle w:val="a5"/>
    </w:pPr>
    <w:r>
      <w:drawing>
        <wp:inline xmlns:wp14="http://schemas.microsoft.com/office/word/2010/wordprocessingDrawing" wp14:editId="1AA95974" wp14:anchorId="21FC3912">
          <wp:extent cx="1543050" cy="517272"/>
          <wp:effectExtent l="0" t="0" r="0" b="0"/>
          <wp:docPr id="2146533090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cc9b3ddd674d4584">
                    <a:extLst xmlns:a="http://schemas.openxmlformats.org/drawingml/2006/main"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543050" cy="517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982"/>
    <w:rsid w:val="00634982"/>
    <w:rsid w:val="006C3A96"/>
    <w:rsid w:val="007D39BA"/>
    <w:rsid w:val="00865741"/>
    <w:rsid w:val="0ABAAEE7"/>
    <w:rsid w:val="1AA95974"/>
    <w:rsid w:val="54FB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7B832"/>
  <w15:chartTrackingRefBased/>
  <w15:docId w15:val="{C4C03973-4E27-4225-88CF-B1FAFB77D5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634982"/>
    <w:pPr>
      <w:suppressAutoHyphens/>
      <w:spacing w:after="0" w:line="240" w:lineRule="auto"/>
    </w:pPr>
    <w:rPr>
      <w:rFonts w:ascii="Liberation Serif" w:hAnsi="Liberation Serif" w:eastAsia="NSimSun" w:cs="Lucida Sans"/>
      <w:kern w:val="2"/>
      <w:sz w:val="24"/>
      <w:szCs w:val="24"/>
      <w:lang w:eastAsia="zh-CN" w:bidi="hi-I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34982"/>
    <w:pPr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val="ru-RU" w:eastAsia="ru-RU" w:bidi="ar-SA"/>
    </w:rPr>
  </w:style>
  <w:style w:type="table" w:styleId="a4">
    <w:name w:val="Table Grid"/>
    <w:basedOn w:val="a1"/>
    <w:uiPriority w:val="59"/>
    <w:rsid w:val="00634982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header"/>
    <w:basedOn w:val="a"/>
    <w:link w:val="a6"/>
    <w:unhideWhenUsed/>
    <w:rsid w:val="00634982"/>
    <w:pPr>
      <w:tabs>
        <w:tab w:val="center" w:pos="4819"/>
        <w:tab w:val="right" w:pos="9639"/>
      </w:tabs>
    </w:pPr>
    <w:rPr>
      <w:rFonts w:cs="Mangal"/>
      <w:szCs w:val="21"/>
    </w:rPr>
  </w:style>
  <w:style w:type="character" w:styleId="a6" w:customStyle="1">
    <w:name w:val="Верхній колонтитул Знак"/>
    <w:basedOn w:val="a0"/>
    <w:link w:val="a5"/>
    <w:rsid w:val="00634982"/>
    <w:rPr>
      <w:rFonts w:ascii="Liberation Serif" w:hAnsi="Liberation Serif" w:eastAsia="NSimSun" w:cs="Mangal"/>
      <w:kern w:val="2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634982"/>
    <w:pPr>
      <w:tabs>
        <w:tab w:val="center" w:pos="4819"/>
        <w:tab w:val="right" w:pos="9639"/>
      </w:tabs>
    </w:pPr>
    <w:rPr>
      <w:rFonts w:cs="Mangal"/>
      <w:szCs w:val="21"/>
    </w:rPr>
  </w:style>
  <w:style w:type="character" w:styleId="a8" w:customStyle="1">
    <w:name w:val="Нижній колонтитул Знак"/>
    <w:basedOn w:val="a0"/>
    <w:link w:val="a7"/>
    <w:uiPriority w:val="99"/>
    <w:rsid w:val="00634982"/>
    <w:rPr>
      <w:rFonts w:ascii="Liberation Serif" w:hAnsi="Liberation Serif" w:eastAsia="NSimSun" w:cs="Mangal"/>
      <w:kern w:val="2"/>
      <w:sz w:val="24"/>
      <w:szCs w:val="21"/>
      <w:lang w:eastAsia="zh-CN" w:bidi="hi-IN"/>
    </w:rPr>
  </w:style>
  <w:style w:type="character" w:styleId="a9">
    <w:name w:val="Hyperlink"/>
    <w:rsid w:val="00634982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footer.xml" Id="R74f9c6657ca84e64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png" Id="Rcc9b3ddd674d4584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4</revision>
  <dcterms:created xsi:type="dcterms:W3CDTF">2020-10-16T08:29:00.0000000Z</dcterms:created>
  <dcterms:modified xsi:type="dcterms:W3CDTF">2023-05-11T13:24:12.6729872Z</dcterms:modified>
</coreProperties>
</file>