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353EB" w:rsidR="00A353EB" w:rsidP="00A10868" w:rsidRDefault="00A353EB" w14:paraId="39FC53AD" w14:textId="566E1051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Наказ про попередження про заплановане звільнення за скороченням</w:t>
      </w:r>
    </w:p>
    <w:p w:rsidR="00A353EB" w:rsidP="00A10868" w:rsidRDefault="00A353EB" w14:paraId="76B7AE19" w14:textId="77777777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</w:rPr>
      </w:pPr>
    </w:p>
    <w:p w:rsidRPr="00241EB4" w:rsidR="00A10868" w:rsidP="00A10868" w:rsidRDefault="00A10868" w14:paraId="5BCBD9C7" w14:textId="2022EBAA">
      <w:pPr>
        <w:spacing w:after="0" w:line="240" w:lineRule="auto"/>
        <w:jc w:val="center"/>
        <w:rPr>
          <w:rFonts w:ascii="Times New Roman" w:hAnsi="Times New Roman"/>
          <w:b/>
          <w:bCs/>
          <w:caps/>
          <w:sz w:val="24"/>
          <w:szCs w:val="24"/>
        </w:rPr>
      </w:pPr>
      <w:r w:rsidRPr="00241EB4">
        <w:rPr>
          <w:rFonts w:ascii="Times New Roman" w:hAnsi="Times New Roman"/>
          <w:b/>
          <w:bCs/>
          <w:caps/>
          <w:sz w:val="24"/>
          <w:szCs w:val="24"/>
        </w:rPr>
        <w:t>Товариство з обмеженою відповідальністю</w:t>
      </w:r>
      <w:r w:rsidRPr="00241EB4">
        <w:rPr>
          <w:rFonts w:ascii="Times New Roman" w:hAnsi="Times New Roman"/>
          <w:b/>
          <w:bCs/>
          <w:caps/>
          <w:sz w:val="24"/>
          <w:szCs w:val="24"/>
        </w:rPr>
        <w:br/>
      </w:r>
      <w:r w:rsidRPr="00241EB4">
        <w:rPr>
          <w:rFonts w:ascii="Times New Roman" w:hAnsi="Times New Roman"/>
          <w:b/>
          <w:bCs/>
          <w:caps/>
          <w:sz w:val="24"/>
          <w:szCs w:val="24"/>
        </w:rPr>
        <w:t>«Усе буде добре»</w:t>
      </w:r>
    </w:p>
    <w:p w:rsidRPr="00241EB4" w:rsidR="00A10868" w:rsidP="00A10868" w:rsidRDefault="00A10868" w14:paraId="366E9A02" w14:textId="77777777">
      <w:pPr>
        <w:spacing w:after="0" w:line="240" w:lineRule="auto"/>
        <w:jc w:val="center"/>
        <w:rPr>
          <w:rFonts w:ascii="Times New Roman" w:hAnsi="Times New Roman"/>
          <w:caps/>
          <w:sz w:val="24"/>
          <w:szCs w:val="24"/>
        </w:rPr>
      </w:pPr>
      <w:r w:rsidRPr="00241EB4">
        <w:rPr>
          <w:rFonts w:ascii="Times New Roman" w:hAnsi="Times New Roman"/>
          <w:b/>
          <w:bCs/>
          <w:caps/>
          <w:sz w:val="24"/>
          <w:szCs w:val="24"/>
        </w:rPr>
        <w:t>(ТОВ «УСЕ БУДЕ ДОБРЕ»)</w:t>
      </w:r>
    </w:p>
    <w:p w:rsidRPr="00241EB4" w:rsidR="00A10868" w:rsidP="00A10868" w:rsidRDefault="00A10868" w14:paraId="4C171C16" w14:textId="7777777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Pr="00241EB4" w:rsidR="00A10868" w:rsidP="00A10868" w:rsidRDefault="00A10868" w14:paraId="2D9D5E45" w14:textId="77777777">
      <w:pPr>
        <w:spacing w:after="0" w:line="240" w:lineRule="auto"/>
        <w:ind w:left="6373"/>
        <w:jc w:val="right"/>
        <w:rPr>
          <w:rFonts w:ascii="Times New Roman" w:hAnsi="Times New Roman"/>
          <w:sz w:val="24"/>
          <w:szCs w:val="24"/>
        </w:rPr>
      </w:pPr>
      <w:r w:rsidRPr="00241EB4">
        <w:rPr>
          <w:rFonts w:ascii="Times New Roman" w:hAnsi="Times New Roman"/>
          <w:sz w:val="24"/>
          <w:szCs w:val="24"/>
        </w:rPr>
        <w:t>Код ЄДРПОУ 65465465</w:t>
      </w:r>
    </w:p>
    <w:p w:rsidRPr="00241EB4" w:rsidR="00A10868" w:rsidP="00A10868" w:rsidRDefault="00A10868" w14:paraId="09365496" w14:textId="77777777">
      <w:pPr>
        <w:spacing w:after="0" w:line="240" w:lineRule="auto"/>
        <w:ind w:left="6373"/>
        <w:rPr>
          <w:rFonts w:ascii="Times New Roman" w:hAnsi="Times New Roman"/>
          <w:sz w:val="24"/>
          <w:szCs w:val="24"/>
        </w:rPr>
      </w:pPr>
    </w:p>
    <w:p w:rsidR="00B669C1" w:rsidP="00A10868" w:rsidRDefault="00A10868" w14:paraId="6E0AB54E" w14:textId="34393E6C">
      <w:pPr>
        <w:pStyle w:val="3"/>
        <w:spacing w:before="113"/>
        <w:rPr>
          <w:rFonts w:ascii="Times New Roman" w:hAnsi="Times New Roman"/>
          <w:spacing w:val="60"/>
          <w:sz w:val="28"/>
          <w:szCs w:val="28"/>
        </w:rPr>
      </w:pPr>
      <w:r w:rsidRPr="00AB53E1">
        <w:rPr>
          <w:rFonts w:ascii="Times New Roman" w:hAnsi="Times New Roman"/>
          <w:spacing w:val="60"/>
          <w:sz w:val="28"/>
          <w:szCs w:val="28"/>
        </w:rPr>
        <w:t>НАКАЗ</w:t>
      </w:r>
    </w:p>
    <w:p w:rsidRPr="00AF43E9" w:rsidR="00A10868" w:rsidP="00A10868" w:rsidRDefault="00A10868" w14:paraId="131C77D9" w14:textId="77777777">
      <w:pPr>
        <w:pStyle w:val="3"/>
        <w:spacing w:before="113"/>
        <w:rPr>
          <w:rFonts w:ascii="Times New Roman" w:hAnsi="Times New Roman" w:cs="Times New Roman"/>
          <w:sz w:val="24"/>
          <w:szCs w:val="24"/>
        </w:rPr>
      </w:pPr>
    </w:p>
    <w:p w:rsidRPr="00AF43E9" w:rsidR="00B669C1" w:rsidP="00B669C1" w:rsidRDefault="00B669C1" w14:paraId="2BDA6A46" w14:textId="1E2AEB76">
      <w:pPr>
        <w:pStyle w:val="a3"/>
        <w:tabs>
          <w:tab w:val="left" w:pos="4253"/>
          <w:tab w:val="left" w:pos="7230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24.0</w:t>
      </w:r>
      <w:r w:rsidR="00A10868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F43E9">
        <w:rPr>
          <w:rFonts w:ascii="Times New Roman" w:hAnsi="Times New Roman" w:cs="Times New Roman"/>
          <w:sz w:val="24"/>
          <w:szCs w:val="24"/>
        </w:rPr>
        <w:t>.202</w:t>
      </w:r>
      <w:r w:rsidR="00A10868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F43E9">
        <w:rPr>
          <w:rFonts w:ascii="Times New Roman" w:hAnsi="Times New Roman" w:cs="Times New Roman"/>
          <w:sz w:val="24"/>
          <w:szCs w:val="24"/>
        </w:rPr>
        <w:tab/>
      </w:r>
      <w:r w:rsidRPr="00AF43E9">
        <w:rPr>
          <w:rFonts w:ascii="Times New Roman" w:hAnsi="Times New Roman" w:cs="Times New Roman"/>
          <w:sz w:val="24"/>
          <w:szCs w:val="24"/>
        </w:rPr>
        <w:t>Київ</w:t>
      </w:r>
      <w:r w:rsidRPr="00AF43E9">
        <w:rPr>
          <w:rFonts w:ascii="Times New Roman" w:hAnsi="Times New Roman" w:cs="Times New Roman"/>
          <w:sz w:val="24"/>
          <w:szCs w:val="24"/>
        </w:rPr>
        <w:tab/>
      </w:r>
      <w:r w:rsidRPr="00AF43E9">
        <w:rPr>
          <w:rFonts w:ascii="Times New Roman" w:hAnsi="Times New Roman" w:cs="Times New Roman"/>
          <w:sz w:val="24"/>
          <w:szCs w:val="24"/>
        </w:rPr>
        <w:t>№ 128</w:t>
      </w:r>
      <w:r w:rsidR="00A10868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AF43E9">
        <w:rPr>
          <w:rFonts w:ascii="Times New Roman" w:hAnsi="Times New Roman" w:cs="Times New Roman"/>
          <w:sz w:val="24"/>
          <w:szCs w:val="24"/>
        </w:rPr>
        <w:t>аг</w:t>
      </w:r>
    </w:p>
    <w:p w:rsidRPr="00AF43E9" w:rsidR="00B669C1" w:rsidP="00B669C1" w:rsidRDefault="00B669C1" w14:paraId="752BB97F" w14:textId="77777777">
      <w:pPr>
        <w:pStyle w:val="a3"/>
        <w:tabs>
          <w:tab w:val="left" w:pos="4253"/>
          <w:tab w:val="left" w:pos="7230"/>
        </w:tabs>
        <w:ind w:firstLine="0"/>
        <w:rPr>
          <w:rFonts w:ascii="Times New Roman" w:hAnsi="Times New Roman" w:cs="Times New Roman"/>
          <w:sz w:val="24"/>
          <w:szCs w:val="24"/>
        </w:rPr>
      </w:pPr>
    </w:p>
    <w:p w:rsidRPr="00A10868" w:rsidR="00B669C1" w:rsidP="00B669C1" w:rsidRDefault="00B669C1" w14:paraId="29783493" w14:textId="77777777">
      <w:pPr>
        <w:pStyle w:val="a3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10868">
        <w:rPr>
          <w:rFonts w:ascii="Times New Roman" w:hAnsi="Times New Roman" w:cs="Times New Roman"/>
          <w:b/>
          <w:bCs/>
          <w:sz w:val="24"/>
          <w:szCs w:val="24"/>
        </w:rPr>
        <w:t>Про попередження працівників</w:t>
      </w:r>
    </w:p>
    <w:p w:rsidRPr="00A10868" w:rsidR="00B669C1" w:rsidP="00B669C1" w:rsidRDefault="00B669C1" w14:paraId="0385B390" w14:textId="77777777">
      <w:pPr>
        <w:pStyle w:val="a3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10868">
        <w:rPr>
          <w:rFonts w:ascii="Times New Roman" w:hAnsi="Times New Roman" w:cs="Times New Roman"/>
          <w:b/>
          <w:bCs/>
          <w:sz w:val="24"/>
          <w:szCs w:val="24"/>
        </w:rPr>
        <w:t xml:space="preserve">про заплановане звільнення у зв’язку </w:t>
      </w:r>
    </w:p>
    <w:p w:rsidRPr="00A10868" w:rsidR="00B669C1" w:rsidP="00B669C1" w:rsidRDefault="00B669C1" w14:paraId="3B464BB7" w14:textId="77777777">
      <w:pPr>
        <w:pStyle w:val="a3"/>
        <w:spacing w:line="240" w:lineRule="auto"/>
        <w:ind w:firstLine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10868">
        <w:rPr>
          <w:rFonts w:ascii="Times New Roman" w:hAnsi="Times New Roman" w:cs="Times New Roman"/>
          <w:b/>
          <w:bCs/>
          <w:sz w:val="24"/>
          <w:szCs w:val="24"/>
        </w:rPr>
        <w:t>зі скороченням чисельності та штату</w:t>
      </w:r>
    </w:p>
    <w:p w:rsidRPr="00AF43E9" w:rsidR="00B669C1" w:rsidP="00B669C1" w:rsidRDefault="00B669C1" w14:paraId="12D3925C" w14:textId="77777777">
      <w:pPr>
        <w:pStyle w:val="a3"/>
        <w:spacing w:line="36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Pr="00AF43E9" w:rsidR="00B669C1" w:rsidP="00A10868" w:rsidRDefault="00B669C1" w14:paraId="59A295F5" w14:textId="5A4EBD7B">
      <w:pPr>
        <w:pStyle w:val="a3"/>
        <w:ind w:firstLine="567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З метою виконання наказу від </w:t>
      </w:r>
      <w:r w:rsidRPr="00A10868" w:rsidR="00A10868">
        <w:rPr>
          <w:rFonts w:ascii="Times New Roman" w:hAnsi="Times New Roman" w:cs="Times New Roman"/>
          <w:sz w:val="24"/>
          <w:szCs w:val="24"/>
        </w:rPr>
        <w:t>01 вересня 2021 р.</w:t>
      </w:r>
      <w:r w:rsidRPr="00AF43E9">
        <w:rPr>
          <w:rFonts w:ascii="Times New Roman" w:hAnsi="Times New Roman" w:cs="Times New Roman"/>
          <w:sz w:val="24"/>
          <w:szCs w:val="24"/>
        </w:rPr>
        <w:t xml:space="preserve"> № </w:t>
      </w:r>
      <w:r w:rsidRPr="00A10868" w:rsidR="00A10868">
        <w:rPr>
          <w:rFonts w:ascii="Times New Roman" w:hAnsi="Times New Roman" w:cs="Times New Roman"/>
          <w:sz w:val="24"/>
          <w:szCs w:val="24"/>
        </w:rPr>
        <w:t>1</w:t>
      </w:r>
      <w:r w:rsidRPr="00AF43E9">
        <w:rPr>
          <w:rFonts w:ascii="Times New Roman" w:hAnsi="Times New Roman" w:cs="Times New Roman"/>
          <w:sz w:val="24"/>
          <w:szCs w:val="24"/>
        </w:rPr>
        <w:t>37</w:t>
      </w:r>
      <w:r w:rsidRPr="00A10868" w:rsidR="00A10868">
        <w:rPr>
          <w:rFonts w:ascii="Times New Roman" w:hAnsi="Times New Roman" w:cs="Times New Roman"/>
          <w:sz w:val="24"/>
          <w:szCs w:val="24"/>
        </w:rPr>
        <w:t>/</w:t>
      </w:r>
      <w:r w:rsidRPr="00AF43E9">
        <w:rPr>
          <w:rFonts w:ascii="Times New Roman" w:hAnsi="Times New Roman" w:cs="Times New Roman"/>
          <w:sz w:val="24"/>
          <w:szCs w:val="24"/>
        </w:rPr>
        <w:t xml:space="preserve">к/тр, відповідно до рішення комісії з визначення осіб, які мають переважне право </w:t>
      </w:r>
      <w:r>
        <w:rPr>
          <w:rFonts w:ascii="Times New Roman" w:hAnsi="Times New Roman" w:cs="Times New Roman"/>
          <w:sz w:val="24"/>
          <w:szCs w:val="24"/>
        </w:rPr>
        <w:t>залишитися</w:t>
      </w:r>
      <w:r w:rsidRPr="00AF43E9">
        <w:rPr>
          <w:rFonts w:ascii="Times New Roman" w:hAnsi="Times New Roman" w:cs="Times New Roman"/>
          <w:sz w:val="24"/>
          <w:szCs w:val="24"/>
        </w:rPr>
        <w:t xml:space="preserve"> на роботі або щодо яких встановлено обмеження на звільнення (протокол від 24</w:t>
      </w:r>
      <w:r w:rsidRPr="00A10868" w:rsidR="00A10868">
        <w:rPr>
          <w:rFonts w:ascii="Times New Roman" w:hAnsi="Times New Roman" w:cs="Times New Roman"/>
          <w:sz w:val="24"/>
          <w:szCs w:val="24"/>
        </w:rPr>
        <w:t xml:space="preserve"> вересня 2021 р. </w:t>
      </w:r>
      <w:r w:rsidRPr="00AF43E9">
        <w:rPr>
          <w:rFonts w:ascii="Times New Roman" w:hAnsi="Times New Roman" w:cs="Times New Roman"/>
          <w:sz w:val="24"/>
          <w:szCs w:val="24"/>
        </w:rPr>
        <w:t>№ 1),</w:t>
      </w:r>
    </w:p>
    <w:p w:rsidRPr="00AF43E9" w:rsidR="00B669C1" w:rsidP="00B669C1" w:rsidRDefault="00B669C1" w14:paraId="4D5FBD3B" w14:textId="77777777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</w:p>
    <w:p w:rsidRPr="00AF43E9" w:rsidR="00B669C1" w:rsidP="00B669C1" w:rsidRDefault="00B669C1" w14:paraId="6CEB697B" w14:textId="77777777">
      <w:pPr>
        <w:pStyle w:val="a3"/>
        <w:spacing w:before="113" w:after="113"/>
        <w:ind w:firstLine="0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НАКАЗУЮ:</w:t>
      </w:r>
    </w:p>
    <w:p w:rsidRPr="00AF43E9" w:rsidR="00B669C1" w:rsidP="00B669C1" w:rsidRDefault="00B669C1" w14:paraId="1E3A86DA" w14:textId="5AF0D81F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1. Начальнику відділу кадрів Д</w:t>
      </w:r>
      <w:r w:rsidR="00A10868">
        <w:rPr>
          <w:rFonts w:ascii="Times New Roman" w:hAnsi="Times New Roman" w:cs="Times New Roman"/>
          <w:sz w:val="24"/>
          <w:szCs w:val="24"/>
          <w:lang w:val="ru-RU"/>
        </w:rPr>
        <w:t>обренькій Галині</w:t>
      </w:r>
      <w:r w:rsidRPr="00AF43E9">
        <w:rPr>
          <w:rFonts w:ascii="Times New Roman" w:hAnsi="Times New Roman" w:cs="Times New Roman"/>
          <w:sz w:val="24"/>
          <w:szCs w:val="24"/>
        </w:rPr>
        <w:t>:</w:t>
      </w:r>
    </w:p>
    <w:p w:rsidRPr="00AF43E9" w:rsidR="00B669C1" w:rsidP="00B669C1" w:rsidRDefault="00B669C1" w14:paraId="465413B7" w14:textId="77777777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1.1. Підготувати письмові повідомлення про наступне вивільнення з пропозицією про переведення на вакантні посади (за наявності) працівникам:</w:t>
      </w:r>
    </w:p>
    <w:p w:rsidRPr="00AF43E9" w:rsidR="00B669C1" w:rsidP="00B669C1" w:rsidRDefault="00A10868" w14:paraId="22852800" w14:textId="657F0E80">
      <w:pPr>
        <w:pStyle w:val="a3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Людмилі Безуглій</w:t>
      </w:r>
      <w:r w:rsidRPr="00AF43E9" w:rsidR="00B669C1">
        <w:rPr>
          <w:rFonts w:ascii="Times New Roman" w:hAnsi="Times New Roman" w:cs="Times New Roman"/>
          <w:sz w:val="24"/>
          <w:szCs w:val="24"/>
        </w:rPr>
        <w:t>, штукатуру 3 розряду бригади № 4;</w:t>
      </w:r>
    </w:p>
    <w:p w:rsidRPr="00AF43E9" w:rsidR="00B669C1" w:rsidP="00B669C1" w:rsidRDefault="00A10868" w14:paraId="695C5DA4" w14:textId="2CA07B72">
      <w:pPr>
        <w:pStyle w:val="a3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Антону Демидченку</w:t>
      </w:r>
      <w:r w:rsidRPr="00AF43E9" w:rsidR="00B669C1">
        <w:rPr>
          <w:rFonts w:ascii="Times New Roman" w:hAnsi="Times New Roman" w:cs="Times New Roman"/>
          <w:sz w:val="24"/>
          <w:szCs w:val="24"/>
        </w:rPr>
        <w:t>, столяру 3 розряду бригади № 2:</w:t>
      </w:r>
    </w:p>
    <w:p w:rsidRPr="00AF43E9" w:rsidR="00B669C1" w:rsidP="00B669C1" w:rsidRDefault="00A10868" w14:paraId="17814E06" w14:textId="75947FE5">
      <w:pPr>
        <w:pStyle w:val="a3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Тарасу Зінченку</w:t>
      </w:r>
      <w:r w:rsidRPr="00AF43E9" w:rsidR="00B669C1">
        <w:rPr>
          <w:rFonts w:ascii="Times New Roman" w:hAnsi="Times New Roman" w:cs="Times New Roman"/>
          <w:sz w:val="24"/>
          <w:szCs w:val="24"/>
        </w:rPr>
        <w:t>, юрисконсульту юридичного відділу;</w:t>
      </w:r>
    </w:p>
    <w:p w:rsidRPr="00AF43E9" w:rsidR="00B669C1" w:rsidP="00B669C1" w:rsidRDefault="00A10868" w14:paraId="569AEFCE" w14:textId="25CC6B24">
      <w:pPr>
        <w:pStyle w:val="a3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Інні Нагорняк</w:t>
      </w:r>
      <w:r w:rsidRPr="00AF43E9" w:rsidR="00B669C1">
        <w:rPr>
          <w:rFonts w:ascii="Times New Roman" w:hAnsi="Times New Roman" w:cs="Times New Roman"/>
          <w:sz w:val="24"/>
          <w:szCs w:val="24"/>
        </w:rPr>
        <w:t>, маляру 4 розряду бригади № 6;</w:t>
      </w:r>
    </w:p>
    <w:p w:rsidRPr="00AF43E9" w:rsidR="00B669C1" w:rsidP="00B669C1" w:rsidRDefault="00A10868" w14:paraId="10EE9173" w14:textId="799EB8C9">
      <w:pPr>
        <w:pStyle w:val="a3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Олегу Скрипнику</w:t>
      </w:r>
      <w:r w:rsidRPr="00AF43E9" w:rsidR="00B669C1">
        <w:rPr>
          <w:rFonts w:ascii="Times New Roman" w:hAnsi="Times New Roman" w:cs="Times New Roman"/>
          <w:sz w:val="24"/>
          <w:szCs w:val="24"/>
        </w:rPr>
        <w:t>, столяру 3 розряду бригади № 1.</w:t>
      </w:r>
    </w:p>
    <w:p w:rsidRPr="00AF43E9" w:rsidR="00B669C1" w:rsidP="00B669C1" w:rsidRDefault="00B669C1" w14:paraId="2B4E9390" w14:textId="40457806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 xml:space="preserve">1.2. Вручити повідомлення про наступне вивільнення до </w:t>
      </w:r>
      <w:r w:rsidR="00A10868">
        <w:rPr>
          <w:rFonts w:ascii="Times New Roman" w:hAnsi="Times New Roman" w:cs="Times New Roman"/>
          <w:sz w:val="24"/>
          <w:szCs w:val="24"/>
        </w:rPr>
        <w:t>01 жовтня 2021 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43E9">
        <w:rPr>
          <w:rFonts w:ascii="Times New Roman" w:hAnsi="Times New Roman" w:cs="Times New Roman"/>
          <w:sz w:val="24"/>
          <w:szCs w:val="24"/>
        </w:rPr>
        <w:t>працівникам, які підлягають звільненню.</w:t>
      </w:r>
    </w:p>
    <w:p w:rsidRPr="00AF43E9" w:rsidR="00B669C1" w:rsidP="00B669C1" w:rsidRDefault="00B669C1" w14:paraId="007FCA4B" w14:textId="77777777">
      <w:pPr>
        <w:pStyle w:val="a3"/>
        <w:ind w:firstLine="709"/>
        <w:rPr>
          <w:rFonts w:ascii="Times New Roman" w:hAnsi="Times New Roman" w:cs="Times New Roman"/>
          <w:sz w:val="24"/>
          <w:szCs w:val="24"/>
        </w:rPr>
      </w:pPr>
      <w:r w:rsidRPr="00AF43E9">
        <w:rPr>
          <w:rFonts w:ascii="Times New Roman" w:hAnsi="Times New Roman" w:cs="Times New Roman"/>
          <w:sz w:val="24"/>
          <w:szCs w:val="24"/>
        </w:rPr>
        <w:t>2. Контроль за виконанням наказу залишаю за собою.</w:t>
      </w:r>
    </w:p>
    <w:p w:rsidRPr="00AF43E9" w:rsidR="00B669C1" w:rsidP="00B669C1" w:rsidRDefault="00B669C1" w14:paraId="41803D98" w14:textId="7777777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Pr="00644B36" w:rsidR="007C7A36" w:rsidP="007C7A36" w:rsidRDefault="007C7A36" w14:paraId="49EC2DF3" w14:textId="77777777">
      <w:pPr>
        <w:tabs>
          <w:tab w:val="left" w:pos="4253"/>
          <w:tab w:val="left" w:pos="6946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44B36">
        <w:rPr>
          <w:rFonts w:ascii="Times New Roman" w:hAnsi="Times New Roman"/>
          <w:sz w:val="24"/>
          <w:szCs w:val="24"/>
        </w:rPr>
        <w:t>Директор</w:t>
      </w:r>
      <w:r w:rsidRPr="00644B36">
        <w:rPr>
          <w:rFonts w:ascii="Times New Roman" w:hAnsi="Times New Roman"/>
          <w:sz w:val="24"/>
          <w:szCs w:val="24"/>
        </w:rPr>
        <w:tab/>
      </w:r>
      <w:r w:rsidRPr="00644B36">
        <w:rPr>
          <w:rFonts w:ascii="Times New Roman" w:hAnsi="Times New Roman"/>
          <w:i/>
          <w:sz w:val="24"/>
          <w:szCs w:val="24"/>
        </w:rPr>
        <w:t>Добродій</w:t>
      </w:r>
      <w:r w:rsidRPr="00644B36">
        <w:rPr>
          <w:rFonts w:ascii="Times New Roman" w:hAnsi="Times New Roman"/>
          <w:sz w:val="24"/>
          <w:szCs w:val="24"/>
        </w:rPr>
        <w:tab/>
      </w:r>
      <w:r w:rsidRPr="00644B36">
        <w:rPr>
          <w:rFonts w:ascii="Times New Roman" w:hAnsi="Times New Roman"/>
          <w:sz w:val="24"/>
          <w:szCs w:val="24"/>
        </w:rPr>
        <w:t xml:space="preserve">Костянтин </w:t>
      </w:r>
      <w:r w:rsidRPr="00644B36">
        <w:rPr>
          <w:rFonts w:ascii="Times New Roman" w:hAnsi="Times New Roman"/>
          <w:caps/>
          <w:sz w:val="24"/>
          <w:szCs w:val="24"/>
        </w:rPr>
        <w:t>Добродій</w:t>
      </w:r>
    </w:p>
    <w:p w:rsidRPr="00AF43E9" w:rsidR="00B669C1" w:rsidP="00B669C1" w:rsidRDefault="00B669C1" w14:paraId="5C1E7B6C" w14:textId="77777777">
      <w:pPr>
        <w:pStyle w:val="a3"/>
        <w:tabs>
          <w:tab w:val="left" w:pos="4111"/>
          <w:tab w:val="left" w:pos="7088"/>
        </w:tabs>
        <w:spacing w:before="113"/>
        <w:ind w:firstLine="0"/>
        <w:rPr>
          <w:rFonts w:ascii="Times New Roman" w:hAnsi="Times New Roman" w:cs="Times New Roman"/>
          <w:sz w:val="24"/>
          <w:szCs w:val="24"/>
        </w:rPr>
      </w:pPr>
    </w:p>
    <w:p w:rsidRPr="00AF43E9" w:rsidR="00B669C1" w:rsidP="00B669C1" w:rsidRDefault="00B669C1" w14:paraId="1871D440" w14:textId="77777777">
      <w:pPr>
        <w:rPr>
          <w:rFonts w:ascii="Times New Roman" w:hAnsi="Times New Roman" w:cs="Times New Roman"/>
          <w:lang w:val="uk-UA"/>
        </w:rPr>
      </w:pPr>
      <w:r w:rsidRPr="00AF43E9">
        <w:rPr>
          <w:rFonts w:ascii="Times New Roman" w:hAnsi="Times New Roman" w:cs="Times New Roman"/>
          <w:i/>
          <w:sz w:val="24"/>
          <w:szCs w:val="24"/>
          <w:lang w:val="uk-UA"/>
        </w:rPr>
        <w:t>Візи та відмітки про ознайомлення з наказом</w:t>
      </w:r>
    </w:p>
    <w:p w:rsidRPr="00B669C1" w:rsidR="00C10E3F" w:rsidRDefault="00C10E3F" w14:paraId="61E851F2" w14:textId="77777777">
      <w:pPr>
        <w:rPr>
          <w:lang w:val="uk-UA"/>
        </w:rPr>
      </w:pPr>
    </w:p>
    <w:sectPr w:rsidRPr="00B669C1" w:rsidR="00C10E3F">
      <w:headerReference w:type="default" r:id="rId9"/>
      <w:footerReference w:type="default" r:id="rId10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5657" w:rsidP="008C1426" w:rsidRDefault="008C5657" w14:paraId="31F5213B" w14:textId="77777777">
      <w:pPr>
        <w:spacing w:after="0" w:line="240" w:lineRule="auto"/>
      </w:pPr>
      <w:r>
        <w:separator/>
      </w:r>
    </w:p>
  </w:endnote>
  <w:endnote w:type="continuationSeparator" w:id="0">
    <w:p w:rsidR="008C5657" w:rsidP="008C1426" w:rsidRDefault="008C5657" w14:paraId="77CE363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169119B" w:rsidP="7169119B" w:rsidRDefault="7169119B" w14:paraId="281A0F5E" w14:textId="358AA7B2">
    <w:pPr>
      <w:pStyle w:val="a"/>
      <w:spacing w:after="20" w:afterAutospacing="off"/>
    </w:pPr>
    <w:r w:rsidRPr="7169119B" w:rsidR="7169119B">
      <w:rPr>
        <w:rFonts w:ascii="Calibri" w:hAnsi="Calibri" w:eastAsia="Calibri" w:cs="Calibri"/>
        <w:noProof w:val="0"/>
        <w:sz w:val="22"/>
        <w:szCs w:val="22"/>
        <w:lang w:val="ru-RU"/>
      </w:rPr>
      <w:t>school.prokadry.com.ua</w:t>
    </w:r>
  </w:p>
  <w:p w:rsidR="7169119B" w:rsidP="7169119B" w:rsidRDefault="7169119B" w14:paraId="23F9FA52" w14:textId="632F4A2D">
    <w:pPr>
      <w:pStyle w:val="a"/>
      <w:spacing w:after="20" w:afterAutospacing="off"/>
    </w:pPr>
    <w:r w:rsidRPr="7169119B" w:rsidR="7169119B">
      <w:rPr>
        <w:rFonts w:ascii="Calibri" w:hAnsi="Calibri" w:eastAsia="Calibri" w:cs="Calibri"/>
        <w:noProof w:val="0"/>
        <w:sz w:val="22"/>
        <w:szCs w:val="22"/>
        <w:lang w:val="ru-RU"/>
      </w:rPr>
      <w:t>shop.expertus.media</w:t>
    </w:r>
    <w:r w:rsidRPr="7169119B" w:rsidR="7169119B">
      <w:rPr>
        <w:rFonts w:ascii="Calibri" w:hAnsi="Calibri" w:eastAsia="Calibri" w:cs="Calibri"/>
        <w:noProof w:val="0"/>
        <w:sz w:val="22"/>
        <w:szCs w:val="22"/>
        <w:lang w:val="ru-RU"/>
      </w:rPr>
      <w:t xml:space="preserve"> </w:t>
    </w:r>
  </w:p>
  <w:p w:rsidR="7169119B" w:rsidP="7169119B" w:rsidRDefault="7169119B" w14:paraId="5123FC98" w14:textId="2602C370">
    <w:pPr>
      <w:pStyle w:val="a"/>
      <w:spacing w:after="20" w:afterAutospacing="off"/>
    </w:pPr>
    <w:r w:rsidRPr="7169119B" w:rsidR="7169119B">
      <w:rPr>
        <w:rFonts w:ascii="Calibri" w:hAnsi="Calibri" w:eastAsia="Calibri" w:cs="Calibri"/>
        <w:noProof w:val="0"/>
        <w:sz w:val="22"/>
        <w:szCs w:val="22"/>
        <w:lang w:val="ru-RU"/>
      </w:rPr>
      <w:t>0 800 21 23 12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5657" w:rsidP="008C1426" w:rsidRDefault="008C5657" w14:paraId="1789211B" w14:textId="77777777">
      <w:pPr>
        <w:spacing w:after="0" w:line="240" w:lineRule="auto"/>
      </w:pPr>
      <w:r>
        <w:separator/>
      </w:r>
    </w:p>
  </w:footnote>
  <w:footnote w:type="continuationSeparator" w:id="0">
    <w:p w:rsidR="008C5657" w:rsidP="008C1426" w:rsidRDefault="008C5657" w14:paraId="479CBF8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8C1426" w:rsidP="008C1426" w:rsidRDefault="008C1426" w14:paraId="181F2D75" w14:textId="77777777">
    <w:pPr>
      <w:pStyle w:val="a4"/>
      <w:rPr>
        <w:lang w:val="uk-UA"/>
      </w:rPr>
    </w:pPr>
    <w:bookmarkStart w:name="_Hlk94620929" w:id="0"/>
    <w:bookmarkStart w:name="_Hlk94620930" w:id="1"/>
    <w:bookmarkStart w:name="_Hlk94621217" w:id="2"/>
    <w:bookmarkStart w:name="_Hlk94621218" w:id="3"/>
    <w:bookmarkStart w:name="_Hlk94776496" w:id="4"/>
    <w:bookmarkStart w:name="_Hlk94776497" w:id="5"/>
    <w:bookmarkStart w:name="_Hlk94777363" w:id="6"/>
    <w:bookmarkStart w:name="_Hlk94777364" w:id="7"/>
    <w:bookmarkStart w:name="_Hlk94777854" w:id="8"/>
    <w:bookmarkStart w:name="_Hlk94777855" w:id="9"/>
    <w:bookmarkStart w:name="_Hlk94873077" w:id="10"/>
    <w:bookmarkStart w:name="_Hlk94873078" w:id="11"/>
    <w:bookmarkStart w:name="_Hlk94873088" w:id="12"/>
    <w:bookmarkStart w:name="_Hlk94873089" w:id="13"/>
    <w:bookmarkStart w:name="_Hlk94873102" w:id="14"/>
    <w:bookmarkStart w:name="_Hlk94873103" w:id="15"/>
    <w:bookmarkStart w:name="_Hlk94899977" w:id="16"/>
    <w:bookmarkStart w:name="_Hlk94899978" w:id="17"/>
    <w:r>
      <w:rPr>
        <w:noProof/>
        <w:lang w:val="uk-UA"/>
      </w:rPr>
      <w:drawing>
        <wp:inline distT="0" distB="0" distL="0" distR="0" wp14:anchorId="33A03C85" wp14:editId="253E8506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4408" cy="6303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</w:t>
    </w:r>
    <w:r>
      <w:rPr>
        <w:lang w:val="uk-UA"/>
      </w:rPr>
      <w:t xml:space="preserve">                           </w:t>
    </w:r>
  </w:p>
  <w:bookmarkEnd w:id="0"/>
  <w:bookmarkEnd w:id="1"/>
  <w:bookmarkEnd w:id="2"/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bookmarkEnd w:id="14"/>
  <w:bookmarkEnd w:id="15"/>
  <w:bookmarkEnd w:id="16"/>
  <w:bookmarkEnd w:id="17"/>
  <w:p w:rsidR="008C1426" w:rsidRDefault="008C1426" w14:paraId="077A694E" w14:textId="77777777">
    <w:pPr>
      <w:pStyle w:val="a4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61"/>
    <w:rsid w:val="0026423C"/>
    <w:rsid w:val="005162A9"/>
    <w:rsid w:val="007A1061"/>
    <w:rsid w:val="007C7A36"/>
    <w:rsid w:val="008C1426"/>
    <w:rsid w:val="008C5657"/>
    <w:rsid w:val="00A10868"/>
    <w:rsid w:val="00A353EB"/>
    <w:rsid w:val="00B669C1"/>
    <w:rsid w:val="00C10E3F"/>
    <w:rsid w:val="00C35A83"/>
    <w:rsid w:val="6F5EE216"/>
    <w:rsid w:val="7169119B"/>
    <w:rsid w:val="7E2CB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7837"/>
  <w15:docId w15:val="{2A64702D-CB9C-486D-A6EE-3245A51D1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B669C1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 w:customStyle="1">
    <w:name w:val="Додаток_основной_текст (Додаток)"/>
    <w:basedOn w:val="a"/>
    <w:uiPriority w:val="99"/>
    <w:rsid w:val="00B669C1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/>
    </w:rPr>
  </w:style>
  <w:style w:type="paragraph" w:styleId="3" w:customStyle="1">
    <w:name w:val="Додаток_заголовок 3 (Додаток)"/>
    <w:basedOn w:val="a"/>
    <w:uiPriority w:val="99"/>
    <w:rsid w:val="00B669C1"/>
    <w:pPr>
      <w:suppressAutoHyphens/>
      <w:autoSpaceDE w:val="0"/>
      <w:autoSpaceDN w:val="0"/>
      <w:adjustRightInd w:val="0"/>
      <w:spacing w:after="113" w:line="240" w:lineRule="atLeast"/>
      <w:jc w:val="center"/>
      <w:textAlignment w:val="center"/>
    </w:pPr>
    <w:rPr>
      <w:rFonts w:ascii="Myriad Pro" w:hAnsi="Myriad Pro" w:eastAsia="Calibri" w:cs="Myriad Pro"/>
      <w:b/>
      <w:bCs/>
      <w:color w:val="000000"/>
      <w:lang w:val="uk-UA"/>
    </w:rPr>
  </w:style>
  <w:style w:type="paragraph" w:styleId="a4">
    <w:name w:val="header"/>
    <w:basedOn w:val="a"/>
    <w:link w:val="a5"/>
    <w:uiPriority w:val="99"/>
    <w:unhideWhenUsed/>
    <w:rsid w:val="008C1426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8C1426"/>
  </w:style>
  <w:style w:type="paragraph" w:styleId="a6">
    <w:name w:val="footer"/>
    <w:basedOn w:val="a"/>
    <w:link w:val="a7"/>
    <w:uiPriority w:val="99"/>
    <w:unhideWhenUsed/>
    <w:rsid w:val="008C1426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8C1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1.png" Id="rId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3" ma:contentTypeDescription="Создание документа." ma:contentTypeScope="" ma:versionID="188eaea63a8dd6da2122266dfe653e39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e24e5d1b72267daec5a72f8a326fc4e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8DDFA89-EA63-46FE-A974-6D5FC6AC52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25F875-D537-4BA8-BF8F-5580FD6929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D972A6-1962-4F01-9D89-80A8D29D5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Юлія Донська</dc:creator>
  <dc:description>Подготовлено экспертами Актион-МЦФЭР</dc:description>
  <lastModifiedBy>MCFR MCFR</lastModifiedBy>
  <revision>5</revision>
  <dcterms:created xsi:type="dcterms:W3CDTF">2022-02-04T20:10:00.0000000Z</dcterms:created>
  <dcterms:modified xsi:type="dcterms:W3CDTF">2023-05-11T13:37:49.3857828Z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